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504" w:rsidRDefault="00761504" w:rsidP="00761504">
      <w:pPr>
        <w:pStyle w:val="TOC1"/>
        <w:spacing w:line="240" w:lineRule="auto"/>
        <w:rPr>
          <w:rtl/>
          <w:lang w:bidi="fa-IR"/>
        </w:rPr>
      </w:pPr>
      <w:bookmarkStart w:id="0" w:name="_GoBack"/>
      <w:r>
        <w:rPr>
          <w:rFonts w:hint="cs"/>
          <w:rtl/>
          <w:lang w:bidi="fa-IR"/>
        </w:rPr>
        <w:t>مبانی نظری وپیشینه تحقیق الودگی هوا ،</w:t>
      </w:r>
      <w:r w:rsidRPr="00761504">
        <w:rPr>
          <w:rFonts w:hint="eastAsia"/>
          <w:rtl/>
        </w:rPr>
        <w:t xml:space="preserve"> </w:t>
      </w:r>
      <w:r w:rsidRPr="00761504">
        <w:rPr>
          <w:rFonts w:hint="eastAsia"/>
          <w:rtl/>
          <w:lang w:bidi="fa-IR"/>
        </w:rPr>
        <w:t>شاخص</w:t>
      </w:r>
      <w:r w:rsidRPr="00761504">
        <w:rPr>
          <w:rtl/>
          <w:lang w:bidi="fa-IR"/>
        </w:rPr>
        <w:t xml:space="preserve"> </w:t>
      </w:r>
      <w:r w:rsidRPr="00761504">
        <w:rPr>
          <w:rFonts w:hint="eastAsia"/>
          <w:rtl/>
          <w:lang w:bidi="fa-IR"/>
        </w:rPr>
        <w:t>ها</w:t>
      </w:r>
      <w:r w:rsidRPr="00761504">
        <w:rPr>
          <w:rFonts w:hint="cs"/>
          <w:rtl/>
          <w:lang w:bidi="fa-IR"/>
        </w:rPr>
        <w:t>ی</w:t>
      </w:r>
      <w:r w:rsidRPr="00761504">
        <w:rPr>
          <w:rtl/>
          <w:lang w:bidi="fa-IR"/>
        </w:rPr>
        <w:t xml:space="preserve"> </w:t>
      </w:r>
      <w:r w:rsidRPr="00761504">
        <w:rPr>
          <w:rFonts w:hint="eastAsia"/>
          <w:rtl/>
          <w:lang w:bidi="fa-IR"/>
        </w:rPr>
        <w:t>هواشناس</w:t>
      </w:r>
      <w:r w:rsidRPr="00761504">
        <w:rPr>
          <w:rFonts w:hint="cs"/>
          <w:rtl/>
          <w:lang w:bidi="fa-IR"/>
        </w:rPr>
        <w:t>ی</w:t>
      </w:r>
      <w:r w:rsidRPr="00761504">
        <w:rPr>
          <w:rtl/>
          <w:lang w:bidi="fa-IR"/>
        </w:rPr>
        <w:t xml:space="preserve"> </w:t>
      </w:r>
      <w:r w:rsidRPr="00761504">
        <w:rPr>
          <w:rFonts w:hint="eastAsia"/>
          <w:rtl/>
          <w:lang w:bidi="fa-IR"/>
        </w:rPr>
        <w:t>در</w:t>
      </w:r>
      <w:r w:rsidRPr="00761504">
        <w:rPr>
          <w:rtl/>
          <w:lang w:bidi="fa-IR"/>
        </w:rPr>
        <w:t xml:space="preserve"> </w:t>
      </w:r>
      <w:r w:rsidRPr="00761504">
        <w:rPr>
          <w:rFonts w:hint="eastAsia"/>
          <w:rtl/>
          <w:lang w:bidi="fa-IR"/>
        </w:rPr>
        <w:t>آلودگ</w:t>
      </w:r>
      <w:r w:rsidRPr="00761504">
        <w:rPr>
          <w:rFonts w:hint="cs"/>
          <w:rtl/>
          <w:lang w:bidi="fa-IR"/>
        </w:rPr>
        <w:t>ی</w:t>
      </w:r>
      <w:r w:rsidRPr="00761504">
        <w:rPr>
          <w:rtl/>
          <w:lang w:bidi="fa-IR"/>
        </w:rPr>
        <w:t xml:space="preserve"> </w:t>
      </w:r>
      <w:r w:rsidRPr="00761504">
        <w:rPr>
          <w:rFonts w:hint="eastAsia"/>
          <w:rtl/>
          <w:lang w:bidi="fa-IR"/>
        </w:rPr>
        <w:t>هوا</w:t>
      </w:r>
      <w:r w:rsidRPr="00761504">
        <w:rPr>
          <w:rtl/>
          <w:lang w:bidi="fa-IR"/>
        </w:rPr>
        <w:t xml:space="preserve"> </w:t>
      </w:r>
      <w:r>
        <w:rPr>
          <w:rFonts w:hint="cs"/>
          <w:rtl/>
          <w:lang w:bidi="fa-IR"/>
        </w:rPr>
        <w:t>،</w:t>
      </w:r>
      <w:r w:rsidRPr="00761504">
        <w:rPr>
          <w:rFonts w:hint="eastAsia"/>
          <w:rtl/>
        </w:rPr>
        <w:t xml:space="preserve"> </w:t>
      </w:r>
      <w:r>
        <w:rPr>
          <w:rFonts w:hint="eastAsia"/>
          <w:rtl/>
          <w:lang w:bidi="fa-IR"/>
        </w:rPr>
        <w:t>فل</w:t>
      </w:r>
      <w:r>
        <w:rPr>
          <w:rFonts w:hint="cs"/>
          <w:rtl/>
          <w:lang w:bidi="fa-IR"/>
        </w:rPr>
        <w:t>ز</w:t>
      </w:r>
      <w:r w:rsidRPr="00761504">
        <w:rPr>
          <w:rFonts w:hint="eastAsia"/>
          <w:rtl/>
          <w:lang w:bidi="fa-IR"/>
        </w:rPr>
        <w:t>هاو</w:t>
      </w:r>
      <w:r w:rsidRPr="00761504">
        <w:rPr>
          <w:rtl/>
          <w:lang w:bidi="fa-IR"/>
        </w:rPr>
        <w:t xml:space="preserve"> </w:t>
      </w:r>
      <w:r w:rsidRPr="00761504">
        <w:rPr>
          <w:rFonts w:hint="eastAsia"/>
          <w:rtl/>
          <w:lang w:bidi="fa-IR"/>
        </w:rPr>
        <w:t>آلودگ</w:t>
      </w:r>
      <w:r w:rsidRPr="00761504">
        <w:rPr>
          <w:rFonts w:hint="cs"/>
          <w:rtl/>
          <w:lang w:bidi="fa-IR"/>
        </w:rPr>
        <w:t>ی</w:t>
      </w:r>
      <w:r w:rsidRPr="00761504">
        <w:rPr>
          <w:rtl/>
          <w:lang w:bidi="fa-IR"/>
        </w:rPr>
        <w:t xml:space="preserve"> </w:t>
      </w:r>
      <w:r w:rsidRPr="00761504">
        <w:rPr>
          <w:rFonts w:hint="eastAsia"/>
          <w:rtl/>
          <w:lang w:bidi="fa-IR"/>
        </w:rPr>
        <w:t>هوا</w:t>
      </w:r>
      <w:r w:rsidRPr="00761504">
        <w:rPr>
          <w:rtl/>
          <w:lang w:bidi="fa-IR"/>
        </w:rPr>
        <w:t xml:space="preserve"> </w:t>
      </w:r>
      <w:r w:rsidRPr="00761504">
        <w:rPr>
          <w:rFonts w:hint="eastAsia"/>
          <w:rtl/>
          <w:lang w:bidi="fa-IR"/>
        </w:rPr>
        <w:t>ناش</w:t>
      </w:r>
      <w:r w:rsidRPr="00761504">
        <w:rPr>
          <w:rFonts w:hint="cs"/>
          <w:rtl/>
          <w:lang w:bidi="fa-IR"/>
        </w:rPr>
        <w:t>ی</w:t>
      </w:r>
      <w:r w:rsidRPr="00761504">
        <w:rPr>
          <w:rtl/>
          <w:lang w:bidi="fa-IR"/>
        </w:rPr>
        <w:t xml:space="preserve"> </w:t>
      </w:r>
      <w:r w:rsidRPr="00761504">
        <w:rPr>
          <w:rFonts w:hint="eastAsia"/>
          <w:rtl/>
          <w:lang w:bidi="fa-IR"/>
        </w:rPr>
        <w:t>از</w:t>
      </w:r>
      <w:r w:rsidRPr="00761504">
        <w:rPr>
          <w:rtl/>
          <w:lang w:bidi="fa-IR"/>
        </w:rPr>
        <w:t xml:space="preserve"> </w:t>
      </w:r>
      <w:r w:rsidRPr="00761504">
        <w:rPr>
          <w:rFonts w:hint="eastAsia"/>
          <w:rtl/>
          <w:lang w:bidi="fa-IR"/>
        </w:rPr>
        <w:t>آنها</w:t>
      </w:r>
    </w:p>
    <w:bookmarkEnd w:id="0"/>
    <w:p w:rsidR="00761504" w:rsidRPr="00A11B88" w:rsidRDefault="00761504" w:rsidP="00761504">
      <w:pPr>
        <w:pStyle w:val="TOC1"/>
        <w:spacing w:line="240" w:lineRule="auto"/>
        <w:rPr>
          <w:rFonts w:eastAsiaTheme="minorEastAsia" w:cstheme="minorBidi"/>
          <w:b w:val="0"/>
          <w:bCs w:val="0"/>
          <w:caps w:val="0"/>
          <w:noProof/>
          <w:sz w:val="22"/>
          <w:szCs w:val="22"/>
          <w:rtl/>
        </w:rPr>
      </w:pPr>
      <w:r>
        <w:fldChar w:fldCharType="begin"/>
      </w:r>
      <w:r>
        <w:instrText xml:space="preserve"> HYPERLINK \l "_Toc319110200" </w:instrText>
      </w:r>
      <w:r>
        <w:fldChar w:fldCharType="separate"/>
      </w:r>
      <w:r w:rsidRPr="00A11B88">
        <w:rPr>
          <w:rFonts w:eastAsiaTheme="minorEastAsia" w:cstheme="minorBidi"/>
          <w:b w:val="0"/>
          <w:bCs w:val="0"/>
          <w:caps w:val="0"/>
          <w:noProof/>
          <w:sz w:val="22"/>
          <w:szCs w:val="22"/>
          <w:rtl/>
        </w:rPr>
        <w:tab/>
      </w:r>
      <w:r w:rsidRPr="00A11B88">
        <w:rPr>
          <w:rStyle w:val="Hyperlink"/>
          <w:rFonts w:hint="eastAsia"/>
          <w:noProof/>
          <w:rtl/>
        </w:rPr>
        <w:t>فصل</w:t>
      </w:r>
      <w:r w:rsidRPr="00A11B88">
        <w:rPr>
          <w:rStyle w:val="Hyperlink"/>
          <w:noProof/>
          <w:rtl/>
        </w:rPr>
        <w:t xml:space="preserve"> </w:t>
      </w:r>
      <w:r w:rsidRPr="00A11B88">
        <w:rPr>
          <w:rStyle w:val="Hyperlink"/>
          <w:rFonts w:hint="eastAsia"/>
          <w:noProof/>
          <w:rtl/>
        </w:rPr>
        <w:t>دوم</w:t>
      </w:r>
      <w:r w:rsidRPr="00A11B88">
        <w:rPr>
          <w:rStyle w:val="Hyperlink"/>
          <w:noProof/>
          <w:rtl/>
        </w:rPr>
        <w:t xml:space="preserve">: </w:t>
      </w:r>
      <w:r w:rsidRPr="00A11B88">
        <w:rPr>
          <w:rStyle w:val="Hyperlink"/>
          <w:rFonts w:hint="eastAsia"/>
          <w:noProof/>
          <w:rtl/>
        </w:rPr>
        <w:t>مروري</w:t>
      </w:r>
      <w:r w:rsidRPr="00A11B88">
        <w:rPr>
          <w:rStyle w:val="Hyperlink"/>
          <w:noProof/>
          <w:rtl/>
        </w:rPr>
        <w:t xml:space="preserve"> </w:t>
      </w:r>
      <w:r w:rsidRPr="00A11B88">
        <w:rPr>
          <w:rStyle w:val="Hyperlink"/>
          <w:rFonts w:hint="eastAsia"/>
          <w:noProof/>
          <w:rtl/>
        </w:rPr>
        <w:t>بر</w:t>
      </w:r>
      <w:r w:rsidRPr="00A11B88">
        <w:rPr>
          <w:rStyle w:val="Hyperlink"/>
          <w:noProof/>
          <w:rtl/>
        </w:rPr>
        <w:t xml:space="preserve"> </w:t>
      </w:r>
      <w:r w:rsidRPr="00A11B88">
        <w:rPr>
          <w:rStyle w:val="Hyperlink"/>
          <w:rFonts w:hint="eastAsia"/>
          <w:noProof/>
          <w:rtl/>
        </w:rPr>
        <w:t>مباحث</w:t>
      </w:r>
      <w:r w:rsidRPr="00A11B88">
        <w:rPr>
          <w:rStyle w:val="Hyperlink"/>
          <w:noProof/>
          <w:rtl/>
        </w:rPr>
        <w:t xml:space="preserve"> </w:t>
      </w:r>
      <w:r w:rsidRPr="00A11B88">
        <w:rPr>
          <w:rStyle w:val="Hyperlink"/>
          <w:rFonts w:hint="eastAsia"/>
          <w:noProof/>
          <w:rtl/>
        </w:rPr>
        <w:t>نظر</w:t>
      </w:r>
      <w:r w:rsidRPr="00A11B88">
        <w:rPr>
          <w:rStyle w:val="Hyperlink"/>
          <w:rFonts w:hint="cs"/>
          <w:noProof/>
          <w:rtl/>
        </w:rPr>
        <w:t>ی</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Toc319110200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14</w:t>
      </w:r>
      <w:r w:rsidRPr="00A11B88">
        <w:rPr>
          <w:noProof/>
          <w:webHidden/>
          <w:rtl/>
        </w:rPr>
        <w:fldChar w:fldCharType="end"/>
      </w:r>
      <w:r>
        <w:rPr>
          <w:noProof/>
        </w:rPr>
        <w:fldChar w:fldCharType="end"/>
      </w:r>
    </w:p>
    <w:p w:rsidR="00761504" w:rsidRPr="00A11B88" w:rsidRDefault="00761504" w:rsidP="00761504">
      <w:pPr>
        <w:pStyle w:val="TOC2"/>
        <w:spacing w:line="240" w:lineRule="auto"/>
        <w:rPr>
          <w:rFonts w:eastAsiaTheme="minorEastAsia" w:cstheme="minorBidi"/>
          <w:smallCaps w:val="0"/>
          <w:noProof/>
          <w:sz w:val="22"/>
          <w:szCs w:val="22"/>
          <w:rtl/>
        </w:rPr>
      </w:pPr>
      <w:hyperlink w:anchor="_Toc319110201" w:history="1">
        <w:r w:rsidRPr="00A11B88">
          <w:rPr>
            <w:rStyle w:val="Hyperlink"/>
            <w:noProof/>
            <w:rtl/>
          </w:rPr>
          <w:t>2-1)</w:t>
        </w:r>
        <w:r w:rsidRPr="00A11B88">
          <w:rPr>
            <w:rFonts w:eastAsiaTheme="minorEastAsia" w:cstheme="minorBidi"/>
            <w:smallCaps w:val="0"/>
            <w:noProof/>
            <w:sz w:val="22"/>
            <w:szCs w:val="22"/>
            <w:rtl/>
          </w:rPr>
          <w:tab/>
        </w:r>
        <w:r w:rsidRPr="00A11B88">
          <w:rPr>
            <w:rStyle w:val="Hyperlink"/>
            <w:rFonts w:hint="eastAsia"/>
            <w:noProof/>
            <w:rtl/>
          </w:rPr>
          <w:t>آلودگ</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Toc319110201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14</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2" w:history="1">
        <w:r w:rsidRPr="00A11B88">
          <w:rPr>
            <w:rStyle w:val="Hyperlink"/>
            <w:noProof/>
            <w:rtl/>
          </w:rPr>
          <w:t>2-1-1)</w:t>
        </w:r>
        <w:r w:rsidRPr="00A11B88">
          <w:rPr>
            <w:rFonts w:eastAsiaTheme="minorEastAsia" w:cstheme="minorBidi"/>
            <w:i w:val="0"/>
            <w:iCs w:val="0"/>
            <w:noProof/>
            <w:sz w:val="22"/>
            <w:szCs w:val="22"/>
            <w:rtl/>
          </w:rPr>
          <w:tab/>
        </w:r>
        <w:r w:rsidRPr="00A11B88">
          <w:rPr>
            <w:rStyle w:val="Hyperlink"/>
            <w:rFonts w:hint="eastAsia"/>
            <w:noProof/>
            <w:rtl/>
          </w:rPr>
          <w:t>تعر</w:t>
        </w:r>
        <w:r w:rsidRPr="00A11B88">
          <w:rPr>
            <w:rStyle w:val="Hyperlink"/>
            <w:rFonts w:hint="cs"/>
            <w:noProof/>
            <w:rtl/>
          </w:rPr>
          <w:t>ی</w:t>
        </w:r>
        <w:r w:rsidRPr="00A11B88">
          <w:rPr>
            <w:rStyle w:val="Hyperlink"/>
            <w:rFonts w:hint="eastAsia"/>
            <w:noProof/>
            <w:rtl/>
          </w:rPr>
          <w:t>ف</w:t>
        </w:r>
        <w:r w:rsidRPr="00A11B88">
          <w:rPr>
            <w:rStyle w:val="Hyperlink"/>
            <w:noProof/>
            <w:rtl/>
          </w:rPr>
          <w:t xml:space="preserve"> </w:t>
        </w:r>
        <w:r w:rsidRPr="00A11B88">
          <w:rPr>
            <w:rStyle w:val="Hyperlink"/>
            <w:rFonts w:hint="eastAsia"/>
            <w:noProof/>
            <w:rtl/>
          </w:rPr>
          <w:t>جزء</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Toc319110202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14</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3" w:history="1">
        <w:r w:rsidRPr="00A11B88">
          <w:rPr>
            <w:rStyle w:val="Hyperlink"/>
            <w:noProof/>
            <w:rtl/>
          </w:rPr>
          <w:t>2-1-2)</w:t>
        </w:r>
        <w:r w:rsidRPr="00A11B88">
          <w:rPr>
            <w:rFonts w:eastAsiaTheme="minorEastAsia" w:cstheme="minorBidi"/>
            <w:i w:val="0"/>
            <w:iCs w:val="0"/>
            <w:noProof/>
            <w:sz w:val="22"/>
            <w:szCs w:val="22"/>
            <w:rtl/>
          </w:rPr>
          <w:tab/>
        </w:r>
        <w:r w:rsidRPr="00A11B88">
          <w:rPr>
            <w:rStyle w:val="Hyperlink"/>
            <w:rFonts w:hint="eastAsia"/>
            <w:noProof/>
            <w:rtl/>
          </w:rPr>
          <w:t>ساختار</w:t>
        </w:r>
        <w:r w:rsidRPr="00A11B88">
          <w:rPr>
            <w:rStyle w:val="Hyperlink"/>
            <w:noProof/>
            <w:rtl/>
          </w:rPr>
          <w:t xml:space="preserve"> </w:t>
        </w:r>
        <w:r w:rsidRPr="00A11B88">
          <w:rPr>
            <w:rStyle w:val="Hyperlink"/>
            <w:rFonts w:hint="eastAsia"/>
            <w:noProof/>
            <w:rtl/>
          </w:rPr>
          <w:t>طب</w:t>
        </w:r>
        <w:r w:rsidRPr="00A11B88">
          <w:rPr>
            <w:rStyle w:val="Hyperlink"/>
            <w:rFonts w:hint="cs"/>
            <w:noProof/>
            <w:rtl/>
          </w:rPr>
          <w:t>ی</w:t>
        </w:r>
        <w:r w:rsidRPr="00A11B88">
          <w:rPr>
            <w:rStyle w:val="Hyperlink"/>
            <w:rFonts w:hint="eastAsia"/>
            <w:noProof/>
            <w:rtl/>
          </w:rPr>
          <w:t>ع</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Toc319110203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14</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4" w:history="1">
        <w:r w:rsidRPr="00A11B88">
          <w:rPr>
            <w:rStyle w:val="Hyperlink"/>
            <w:noProof/>
            <w:rtl/>
          </w:rPr>
          <w:t>2-1-3)</w:t>
        </w:r>
        <w:r w:rsidRPr="00A11B88">
          <w:rPr>
            <w:rFonts w:eastAsiaTheme="minorEastAsia" w:cstheme="minorBidi"/>
            <w:i w:val="0"/>
            <w:iCs w:val="0"/>
            <w:noProof/>
            <w:sz w:val="22"/>
            <w:szCs w:val="22"/>
            <w:rtl/>
          </w:rPr>
          <w:tab/>
        </w:r>
        <w:r w:rsidRPr="00A11B88">
          <w:rPr>
            <w:rStyle w:val="Hyperlink"/>
            <w:rFonts w:hint="eastAsia"/>
            <w:noProof/>
            <w:rtl/>
          </w:rPr>
          <w:t>تعر</w:t>
        </w:r>
        <w:r w:rsidRPr="00A11B88">
          <w:rPr>
            <w:rStyle w:val="Hyperlink"/>
            <w:rFonts w:hint="cs"/>
            <w:noProof/>
            <w:rtl/>
          </w:rPr>
          <w:t>ی</w:t>
        </w:r>
        <w:r w:rsidRPr="00A11B88">
          <w:rPr>
            <w:rStyle w:val="Hyperlink"/>
            <w:rFonts w:hint="eastAsia"/>
            <w:noProof/>
            <w:rtl/>
          </w:rPr>
          <w:t>ف</w:t>
        </w:r>
        <w:r w:rsidRPr="00A11B88">
          <w:rPr>
            <w:rStyle w:val="Hyperlink"/>
            <w:noProof/>
            <w:rtl/>
          </w:rPr>
          <w:t xml:space="preserve"> </w:t>
        </w:r>
        <w:r w:rsidRPr="00A11B88">
          <w:rPr>
            <w:rStyle w:val="Hyperlink"/>
            <w:rFonts w:hint="eastAsia"/>
            <w:noProof/>
            <w:rtl/>
          </w:rPr>
          <w:t>هوا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آلوده</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Toc319110204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15</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5" w:history="1">
        <w:r w:rsidRPr="00A11B88">
          <w:rPr>
            <w:rStyle w:val="Hyperlink"/>
            <w:noProof/>
            <w:rtl/>
          </w:rPr>
          <w:t>2-1-4)</w:t>
        </w:r>
        <w:r w:rsidRPr="00A11B88">
          <w:rPr>
            <w:rFonts w:eastAsiaTheme="minorEastAsia" w:cstheme="minorBidi"/>
            <w:i w:val="0"/>
            <w:iCs w:val="0"/>
            <w:noProof/>
            <w:sz w:val="22"/>
            <w:szCs w:val="22"/>
            <w:rtl/>
          </w:rPr>
          <w:tab/>
        </w:r>
        <w:r w:rsidRPr="00A11B88">
          <w:rPr>
            <w:rStyle w:val="Hyperlink"/>
            <w:rFonts w:hint="eastAsia"/>
            <w:noProof/>
            <w:rtl/>
          </w:rPr>
          <w:t>منابع</w:t>
        </w:r>
        <w:r w:rsidRPr="00A11B88">
          <w:rPr>
            <w:rStyle w:val="Hyperlink"/>
            <w:noProof/>
            <w:rtl/>
          </w:rPr>
          <w:t xml:space="preserve"> </w:t>
        </w:r>
        <w:r w:rsidRPr="00A11B88">
          <w:rPr>
            <w:rStyle w:val="Hyperlink"/>
            <w:rFonts w:hint="eastAsia"/>
            <w:noProof/>
            <w:rtl/>
          </w:rPr>
          <w:t>آلا</w:t>
        </w:r>
        <w:r w:rsidRPr="00A11B88">
          <w:rPr>
            <w:rStyle w:val="Hyperlink"/>
            <w:rFonts w:hint="cs"/>
            <w:noProof/>
            <w:rtl/>
          </w:rPr>
          <w:t>ی</w:t>
        </w:r>
        <w:r w:rsidRPr="00A11B88">
          <w:rPr>
            <w:rStyle w:val="Hyperlink"/>
            <w:rFonts w:hint="eastAsia"/>
            <w:noProof/>
            <w:rtl/>
          </w:rPr>
          <w:t>نده</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Toc319110205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15</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6" w:history="1">
        <w:r w:rsidRPr="00A11B88">
          <w:rPr>
            <w:rStyle w:val="Hyperlink"/>
            <w:noProof/>
            <w:rtl/>
          </w:rPr>
          <w:t>2-1-5)</w:t>
        </w:r>
        <w:r w:rsidRPr="00A11B88">
          <w:rPr>
            <w:rFonts w:eastAsiaTheme="minorEastAsia" w:cstheme="minorBidi"/>
            <w:i w:val="0"/>
            <w:iCs w:val="0"/>
            <w:noProof/>
            <w:sz w:val="22"/>
            <w:szCs w:val="22"/>
            <w:rtl/>
          </w:rPr>
          <w:tab/>
        </w:r>
        <w:r w:rsidRPr="00A11B88">
          <w:rPr>
            <w:rStyle w:val="Hyperlink"/>
            <w:rFonts w:hint="eastAsia"/>
            <w:noProof/>
            <w:rtl/>
          </w:rPr>
          <w:t>عناصر</w:t>
        </w:r>
        <w:r w:rsidRPr="00A11B88">
          <w:rPr>
            <w:rStyle w:val="Hyperlink"/>
            <w:noProof/>
            <w:rtl/>
          </w:rPr>
          <w:t xml:space="preserve"> </w:t>
        </w:r>
        <w:r w:rsidRPr="00A11B88">
          <w:rPr>
            <w:rStyle w:val="Hyperlink"/>
            <w:rFonts w:hint="eastAsia"/>
            <w:noProof/>
            <w:rtl/>
          </w:rPr>
          <w:t>آلاينده</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Toc319110206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15</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07" w:history="1">
        <w:r w:rsidRPr="00A11B88">
          <w:rPr>
            <w:rStyle w:val="Hyperlink"/>
            <w:rFonts w:hint="cs"/>
            <w:noProof/>
            <w:rtl/>
          </w:rPr>
          <w:t>2-1-6)</w:t>
        </w:r>
        <w:r w:rsidRPr="00A11B88">
          <w:rPr>
            <w:rFonts w:eastAsiaTheme="minorEastAsia" w:cstheme="minorBidi"/>
            <w:i w:val="0"/>
            <w:iCs w:val="0"/>
            <w:noProof/>
            <w:sz w:val="22"/>
            <w:szCs w:val="22"/>
            <w:rtl/>
          </w:rPr>
          <w:tab/>
        </w:r>
        <w:r w:rsidRPr="00A11B88">
          <w:rPr>
            <w:rStyle w:val="Hyperlink"/>
            <w:rFonts w:hint="eastAsia"/>
            <w:noProof/>
            <w:rtl/>
          </w:rPr>
          <w:t>آلا</w:t>
        </w:r>
        <w:r w:rsidRPr="00A11B88">
          <w:rPr>
            <w:rStyle w:val="Hyperlink"/>
            <w:rFonts w:hint="cs"/>
            <w:noProof/>
            <w:rtl/>
          </w:rPr>
          <w:t>ی</w:t>
        </w:r>
        <w:r w:rsidRPr="00A11B88">
          <w:rPr>
            <w:rStyle w:val="Hyperlink"/>
            <w:rFonts w:hint="eastAsia"/>
            <w:noProof/>
            <w:rtl/>
          </w:rPr>
          <w:t>نده</w:t>
        </w:r>
        <w:r w:rsidRPr="00A11B88">
          <w:rPr>
            <w:rStyle w:val="Hyperlink"/>
            <w:noProof/>
            <w:rtl/>
          </w:rPr>
          <w:t xml:space="preserve"> </w:t>
        </w:r>
        <w:r w:rsidRPr="00A11B88">
          <w:rPr>
            <w:rStyle w:val="Hyperlink"/>
            <w:rFonts w:hint="eastAsia"/>
            <w:noProof/>
            <w:rtl/>
          </w:rPr>
          <w:t>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مع</w:t>
        </w:r>
        <w:r w:rsidRPr="00A11B88">
          <w:rPr>
            <w:rStyle w:val="Hyperlink"/>
            <w:rFonts w:hint="cs"/>
            <w:noProof/>
            <w:rtl/>
          </w:rPr>
          <w:t>ی</w:t>
        </w:r>
        <w:r w:rsidRPr="00A11B88">
          <w:rPr>
            <w:rStyle w:val="Hyperlink"/>
            <w:rFonts w:hint="eastAsia"/>
            <w:noProof/>
            <w:rtl/>
          </w:rPr>
          <w:t>ار</w:t>
        </w:r>
        <w:r w:rsidRPr="00A11B88">
          <w:rPr>
            <w:rStyle w:val="Hyperlink"/>
            <w:noProof/>
            <w:rtl/>
          </w:rPr>
          <w:t>:</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Toc319110207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08" w:history="1">
        <w:r w:rsidRPr="00A11B88">
          <w:rPr>
            <w:rStyle w:val="Hyperlink"/>
            <w:noProof/>
            <w:rtl/>
          </w:rPr>
          <w:t>2-1-6-1)</w:t>
        </w:r>
        <w:r w:rsidRPr="00A11B88">
          <w:rPr>
            <w:rFonts w:eastAsiaTheme="minorEastAsia" w:cstheme="minorBidi"/>
            <w:noProof/>
            <w:sz w:val="22"/>
            <w:szCs w:val="22"/>
            <w:rtl/>
          </w:rPr>
          <w:tab/>
        </w:r>
        <w:r w:rsidRPr="00A11B88">
          <w:rPr>
            <w:rStyle w:val="Hyperlink"/>
            <w:rFonts w:hint="eastAsia"/>
            <w:noProof/>
            <w:rtl/>
          </w:rPr>
          <w:t>منواكسيد</w:t>
        </w:r>
        <w:r w:rsidRPr="00A11B88">
          <w:rPr>
            <w:rStyle w:val="Hyperlink"/>
            <w:noProof/>
            <w:rtl/>
          </w:rPr>
          <w:t xml:space="preserve"> </w:t>
        </w:r>
        <w:r w:rsidRPr="00A11B88">
          <w:rPr>
            <w:rStyle w:val="Hyperlink"/>
            <w:rFonts w:hint="eastAsia"/>
            <w:noProof/>
            <w:rtl/>
          </w:rPr>
          <w:t>كربن</w:t>
        </w:r>
        <w:r w:rsidRPr="00A11B88">
          <w:rPr>
            <w:rStyle w:val="Hyperlink"/>
            <w:noProof/>
            <w:rtl/>
          </w:rPr>
          <w:t xml:space="preserve"> (</w:t>
        </w:r>
        <w:r w:rsidRPr="00A11B88">
          <w:rPr>
            <w:noProof/>
            <w:position w:val="-6"/>
            <w:lang w:bidi="fa-IR"/>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v:imagedata r:id="rId7" o:title=""/>
            </v:shape>
            <o:OLEObject Type="Embed" ProgID="Equation.3" ShapeID="_x0000_i1025" DrawAspect="Content" ObjectID="_1564898927" r:id="rId8"/>
          </w:object>
        </w:r>
        <w:r w:rsidRPr="00A11B88">
          <w:rPr>
            <w:rStyle w:val="Hyperlink"/>
            <w:noProof/>
            <w:rtl/>
          </w:rPr>
          <w:t>)</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Toc319110208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17</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09" w:history="1">
        <w:r w:rsidRPr="00A11B88">
          <w:rPr>
            <w:rStyle w:val="Hyperlink"/>
            <w:noProof/>
            <w:rtl/>
          </w:rPr>
          <w:t>2-1-6-2)</w:t>
        </w:r>
        <w:r w:rsidRPr="00A11B88">
          <w:rPr>
            <w:rFonts w:eastAsiaTheme="minorEastAsia" w:cstheme="minorBidi"/>
            <w:noProof/>
            <w:sz w:val="22"/>
            <w:szCs w:val="22"/>
            <w:rtl/>
          </w:rPr>
          <w:tab/>
        </w:r>
        <w:r w:rsidRPr="00A11B88">
          <w:rPr>
            <w:rStyle w:val="Hyperlink"/>
            <w:rFonts w:hint="eastAsia"/>
            <w:noProof/>
            <w:rtl/>
          </w:rPr>
          <w:t>‌اكسيد</w:t>
        </w:r>
        <w:r w:rsidRPr="00A11B88">
          <w:rPr>
            <w:rStyle w:val="Hyperlink"/>
            <w:noProof/>
            <w:rtl/>
          </w:rPr>
          <w:t xml:space="preserve"> </w:t>
        </w:r>
        <w:r w:rsidRPr="00A11B88">
          <w:rPr>
            <w:rStyle w:val="Hyperlink"/>
            <w:rFonts w:hint="eastAsia"/>
            <w:noProof/>
            <w:rtl/>
          </w:rPr>
          <w:t>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گوگرد</w:t>
        </w:r>
        <w:r w:rsidRPr="00A11B88">
          <w:rPr>
            <w:rStyle w:val="Hyperlink"/>
            <w:noProof/>
            <w:rtl/>
          </w:rPr>
          <w:t xml:space="preserve"> </w:t>
        </w:r>
        <w:r w:rsidRPr="00A11B88">
          <w:rPr>
            <w:noProof/>
            <w:position w:val="-10"/>
            <w:lang w:bidi="fa-IR"/>
          </w:rPr>
          <w:object w:dxaOrig="620" w:dyaOrig="340">
            <v:shape id="_x0000_i1026" type="#_x0000_t75" style="width:32.25pt;height:17.25pt" o:ole="">
              <v:imagedata r:id="rId9" o:title=""/>
            </v:shape>
            <o:OLEObject Type="Embed" ProgID="Equation.3" ShapeID="_x0000_i1026" DrawAspect="Content" ObjectID="_1564898928" r:id="rId10"/>
          </w:objec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Toc319110209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17</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10" w:history="1">
        <w:r w:rsidRPr="00A11B88">
          <w:rPr>
            <w:rStyle w:val="Hyperlink"/>
            <w:noProof/>
            <w:rtl/>
          </w:rPr>
          <w:t>2-1-6-3)</w:t>
        </w:r>
        <w:r w:rsidRPr="00A11B88">
          <w:rPr>
            <w:rFonts w:eastAsiaTheme="minorEastAsia" w:cstheme="minorBidi"/>
            <w:noProof/>
            <w:sz w:val="22"/>
            <w:szCs w:val="22"/>
            <w:rtl/>
          </w:rPr>
          <w:tab/>
        </w:r>
        <w:r w:rsidRPr="00A11B88">
          <w:rPr>
            <w:rStyle w:val="Hyperlink"/>
            <w:rFonts w:hint="eastAsia"/>
            <w:noProof/>
            <w:rtl/>
          </w:rPr>
          <w:t>‌اكسيدها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نيتروژن</w:t>
        </w:r>
        <w:r w:rsidRPr="00A11B88">
          <w:rPr>
            <w:rStyle w:val="Hyperlink"/>
            <w:noProof/>
            <w:rtl/>
          </w:rPr>
          <w:t xml:space="preserve"> (</w:t>
        </w:r>
        <w:r w:rsidRPr="00A11B88">
          <w:rPr>
            <w:rStyle w:val="Hyperlink"/>
            <w:noProof/>
          </w:rPr>
          <w:t>NOx</w:t>
        </w:r>
        <w:r w:rsidRPr="00A11B88">
          <w:rPr>
            <w:rStyle w:val="Hyperlink"/>
            <w:noProof/>
            <w:rtl/>
          </w:rPr>
          <w:t>)</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Toc319110210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18</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11" w:history="1">
        <w:r w:rsidRPr="00A11B88">
          <w:rPr>
            <w:rStyle w:val="Hyperlink"/>
            <w:noProof/>
            <w:rtl/>
          </w:rPr>
          <w:t>2-1-7)</w:t>
        </w:r>
        <w:r w:rsidRPr="00A11B88">
          <w:rPr>
            <w:rFonts w:eastAsiaTheme="minorEastAsia" w:cstheme="minorBidi"/>
            <w:i w:val="0"/>
            <w:iCs w:val="0"/>
            <w:noProof/>
            <w:sz w:val="22"/>
            <w:szCs w:val="22"/>
            <w:rtl/>
          </w:rPr>
          <w:tab/>
        </w:r>
        <w:r w:rsidRPr="00A11B88">
          <w:rPr>
            <w:rStyle w:val="Hyperlink"/>
            <w:rFonts w:hint="eastAsia"/>
            <w:noProof/>
            <w:rtl/>
          </w:rPr>
          <w:t>استانداردها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مجاز</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Toc319110211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19</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12" w:history="1">
        <w:r w:rsidRPr="00A11B88">
          <w:rPr>
            <w:rStyle w:val="Hyperlink"/>
            <w:noProof/>
            <w:rtl/>
          </w:rPr>
          <w:t>2-1-7-1)</w:t>
        </w:r>
        <w:r w:rsidRPr="00A11B88">
          <w:rPr>
            <w:rFonts w:eastAsiaTheme="minorEastAsia" w:cstheme="minorBidi"/>
            <w:noProof/>
            <w:sz w:val="22"/>
            <w:szCs w:val="22"/>
            <w:rtl/>
          </w:rPr>
          <w:tab/>
        </w:r>
        <w:r w:rsidRPr="00A11B88">
          <w:rPr>
            <w:rStyle w:val="Hyperlink"/>
            <w:rFonts w:hint="eastAsia"/>
            <w:noProof/>
            <w:rtl/>
          </w:rPr>
          <w:t>استانداردها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مجاز</w:t>
        </w:r>
        <w:r w:rsidRPr="00A11B88">
          <w:rPr>
            <w:rStyle w:val="Hyperlink"/>
            <w:noProof/>
            <w:rtl/>
          </w:rPr>
          <w:t xml:space="preserve"> </w:t>
        </w:r>
        <w:r w:rsidRPr="00A11B88">
          <w:rPr>
            <w:rStyle w:val="Hyperlink"/>
            <w:rFonts w:hint="eastAsia"/>
            <w:noProof/>
            <w:rtl/>
          </w:rPr>
          <w:t>ک</w:t>
        </w:r>
        <w:r w:rsidRPr="00A11B88">
          <w:rPr>
            <w:rStyle w:val="Hyperlink"/>
            <w:rFonts w:hint="cs"/>
            <w:noProof/>
            <w:rtl/>
          </w:rPr>
          <w:t>ی</w:t>
        </w:r>
        <w:r w:rsidRPr="00A11B88">
          <w:rPr>
            <w:rStyle w:val="Hyperlink"/>
            <w:rFonts w:hint="eastAsia"/>
            <w:noProof/>
            <w:rtl/>
          </w:rPr>
          <w:t>ف</w:t>
        </w:r>
        <w:r w:rsidRPr="00A11B88">
          <w:rPr>
            <w:rStyle w:val="Hyperlink"/>
            <w:rFonts w:hint="cs"/>
            <w:noProof/>
            <w:rtl/>
          </w:rPr>
          <w:t>ی</w:t>
        </w:r>
        <w:r w:rsidRPr="00A11B88">
          <w:rPr>
            <w:rStyle w:val="Hyperlink"/>
            <w:rFonts w:hint="eastAsia"/>
            <w:noProof/>
            <w:rtl/>
          </w:rPr>
          <w:t>ت</w:t>
        </w:r>
        <w:r w:rsidRPr="00A11B88">
          <w:rPr>
            <w:rStyle w:val="Hyperlink"/>
            <w:noProof/>
            <w:rtl/>
          </w:rPr>
          <w:t xml:space="preserve"> </w:t>
        </w:r>
        <w:r w:rsidRPr="00A11B88">
          <w:rPr>
            <w:rStyle w:val="Hyperlink"/>
            <w:rFonts w:hint="eastAsia"/>
            <w:noProof/>
            <w:rtl/>
          </w:rPr>
          <w:t>هوا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مح</w:t>
        </w:r>
        <w:r w:rsidRPr="00A11B88">
          <w:rPr>
            <w:rStyle w:val="Hyperlink"/>
            <w:rFonts w:hint="cs"/>
            <w:noProof/>
            <w:rtl/>
          </w:rPr>
          <w:t>ی</w:t>
        </w:r>
        <w:r w:rsidRPr="00A11B88">
          <w:rPr>
            <w:rStyle w:val="Hyperlink"/>
            <w:rFonts w:hint="eastAsia"/>
            <w:noProof/>
            <w:rtl/>
          </w:rPr>
          <w:t>ط</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Toc319110212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20</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13" w:history="1">
        <w:r w:rsidRPr="00A11B88">
          <w:rPr>
            <w:rStyle w:val="Hyperlink"/>
            <w:noProof/>
            <w:rtl/>
          </w:rPr>
          <w:t>2-1-7-2)</w:t>
        </w:r>
        <w:r w:rsidRPr="00A11B88">
          <w:rPr>
            <w:rFonts w:eastAsiaTheme="minorEastAsia" w:cstheme="minorBidi"/>
            <w:noProof/>
            <w:sz w:val="22"/>
            <w:szCs w:val="22"/>
            <w:rtl/>
          </w:rPr>
          <w:tab/>
        </w:r>
        <w:r w:rsidRPr="00A11B88">
          <w:rPr>
            <w:rStyle w:val="Hyperlink"/>
            <w:rFonts w:hint="eastAsia"/>
            <w:noProof/>
            <w:rtl/>
          </w:rPr>
          <w:t>استانداردها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مجاز</w:t>
        </w:r>
        <w:r w:rsidRPr="00A11B88">
          <w:rPr>
            <w:rStyle w:val="Hyperlink"/>
            <w:noProof/>
            <w:rtl/>
          </w:rPr>
          <w:t xml:space="preserve"> </w:t>
        </w:r>
        <w:r w:rsidRPr="00A11B88">
          <w:rPr>
            <w:rStyle w:val="Hyperlink"/>
            <w:rFonts w:hint="eastAsia"/>
            <w:noProof/>
            <w:rtl/>
          </w:rPr>
          <w:t>انتشار</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Toc319110213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20</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14" w:history="1">
        <w:r w:rsidRPr="00A11B88">
          <w:rPr>
            <w:rStyle w:val="Hyperlink"/>
            <w:rFonts w:hint="cs"/>
            <w:noProof/>
            <w:rtl/>
          </w:rPr>
          <w:t>2-1-8)</w:t>
        </w:r>
        <w:r w:rsidRPr="00A11B88">
          <w:rPr>
            <w:rFonts w:eastAsiaTheme="minorEastAsia" w:cstheme="minorBidi"/>
            <w:i w:val="0"/>
            <w:iCs w:val="0"/>
            <w:noProof/>
            <w:sz w:val="22"/>
            <w:szCs w:val="22"/>
            <w:rtl/>
          </w:rPr>
          <w:tab/>
        </w:r>
        <w:r w:rsidRPr="00A11B88">
          <w:rPr>
            <w:rStyle w:val="Hyperlink"/>
            <w:rFonts w:hint="eastAsia"/>
            <w:noProof/>
            <w:rtl/>
          </w:rPr>
          <w:t>بررس</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w:t>
        </w:r>
        <w:r w:rsidRPr="00A11B88">
          <w:rPr>
            <w:rStyle w:val="Hyperlink"/>
            <w:rFonts w:hint="cs"/>
            <w:noProof/>
            <w:rtl/>
          </w:rPr>
          <w:t>ی</w:t>
        </w:r>
        <w:r w:rsidRPr="00A11B88">
          <w:rPr>
            <w:rStyle w:val="Hyperlink"/>
            <w:rFonts w:hint="eastAsia"/>
            <w:noProof/>
            <w:rtl/>
          </w:rPr>
          <w:t>زان</w:t>
        </w:r>
        <w:r w:rsidRPr="00A11B88">
          <w:rPr>
            <w:rStyle w:val="Hyperlink"/>
            <w:noProof/>
            <w:rtl/>
          </w:rPr>
          <w:t xml:space="preserve"> </w:t>
        </w:r>
        <w:r w:rsidRPr="00A11B88">
          <w:rPr>
            <w:rStyle w:val="Hyperlink"/>
            <w:rFonts w:hint="eastAsia"/>
            <w:noProof/>
            <w:rtl/>
          </w:rPr>
          <w:t>تول</w:t>
        </w:r>
        <w:r w:rsidRPr="00A11B88">
          <w:rPr>
            <w:rStyle w:val="Hyperlink"/>
            <w:rFonts w:hint="cs"/>
            <w:noProof/>
            <w:rtl/>
          </w:rPr>
          <w:t>ی</w:t>
        </w:r>
        <w:r w:rsidRPr="00A11B88">
          <w:rPr>
            <w:rStyle w:val="Hyperlink"/>
            <w:rFonts w:hint="eastAsia"/>
            <w:noProof/>
            <w:rtl/>
          </w:rPr>
          <w:t>د</w:t>
        </w:r>
        <w:r w:rsidRPr="00A11B88">
          <w:rPr>
            <w:rStyle w:val="Hyperlink"/>
            <w:noProof/>
            <w:rtl/>
          </w:rPr>
          <w:t xml:space="preserve"> </w:t>
        </w:r>
        <w:r w:rsidRPr="00A11B88">
          <w:rPr>
            <w:rStyle w:val="Hyperlink"/>
            <w:rFonts w:hint="eastAsia"/>
            <w:noProof/>
            <w:rtl/>
          </w:rPr>
          <w:t>انتشار</w:t>
        </w:r>
        <w:r w:rsidRPr="00A11B88">
          <w:rPr>
            <w:rStyle w:val="Hyperlink"/>
            <w:noProof/>
            <w:rtl/>
          </w:rPr>
          <w:t xml:space="preserve"> </w:t>
        </w:r>
        <w:r w:rsidRPr="00A11B88">
          <w:rPr>
            <w:rStyle w:val="Hyperlink"/>
            <w:rFonts w:hint="eastAsia"/>
            <w:noProof/>
            <w:rtl/>
          </w:rPr>
          <w:t>گازها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آلا</w:t>
        </w:r>
        <w:r w:rsidRPr="00A11B88">
          <w:rPr>
            <w:rStyle w:val="Hyperlink"/>
            <w:rFonts w:hint="cs"/>
            <w:noProof/>
            <w:rtl/>
          </w:rPr>
          <w:t>ی</w:t>
        </w:r>
        <w:r w:rsidRPr="00A11B88">
          <w:rPr>
            <w:rStyle w:val="Hyperlink"/>
            <w:rFonts w:hint="eastAsia"/>
            <w:noProof/>
            <w:rtl/>
          </w:rPr>
          <w:t>نده</w:t>
        </w:r>
        <w:r w:rsidRPr="00A11B88">
          <w:rPr>
            <w:rStyle w:val="Hyperlink"/>
            <w:noProof/>
            <w:rtl/>
          </w:rPr>
          <w:t xml:space="preserve"> </w:t>
        </w:r>
        <w:r w:rsidRPr="00A11B88">
          <w:rPr>
            <w:rStyle w:val="Hyperlink"/>
            <w:rFonts w:hint="eastAsia"/>
            <w:noProof/>
            <w:rtl/>
          </w:rPr>
          <w:t>در</w:t>
        </w:r>
        <w:r w:rsidRPr="00A11B88">
          <w:rPr>
            <w:rStyle w:val="Hyperlink"/>
            <w:noProof/>
            <w:rtl/>
          </w:rPr>
          <w:t xml:space="preserve"> </w:t>
        </w:r>
        <w:r w:rsidRPr="00A11B88">
          <w:rPr>
            <w:rStyle w:val="Hyperlink"/>
            <w:rFonts w:hint="eastAsia"/>
            <w:noProof/>
            <w:rtl/>
          </w:rPr>
          <w:t>بخش</w:t>
        </w:r>
        <w:r w:rsidRPr="00A11B88">
          <w:rPr>
            <w:rStyle w:val="Hyperlink"/>
            <w:noProof/>
            <w:rtl/>
          </w:rPr>
          <w:t xml:space="preserve"> </w:t>
        </w:r>
        <w:r w:rsidRPr="00A11B88">
          <w:rPr>
            <w:rStyle w:val="Hyperlink"/>
            <w:rFonts w:hint="eastAsia"/>
            <w:noProof/>
            <w:rtl/>
          </w:rPr>
          <w:t>انرژ</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w:t>
        </w:r>
        <w:r w:rsidRPr="00A11B88">
          <w:rPr>
            <w:rStyle w:val="Hyperlink"/>
            <w:rFonts w:hint="cs"/>
            <w:noProof/>
            <w:rtl/>
          </w:rPr>
          <w:t>ی</w:t>
        </w:r>
        <w:r w:rsidRPr="00A11B88">
          <w:rPr>
            <w:rStyle w:val="Hyperlink"/>
            <w:rFonts w:hint="eastAsia"/>
            <w:noProof/>
            <w:rtl/>
          </w:rPr>
          <w:t>دروکربور</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کشور</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Toc319110214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21</w:t>
        </w:r>
        <w:r w:rsidRPr="00A11B88">
          <w:rPr>
            <w:noProof/>
            <w:webHidden/>
            <w:rtl/>
          </w:rPr>
          <w:fldChar w:fldCharType="end"/>
        </w:r>
      </w:hyperlink>
    </w:p>
    <w:p w:rsidR="00761504" w:rsidRPr="00A11B88" w:rsidRDefault="00761504" w:rsidP="00761504">
      <w:pPr>
        <w:pStyle w:val="TOC2"/>
        <w:spacing w:line="240" w:lineRule="auto"/>
        <w:rPr>
          <w:rFonts w:eastAsiaTheme="minorEastAsia" w:cstheme="minorBidi"/>
          <w:smallCaps w:val="0"/>
          <w:noProof/>
          <w:sz w:val="22"/>
          <w:szCs w:val="22"/>
          <w:rtl/>
        </w:rPr>
      </w:pPr>
      <w:hyperlink w:anchor="_Toc319110215" w:history="1">
        <w:r w:rsidRPr="00A11B88">
          <w:rPr>
            <w:rStyle w:val="Hyperlink"/>
            <w:rFonts w:hint="cs"/>
            <w:noProof/>
            <w:rtl/>
          </w:rPr>
          <w:t>2-2)</w:t>
        </w:r>
        <w:r w:rsidRPr="00A11B88">
          <w:rPr>
            <w:rFonts w:eastAsiaTheme="minorEastAsia" w:cstheme="minorBidi"/>
            <w:smallCaps w:val="0"/>
            <w:noProof/>
            <w:sz w:val="22"/>
            <w:szCs w:val="22"/>
            <w:rtl/>
          </w:rPr>
          <w:tab/>
        </w:r>
        <w:r w:rsidRPr="00A11B88">
          <w:rPr>
            <w:rStyle w:val="Hyperlink"/>
            <w:rFonts w:hint="eastAsia"/>
            <w:noProof/>
            <w:rtl/>
          </w:rPr>
          <w:t>شاخص</w:t>
        </w:r>
        <w:r w:rsidRPr="00A11B88">
          <w:rPr>
            <w:rStyle w:val="Hyperlink"/>
            <w:noProof/>
            <w:rtl/>
          </w:rPr>
          <w:t xml:space="preserve"> </w:t>
        </w:r>
        <w:r w:rsidRPr="00A11B88">
          <w:rPr>
            <w:rStyle w:val="Hyperlink"/>
            <w:rFonts w:hint="eastAsia"/>
            <w:noProof/>
            <w:rtl/>
          </w:rPr>
          <w:t>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هواشناس</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در</w:t>
        </w:r>
        <w:r w:rsidRPr="00A11B88">
          <w:rPr>
            <w:rStyle w:val="Hyperlink"/>
            <w:noProof/>
            <w:rtl/>
          </w:rPr>
          <w:t xml:space="preserve"> </w:t>
        </w:r>
        <w:r w:rsidRPr="00A11B88">
          <w:rPr>
            <w:rStyle w:val="Hyperlink"/>
            <w:rFonts w:hint="eastAsia"/>
            <w:noProof/>
            <w:rtl/>
          </w:rPr>
          <w:t>آلودگ</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Toc319110215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25</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16" w:history="1">
        <w:r w:rsidRPr="00A11B88">
          <w:rPr>
            <w:rStyle w:val="Hyperlink"/>
            <w:noProof/>
            <w:rtl/>
          </w:rPr>
          <w:t>2-2-1)</w:t>
        </w:r>
        <w:r w:rsidRPr="00A11B88">
          <w:rPr>
            <w:rFonts w:eastAsiaTheme="minorEastAsia" w:cstheme="minorBidi"/>
            <w:i w:val="0"/>
            <w:iCs w:val="0"/>
            <w:noProof/>
            <w:sz w:val="22"/>
            <w:szCs w:val="22"/>
            <w:rtl/>
          </w:rPr>
          <w:tab/>
        </w:r>
        <w:r w:rsidRPr="00A11B88">
          <w:rPr>
            <w:rStyle w:val="Hyperlink"/>
            <w:rFonts w:hint="eastAsia"/>
            <w:noProof/>
            <w:rtl/>
          </w:rPr>
          <w:t>تعر</w:t>
        </w:r>
        <w:r w:rsidRPr="00A11B88">
          <w:rPr>
            <w:rStyle w:val="Hyperlink"/>
            <w:rFonts w:hint="cs"/>
            <w:noProof/>
            <w:rtl/>
          </w:rPr>
          <w:t>ی</w:t>
        </w:r>
        <w:r w:rsidRPr="00A11B88">
          <w:rPr>
            <w:rStyle w:val="Hyperlink"/>
            <w:rFonts w:hint="eastAsia"/>
            <w:noProof/>
            <w:rtl/>
          </w:rPr>
          <w:t>ف</w:t>
        </w:r>
        <w:r w:rsidRPr="00A11B88">
          <w:rPr>
            <w:rStyle w:val="Hyperlink"/>
            <w:noProof/>
            <w:rtl/>
          </w:rPr>
          <w:t xml:space="preserve"> </w:t>
        </w:r>
        <w:r w:rsidRPr="00A11B88">
          <w:rPr>
            <w:rStyle w:val="Hyperlink"/>
            <w:rFonts w:hint="eastAsia"/>
            <w:noProof/>
            <w:rtl/>
          </w:rPr>
          <w:t>اتمسفر</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Toc319110216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25</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17" w:history="1">
        <w:r w:rsidRPr="00A11B88">
          <w:rPr>
            <w:rStyle w:val="Hyperlink"/>
            <w:noProof/>
            <w:rtl/>
          </w:rPr>
          <w:t>2-2-2)</w:t>
        </w:r>
        <w:r w:rsidRPr="00A11B88">
          <w:rPr>
            <w:rFonts w:eastAsiaTheme="minorEastAsia" w:cstheme="minorBidi"/>
            <w:i w:val="0"/>
            <w:iCs w:val="0"/>
            <w:noProof/>
            <w:sz w:val="22"/>
            <w:szCs w:val="22"/>
            <w:rtl/>
          </w:rPr>
          <w:tab/>
        </w:r>
        <w:r w:rsidRPr="00A11B88">
          <w:rPr>
            <w:rStyle w:val="Hyperlink"/>
            <w:rFonts w:hint="eastAsia"/>
            <w:noProof/>
            <w:rtl/>
          </w:rPr>
          <w:t>شاخص</w:t>
        </w:r>
        <w:r w:rsidRPr="00A11B88">
          <w:rPr>
            <w:rStyle w:val="Hyperlink"/>
            <w:noProof/>
            <w:rtl/>
          </w:rPr>
          <w:t xml:space="preserve"> </w:t>
        </w:r>
        <w:r w:rsidRPr="00A11B88">
          <w:rPr>
            <w:rStyle w:val="Hyperlink"/>
            <w:rFonts w:hint="eastAsia"/>
            <w:noProof/>
            <w:rtl/>
          </w:rPr>
          <w:t>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مؤثر</w:t>
        </w:r>
        <w:r w:rsidRPr="00A11B88">
          <w:rPr>
            <w:rStyle w:val="Hyperlink"/>
            <w:noProof/>
            <w:rtl/>
          </w:rPr>
          <w:t xml:space="preserve"> </w:t>
        </w:r>
        <w:r w:rsidRPr="00A11B88">
          <w:rPr>
            <w:rStyle w:val="Hyperlink"/>
            <w:rFonts w:hint="eastAsia"/>
            <w:noProof/>
            <w:rtl/>
          </w:rPr>
          <w:t>بر</w:t>
        </w:r>
        <w:r w:rsidRPr="00A11B88">
          <w:rPr>
            <w:rStyle w:val="Hyperlink"/>
            <w:noProof/>
            <w:rtl/>
          </w:rPr>
          <w:t xml:space="preserve"> </w:t>
        </w:r>
        <w:r w:rsidRPr="00A11B88">
          <w:rPr>
            <w:rStyle w:val="Hyperlink"/>
            <w:rFonts w:hint="eastAsia"/>
            <w:noProof/>
            <w:rtl/>
          </w:rPr>
          <w:t>آلودگ</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Toc319110217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18" w:history="1">
        <w:r w:rsidRPr="00A11B88">
          <w:rPr>
            <w:rStyle w:val="Hyperlink"/>
            <w:noProof/>
            <w:rtl/>
          </w:rPr>
          <w:t>2-2-2-1)</w:t>
        </w:r>
        <w:r w:rsidRPr="00A11B88">
          <w:rPr>
            <w:rFonts w:eastAsiaTheme="minorEastAsia" w:cstheme="minorBidi"/>
            <w:noProof/>
            <w:sz w:val="22"/>
            <w:szCs w:val="22"/>
            <w:rtl/>
          </w:rPr>
          <w:tab/>
        </w:r>
        <w:r w:rsidRPr="00A11B88">
          <w:rPr>
            <w:rStyle w:val="Hyperlink"/>
            <w:rFonts w:hint="eastAsia"/>
            <w:noProof/>
            <w:rtl/>
          </w:rPr>
          <w:t>جر</w:t>
        </w:r>
        <w:r w:rsidRPr="00A11B88">
          <w:rPr>
            <w:rStyle w:val="Hyperlink"/>
            <w:rFonts w:hint="cs"/>
            <w:noProof/>
            <w:rtl/>
          </w:rPr>
          <w:t>ی</w:t>
        </w:r>
        <w:r w:rsidRPr="00A11B88">
          <w:rPr>
            <w:rStyle w:val="Hyperlink"/>
            <w:rFonts w:hint="eastAsia"/>
            <w:noProof/>
            <w:rtl/>
          </w:rPr>
          <w:t>ان</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Toc319110218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19" w:history="1">
        <w:r w:rsidRPr="00A11B88">
          <w:rPr>
            <w:rStyle w:val="Hyperlink"/>
            <w:noProof/>
            <w:rtl/>
          </w:rPr>
          <w:t>2-2-2-2)</w:t>
        </w:r>
        <w:r w:rsidRPr="00A11B88">
          <w:rPr>
            <w:rFonts w:eastAsiaTheme="minorEastAsia" w:cstheme="minorBidi"/>
            <w:noProof/>
            <w:sz w:val="22"/>
            <w:szCs w:val="22"/>
            <w:rtl/>
          </w:rPr>
          <w:tab/>
        </w:r>
        <w:r w:rsidRPr="00A11B88">
          <w:rPr>
            <w:rStyle w:val="Hyperlink"/>
            <w:rFonts w:hint="eastAsia"/>
            <w:noProof/>
            <w:rtl/>
          </w:rPr>
          <w:t>باد</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Toc319110219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0" w:history="1">
        <w:r w:rsidRPr="00A11B88">
          <w:rPr>
            <w:rStyle w:val="Hyperlink"/>
            <w:noProof/>
            <w:rtl/>
          </w:rPr>
          <w:t>2-2-2-3)</w:t>
        </w:r>
        <w:r w:rsidRPr="00A11B88">
          <w:rPr>
            <w:rFonts w:eastAsiaTheme="minorEastAsia" w:cstheme="minorBidi"/>
            <w:noProof/>
            <w:sz w:val="22"/>
            <w:szCs w:val="22"/>
            <w:rtl/>
          </w:rPr>
          <w:tab/>
        </w:r>
        <w:r w:rsidRPr="00A11B88">
          <w:rPr>
            <w:rStyle w:val="Hyperlink"/>
            <w:rFonts w:hint="eastAsia"/>
            <w:noProof/>
            <w:rtl/>
          </w:rPr>
          <w:t>بارندگي</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Toc319110220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1" w:history="1">
        <w:r w:rsidRPr="00A11B88">
          <w:rPr>
            <w:rStyle w:val="Hyperlink"/>
            <w:noProof/>
            <w:rtl/>
          </w:rPr>
          <w:t>2-2-2-4)</w:t>
        </w:r>
        <w:r w:rsidRPr="00A11B88">
          <w:rPr>
            <w:rFonts w:eastAsiaTheme="minorEastAsia" w:cstheme="minorBidi"/>
            <w:noProof/>
            <w:sz w:val="22"/>
            <w:szCs w:val="22"/>
            <w:rtl/>
          </w:rPr>
          <w:tab/>
        </w:r>
        <w:r w:rsidRPr="00A11B88">
          <w:rPr>
            <w:rStyle w:val="Hyperlink"/>
            <w:rFonts w:hint="eastAsia"/>
            <w:noProof/>
            <w:rtl/>
          </w:rPr>
          <w:t>فشار</w:t>
        </w:r>
        <w:r w:rsidRPr="00A11B88">
          <w:rPr>
            <w:rStyle w:val="Hyperlink"/>
            <w:noProof/>
            <w:rtl/>
          </w:rPr>
          <w:t xml:space="preserve"> </w:t>
        </w:r>
        <w:r w:rsidRPr="00A11B88">
          <w:rPr>
            <w:rStyle w:val="Hyperlink"/>
            <w:rFonts w:hint="eastAsia"/>
            <w:noProof/>
            <w:rtl/>
          </w:rPr>
          <w:t>هوا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Toc319110221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26</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2" w:history="1">
        <w:r w:rsidRPr="00A11B88">
          <w:rPr>
            <w:rStyle w:val="Hyperlink"/>
            <w:noProof/>
            <w:rtl/>
          </w:rPr>
          <w:t>2-2-2-5)</w:t>
        </w:r>
        <w:r w:rsidRPr="00A11B88">
          <w:rPr>
            <w:rFonts w:eastAsiaTheme="minorEastAsia" w:cstheme="minorBidi"/>
            <w:noProof/>
            <w:sz w:val="22"/>
            <w:szCs w:val="22"/>
            <w:rtl/>
          </w:rPr>
          <w:tab/>
        </w:r>
        <w:r w:rsidRPr="00A11B88">
          <w:rPr>
            <w:rStyle w:val="Hyperlink"/>
            <w:rFonts w:hint="eastAsia"/>
            <w:noProof/>
            <w:rtl/>
          </w:rPr>
          <w:t>درجه</w:t>
        </w:r>
        <w:r w:rsidRPr="00A11B88">
          <w:rPr>
            <w:rStyle w:val="Hyperlink"/>
            <w:noProof/>
            <w:rtl/>
          </w:rPr>
          <w:t xml:space="preserve"> </w:t>
        </w:r>
        <w:r w:rsidRPr="00A11B88">
          <w:rPr>
            <w:rStyle w:val="Hyperlink"/>
            <w:rFonts w:hint="eastAsia"/>
            <w:noProof/>
            <w:rtl/>
          </w:rPr>
          <w:t>حرارت</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Toc319110222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27</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3" w:history="1">
        <w:r w:rsidRPr="00A11B88">
          <w:rPr>
            <w:rStyle w:val="Hyperlink"/>
            <w:noProof/>
            <w:rtl/>
          </w:rPr>
          <w:t>2-2-2-6)</w:t>
        </w:r>
        <w:r w:rsidRPr="00A11B88">
          <w:rPr>
            <w:rFonts w:eastAsiaTheme="minorEastAsia" w:cstheme="minorBidi"/>
            <w:noProof/>
            <w:sz w:val="22"/>
            <w:szCs w:val="22"/>
            <w:rtl/>
          </w:rPr>
          <w:tab/>
        </w:r>
        <w:r w:rsidRPr="00A11B88">
          <w:rPr>
            <w:rStyle w:val="Hyperlink"/>
            <w:rFonts w:hint="eastAsia"/>
            <w:noProof/>
            <w:rtl/>
          </w:rPr>
          <w:t>پايداري</w:t>
        </w:r>
        <w:r w:rsidRPr="00A11B88">
          <w:rPr>
            <w:rStyle w:val="Hyperlink"/>
            <w:noProof/>
            <w:rtl/>
          </w:rPr>
          <w:t xml:space="preserve"> </w:t>
        </w:r>
        <w:r w:rsidRPr="00A11B88">
          <w:rPr>
            <w:rStyle w:val="Hyperlink"/>
            <w:rFonts w:hint="eastAsia"/>
            <w:noProof/>
            <w:rtl/>
          </w:rPr>
          <w:t>اتمسفري</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Toc319110223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28</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4" w:history="1">
        <w:r w:rsidRPr="00A11B88">
          <w:rPr>
            <w:rStyle w:val="Hyperlink"/>
            <w:noProof/>
            <w:rtl/>
          </w:rPr>
          <w:t>2-2-2-7)</w:t>
        </w:r>
        <w:r w:rsidRPr="00A11B88">
          <w:rPr>
            <w:rFonts w:eastAsiaTheme="minorEastAsia" w:cstheme="minorBidi"/>
            <w:noProof/>
            <w:sz w:val="22"/>
            <w:szCs w:val="22"/>
            <w:rtl/>
          </w:rPr>
          <w:tab/>
        </w:r>
        <w:r w:rsidRPr="00A11B88">
          <w:rPr>
            <w:rStyle w:val="Hyperlink"/>
            <w:rFonts w:hint="eastAsia"/>
            <w:noProof/>
            <w:rtl/>
          </w:rPr>
          <w:t>وارونگي</w:t>
        </w:r>
        <w:r w:rsidRPr="00A11B88">
          <w:rPr>
            <w:rStyle w:val="Hyperlink"/>
            <w:noProof/>
            <w:rtl/>
          </w:rPr>
          <w:t xml:space="preserve"> </w:t>
        </w:r>
        <w:r w:rsidRPr="00A11B88">
          <w:rPr>
            <w:rStyle w:val="Hyperlink"/>
            <w:rFonts w:hint="eastAsia"/>
            <w:noProof/>
            <w:rtl/>
          </w:rPr>
          <w:t>دما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Toc319110224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28</w:t>
        </w:r>
        <w:r w:rsidRPr="00A11B88">
          <w:rPr>
            <w:noProof/>
            <w:webHidden/>
            <w:rtl/>
          </w:rPr>
          <w:fldChar w:fldCharType="end"/>
        </w:r>
      </w:hyperlink>
    </w:p>
    <w:p w:rsidR="00761504" w:rsidRPr="00A11B88" w:rsidRDefault="00761504" w:rsidP="00761504">
      <w:pPr>
        <w:pStyle w:val="TOC4"/>
        <w:spacing w:line="240" w:lineRule="auto"/>
        <w:rPr>
          <w:rFonts w:eastAsiaTheme="minorEastAsia" w:cstheme="minorBidi"/>
          <w:noProof/>
          <w:sz w:val="22"/>
          <w:szCs w:val="22"/>
          <w:rtl/>
        </w:rPr>
      </w:pPr>
      <w:hyperlink w:anchor="_Toc319110225" w:history="1">
        <w:r w:rsidRPr="00A11B88">
          <w:rPr>
            <w:rStyle w:val="Hyperlink"/>
            <w:rFonts w:hint="cs"/>
            <w:i/>
            <w:iCs/>
            <w:noProof/>
            <w:sz w:val="24"/>
            <w:szCs w:val="24"/>
            <w:rtl/>
          </w:rPr>
          <w:t xml:space="preserve">2-2-3) </w:t>
        </w:r>
        <w:r w:rsidRPr="00A11B88">
          <w:rPr>
            <w:rStyle w:val="Hyperlink"/>
            <w:rFonts w:hint="eastAsia"/>
            <w:i/>
            <w:iCs/>
            <w:noProof/>
            <w:sz w:val="24"/>
            <w:szCs w:val="24"/>
            <w:rtl/>
          </w:rPr>
          <w:t>حركات</w:t>
        </w:r>
        <w:r w:rsidRPr="00A11B88">
          <w:rPr>
            <w:rStyle w:val="Hyperlink"/>
            <w:i/>
            <w:iCs/>
            <w:noProof/>
            <w:sz w:val="24"/>
            <w:szCs w:val="24"/>
            <w:rtl/>
          </w:rPr>
          <w:t xml:space="preserve"> </w:t>
        </w:r>
        <w:r w:rsidRPr="00A11B88">
          <w:rPr>
            <w:rStyle w:val="Hyperlink"/>
            <w:rFonts w:hint="eastAsia"/>
            <w:i/>
            <w:iCs/>
            <w:noProof/>
            <w:sz w:val="24"/>
            <w:szCs w:val="24"/>
            <w:rtl/>
          </w:rPr>
          <w:t>ستون</w:t>
        </w:r>
        <w:r w:rsidRPr="00A11B88">
          <w:rPr>
            <w:rStyle w:val="Hyperlink"/>
            <w:i/>
            <w:iCs/>
            <w:noProof/>
            <w:sz w:val="24"/>
            <w:szCs w:val="24"/>
            <w:rtl/>
          </w:rPr>
          <w:t xml:space="preserve"> </w:t>
        </w:r>
        <w:r w:rsidRPr="00A11B88">
          <w:rPr>
            <w:rStyle w:val="Hyperlink"/>
            <w:rFonts w:hint="eastAsia"/>
            <w:i/>
            <w:iCs/>
            <w:noProof/>
            <w:sz w:val="24"/>
            <w:szCs w:val="24"/>
            <w:rtl/>
          </w:rPr>
          <w:t>دو</w:t>
        </w:r>
        <w:r w:rsidRPr="00A11B88">
          <w:rPr>
            <w:rStyle w:val="Hyperlink"/>
            <w:rFonts w:hint="eastAsia"/>
            <w:noProof/>
            <w:rtl/>
          </w:rPr>
          <w:t>د</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Toc319110225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30</w:t>
        </w:r>
        <w:r w:rsidRPr="00A11B88">
          <w:rPr>
            <w:noProof/>
            <w:webHidden/>
            <w:rtl/>
          </w:rPr>
          <w:fldChar w:fldCharType="end"/>
        </w:r>
      </w:hyperlink>
    </w:p>
    <w:p w:rsidR="00761504" w:rsidRPr="00A11B88" w:rsidRDefault="00761504" w:rsidP="00761504">
      <w:pPr>
        <w:pStyle w:val="TOC2"/>
        <w:spacing w:line="240" w:lineRule="auto"/>
        <w:rPr>
          <w:rFonts w:eastAsiaTheme="minorEastAsia" w:cstheme="minorBidi"/>
          <w:smallCaps w:val="0"/>
          <w:noProof/>
          <w:sz w:val="22"/>
          <w:szCs w:val="22"/>
          <w:rtl/>
        </w:rPr>
      </w:pPr>
      <w:hyperlink w:anchor="_Toc319110226" w:history="1">
        <w:r w:rsidRPr="00A11B88">
          <w:rPr>
            <w:rStyle w:val="Hyperlink"/>
            <w:noProof/>
            <w:rtl/>
          </w:rPr>
          <w:t>2-3)</w:t>
        </w:r>
        <w:r w:rsidRPr="00A11B88">
          <w:rPr>
            <w:rFonts w:eastAsiaTheme="minorEastAsia" w:cstheme="minorBidi"/>
            <w:smallCaps w:val="0"/>
            <w:noProof/>
            <w:sz w:val="22"/>
            <w:szCs w:val="22"/>
            <w:rtl/>
          </w:rPr>
          <w:tab/>
        </w:r>
        <w:r w:rsidRPr="00A11B88">
          <w:rPr>
            <w:rStyle w:val="Hyperlink"/>
            <w:rFonts w:hint="eastAsia"/>
            <w:noProof/>
            <w:rtl/>
          </w:rPr>
          <w:t>فلرهاو</w:t>
        </w:r>
        <w:r w:rsidRPr="00A11B88">
          <w:rPr>
            <w:rStyle w:val="Hyperlink"/>
            <w:noProof/>
            <w:rtl/>
          </w:rPr>
          <w:t xml:space="preserve"> </w:t>
        </w:r>
        <w:r w:rsidRPr="00A11B88">
          <w:rPr>
            <w:rStyle w:val="Hyperlink"/>
            <w:rFonts w:hint="eastAsia"/>
            <w:noProof/>
            <w:rtl/>
          </w:rPr>
          <w:t>آلودگ</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rStyle w:val="Hyperlink"/>
            <w:noProof/>
            <w:rtl/>
          </w:rPr>
          <w:t xml:space="preserve"> </w:t>
        </w:r>
        <w:r w:rsidRPr="00A11B88">
          <w:rPr>
            <w:rStyle w:val="Hyperlink"/>
            <w:rFonts w:hint="eastAsia"/>
            <w:noProof/>
            <w:rtl/>
          </w:rPr>
          <w:t>ناش</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از</w:t>
        </w:r>
        <w:r w:rsidRPr="00A11B88">
          <w:rPr>
            <w:rStyle w:val="Hyperlink"/>
            <w:noProof/>
            <w:rtl/>
          </w:rPr>
          <w:t xml:space="preserve"> </w:t>
        </w:r>
        <w:r w:rsidRPr="00A11B88">
          <w:rPr>
            <w:rStyle w:val="Hyperlink"/>
            <w:rFonts w:hint="eastAsia"/>
            <w:noProof/>
            <w:rtl/>
          </w:rPr>
          <w:t>آنها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Toc319110226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33</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27" w:history="1">
        <w:r w:rsidRPr="00A11B88">
          <w:rPr>
            <w:rStyle w:val="Hyperlink"/>
            <w:noProof/>
            <w:rtl/>
          </w:rPr>
          <w:t>2-3-1)</w:t>
        </w:r>
        <w:r w:rsidRPr="00A11B88">
          <w:rPr>
            <w:rFonts w:eastAsiaTheme="minorEastAsia" w:cstheme="minorBidi"/>
            <w:i w:val="0"/>
            <w:iCs w:val="0"/>
            <w:noProof/>
            <w:sz w:val="22"/>
            <w:szCs w:val="22"/>
            <w:rtl/>
          </w:rPr>
          <w:tab/>
        </w:r>
        <w:r w:rsidRPr="00A11B88">
          <w:rPr>
            <w:rStyle w:val="Hyperlink"/>
            <w:rFonts w:hint="eastAsia"/>
            <w:noProof/>
            <w:rtl/>
          </w:rPr>
          <w:t>معرف</w:t>
        </w:r>
        <w:r w:rsidRPr="00A11B88">
          <w:rPr>
            <w:rStyle w:val="Hyperlink"/>
            <w:rFonts w:hint="cs"/>
            <w:noProof/>
            <w:rtl/>
          </w:rPr>
          <w:t>ی</w:t>
        </w:r>
        <w:r w:rsidRPr="00A11B88">
          <w:rPr>
            <w:rStyle w:val="Hyperlink"/>
            <w:noProof/>
          </w:rPr>
          <w:t xml:space="preserve"> </w:t>
        </w:r>
        <w:r w:rsidRPr="00A11B88">
          <w:rPr>
            <w:rStyle w:val="Hyperlink"/>
            <w:rFonts w:hint="eastAsia"/>
            <w:noProof/>
            <w:rtl/>
          </w:rPr>
          <w:t>فلر</w:t>
        </w:r>
        <w:r w:rsidRPr="00A11B88">
          <w:rPr>
            <w:rStyle w:val="Hyperlink"/>
            <w:noProof/>
            <w:rtl/>
          </w:rPr>
          <w:t xml:space="preserve"> </w:t>
        </w:r>
        <w:r w:rsidRPr="00A11B88">
          <w:rPr>
            <w:rStyle w:val="Hyperlink"/>
            <w:rFonts w:hint="eastAsia"/>
            <w:noProof/>
            <w:rtl/>
          </w:rPr>
          <w:t>و</w:t>
        </w:r>
        <w:r w:rsidRPr="00A11B88">
          <w:rPr>
            <w:rStyle w:val="Hyperlink"/>
            <w:noProof/>
            <w:rtl/>
          </w:rPr>
          <w:t xml:space="preserve"> </w:t>
        </w:r>
        <w:r w:rsidRPr="00A11B88">
          <w:rPr>
            <w:rStyle w:val="Hyperlink"/>
            <w:rFonts w:hint="eastAsia"/>
            <w:noProof/>
            <w:rtl/>
          </w:rPr>
          <w:t>نحوه</w:t>
        </w:r>
        <w:r w:rsidRPr="00A11B88">
          <w:rPr>
            <w:rStyle w:val="Hyperlink"/>
            <w:noProof/>
            <w:rtl/>
          </w:rPr>
          <w:t xml:space="preserve"> </w:t>
        </w:r>
        <w:r w:rsidRPr="00A11B88">
          <w:rPr>
            <w:rStyle w:val="Hyperlink"/>
            <w:rFonts w:hint="eastAsia"/>
            <w:noProof/>
            <w:rtl/>
          </w:rPr>
          <w:t>عملکرد</w:t>
        </w:r>
        <w:r w:rsidRPr="00A11B88">
          <w:rPr>
            <w:rStyle w:val="Hyperlink"/>
            <w:noProof/>
            <w:rtl/>
          </w:rPr>
          <w:t xml:space="preserve"> </w:t>
        </w:r>
        <w:r w:rsidRPr="00A11B88">
          <w:rPr>
            <w:rStyle w:val="Hyperlink"/>
            <w:rFonts w:hint="eastAsia"/>
            <w:noProof/>
            <w:rtl/>
          </w:rPr>
          <w:t>آن</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Toc319110227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33</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28" w:history="1">
        <w:r w:rsidRPr="00A11B88">
          <w:rPr>
            <w:rStyle w:val="Hyperlink"/>
            <w:noProof/>
            <w:rtl/>
          </w:rPr>
          <w:t>2-3-2)</w:t>
        </w:r>
        <w:r w:rsidRPr="00A11B88">
          <w:rPr>
            <w:rFonts w:eastAsiaTheme="minorEastAsia" w:cstheme="minorBidi"/>
            <w:i w:val="0"/>
            <w:iCs w:val="0"/>
            <w:noProof/>
            <w:sz w:val="22"/>
            <w:szCs w:val="22"/>
            <w:rtl/>
          </w:rPr>
          <w:tab/>
        </w:r>
        <w:r w:rsidRPr="00A11B88">
          <w:rPr>
            <w:rStyle w:val="Hyperlink"/>
            <w:rFonts w:hint="eastAsia"/>
            <w:noProof/>
            <w:rtl/>
          </w:rPr>
          <w:t>مهمترين</w:t>
        </w:r>
        <w:r w:rsidRPr="00A11B88">
          <w:rPr>
            <w:rStyle w:val="Hyperlink"/>
            <w:noProof/>
            <w:rtl/>
          </w:rPr>
          <w:t xml:space="preserve"> </w:t>
        </w:r>
        <w:r w:rsidRPr="00A11B88">
          <w:rPr>
            <w:rStyle w:val="Hyperlink"/>
            <w:rFonts w:hint="eastAsia"/>
            <w:noProof/>
            <w:rtl/>
          </w:rPr>
          <w:t>مشكلات</w:t>
        </w:r>
        <w:r w:rsidRPr="00A11B88">
          <w:rPr>
            <w:rStyle w:val="Hyperlink"/>
            <w:noProof/>
            <w:rtl/>
          </w:rPr>
          <w:t xml:space="preserve"> </w:t>
        </w:r>
        <w:r w:rsidRPr="00A11B88">
          <w:rPr>
            <w:rStyle w:val="Hyperlink"/>
            <w:rFonts w:hint="eastAsia"/>
            <w:noProof/>
            <w:rtl/>
          </w:rPr>
          <w:t>در</w:t>
        </w:r>
        <w:r w:rsidRPr="00A11B88">
          <w:rPr>
            <w:rStyle w:val="Hyperlink"/>
            <w:noProof/>
            <w:rtl/>
          </w:rPr>
          <w:t xml:space="preserve"> </w:t>
        </w:r>
        <w:r w:rsidRPr="00A11B88">
          <w:rPr>
            <w:rStyle w:val="Hyperlink"/>
            <w:rFonts w:hint="eastAsia"/>
            <w:noProof/>
            <w:rtl/>
          </w:rPr>
          <w:t>مد</w:t>
        </w:r>
        <w:r w:rsidRPr="00A11B88">
          <w:rPr>
            <w:rStyle w:val="Hyperlink"/>
            <w:rFonts w:hint="cs"/>
            <w:noProof/>
            <w:rtl/>
          </w:rPr>
          <w:t>ی</w:t>
        </w:r>
        <w:r w:rsidRPr="00A11B88">
          <w:rPr>
            <w:rStyle w:val="Hyperlink"/>
            <w:rFonts w:hint="eastAsia"/>
            <w:noProof/>
            <w:rtl/>
          </w:rPr>
          <w:t>ر</w:t>
        </w:r>
        <w:r w:rsidRPr="00A11B88">
          <w:rPr>
            <w:rStyle w:val="Hyperlink"/>
            <w:rFonts w:hint="cs"/>
            <w:noProof/>
            <w:rtl/>
          </w:rPr>
          <w:t>ی</w:t>
        </w:r>
        <w:r w:rsidRPr="00A11B88">
          <w:rPr>
            <w:rStyle w:val="Hyperlink"/>
            <w:rFonts w:hint="eastAsia"/>
            <w:noProof/>
            <w:rtl/>
          </w:rPr>
          <w:t>ت</w:t>
        </w:r>
        <w:r w:rsidRPr="00A11B88">
          <w:rPr>
            <w:rStyle w:val="Hyperlink"/>
            <w:noProof/>
            <w:rtl/>
          </w:rPr>
          <w:t xml:space="preserve"> </w:t>
        </w:r>
        <w:r w:rsidRPr="00A11B88">
          <w:rPr>
            <w:rStyle w:val="Hyperlink"/>
            <w:rFonts w:hint="eastAsia"/>
            <w:noProof/>
            <w:rtl/>
          </w:rPr>
          <w:t>فلرها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Toc319110228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33</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29" w:history="1">
        <w:r w:rsidRPr="00A11B88">
          <w:rPr>
            <w:rStyle w:val="Hyperlink"/>
            <w:noProof/>
            <w:rtl/>
          </w:rPr>
          <w:t>2-3-3)</w:t>
        </w:r>
        <w:r w:rsidRPr="00A11B88">
          <w:rPr>
            <w:rFonts w:eastAsiaTheme="minorEastAsia" w:cstheme="minorBidi"/>
            <w:i w:val="0"/>
            <w:iCs w:val="0"/>
            <w:noProof/>
            <w:sz w:val="22"/>
            <w:szCs w:val="22"/>
            <w:rtl/>
          </w:rPr>
          <w:tab/>
        </w:r>
        <w:r w:rsidRPr="00A11B88">
          <w:rPr>
            <w:rStyle w:val="Hyperlink"/>
            <w:rFonts w:hint="eastAsia"/>
            <w:noProof/>
            <w:rtl/>
          </w:rPr>
          <w:t>انواع</w:t>
        </w:r>
        <w:r w:rsidRPr="00A11B88">
          <w:rPr>
            <w:rStyle w:val="Hyperlink"/>
            <w:noProof/>
            <w:rtl/>
          </w:rPr>
          <w:t xml:space="preserve"> </w:t>
        </w:r>
        <w:r w:rsidRPr="00A11B88">
          <w:rPr>
            <w:rStyle w:val="Hyperlink"/>
            <w:rFonts w:hint="eastAsia"/>
            <w:noProof/>
            <w:rtl/>
          </w:rPr>
          <w:t>فلرها</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Toc319110229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34</w:t>
        </w:r>
        <w:r w:rsidRPr="00A11B88">
          <w:rPr>
            <w:noProof/>
            <w:webHidden/>
            <w:rtl/>
          </w:rPr>
          <w:fldChar w:fldCharType="end"/>
        </w:r>
      </w:hyperlink>
    </w:p>
    <w:p w:rsidR="00761504" w:rsidRPr="00A11B88" w:rsidRDefault="00761504" w:rsidP="00761504">
      <w:pPr>
        <w:pStyle w:val="TOC3"/>
        <w:spacing w:line="240" w:lineRule="auto"/>
        <w:rPr>
          <w:rFonts w:eastAsiaTheme="minorEastAsia" w:cstheme="minorBidi"/>
          <w:i w:val="0"/>
          <w:iCs w:val="0"/>
          <w:noProof/>
          <w:sz w:val="22"/>
          <w:szCs w:val="22"/>
          <w:rtl/>
        </w:rPr>
      </w:pPr>
      <w:hyperlink w:anchor="_Toc319110230" w:history="1">
        <w:r w:rsidRPr="00A11B88">
          <w:rPr>
            <w:rStyle w:val="Hyperlink"/>
            <w:noProof/>
            <w:rtl/>
          </w:rPr>
          <w:t>2-3-4)</w:t>
        </w:r>
        <w:r w:rsidRPr="00A11B88">
          <w:rPr>
            <w:rFonts w:eastAsiaTheme="minorEastAsia" w:cstheme="minorBidi"/>
            <w:i w:val="0"/>
            <w:iCs w:val="0"/>
            <w:noProof/>
            <w:sz w:val="22"/>
            <w:szCs w:val="22"/>
            <w:rtl/>
          </w:rPr>
          <w:tab/>
        </w:r>
        <w:r w:rsidRPr="00A11B88">
          <w:rPr>
            <w:rStyle w:val="Hyperlink"/>
            <w:rFonts w:hint="eastAsia"/>
            <w:noProof/>
            <w:rtl/>
          </w:rPr>
          <w:t>آلا</w:t>
        </w:r>
        <w:r w:rsidRPr="00A11B88">
          <w:rPr>
            <w:rStyle w:val="Hyperlink"/>
            <w:rFonts w:hint="cs"/>
            <w:noProof/>
            <w:rtl/>
          </w:rPr>
          <w:t>ی</w:t>
        </w:r>
        <w:r w:rsidRPr="00A11B88">
          <w:rPr>
            <w:rStyle w:val="Hyperlink"/>
            <w:rFonts w:hint="eastAsia"/>
            <w:noProof/>
            <w:rtl/>
          </w:rPr>
          <w:t>نده</w:t>
        </w:r>
        <w:r w:rsidRPr="00A11B88">
          <w:rPr>
            <w:rStyle w:val="Hyperlink"/>
            <w:noProof/>
            <w:rtl/>
          </w:rPr>
          <w:t xml:space="preserve"> </w:t>
        </w:r>
        <w:r w:rsidRPr="00A11B88">
          <w:rPr>
            <w:rStyle w:val="Hyperlink"/>
            <w:rFonts w:hint="eastAsia"/>
            <w:noProof/>
            <w:rtl/>
          </w:rPr>
          <w:t>ها</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هوا</w:t>
        </w:r>
        <w:r w:rsidRPr="00A11B88">
          <w:rPr>
            <w:rStyle w:val="Hyperlink"/>
            <w:noProof/>
            <w:rtl/>
          </w:rPr>
          <w:t xml:space="preserve"> </w:t>
        </w:r>
        <w:r w:rsidRPr="00A11B88">
          <w:rPr>
            <w:rStyle w:val="Hyperlink"/>
            <w:rFonts w:hint="eastAsia"/>
            <w:noProof/>
            <w:rtl/>
          </w:rPr>
          <w:t>در</w:t>
        </w:r>
        <w:r w:rsidRPr="00A11B88">
          <w:rPr>
            <w:rStyle w:val="Hyperlink"/>
            <w:noProof/>
            <w:rtl/>
          </w:rPr>
          <w:t xml:space="preserve"> </w:t>
        </w:r>
        <w:r w:rsidRPr="00A11B88">
          <w:rPr>
            <w:rStyle w:val="Hyperlink"/>
            <w:rFonts w:hint="eastAsia"/>
            <w:noProof/>
            <w:rtl/>
          </w:rPr>
          <w:t>بخش</w:t>
        </w:r>
        <w:r w:rsidRPr="00A11B88">
          <w:rPr>
            <w:rStyle w:val="Hyperlink"/>
            <w:noProof/>
            <w:rtl/>
          </w:rPr>
          <w:t xml:space="preserve"> </w:t>
        </w:r>
        <w:r w:rsidRPr="00A11B88">
          <w:rPr>
            <w:rStyle w:val="Hyperlink"/>
            <w:rFonts w:hint="eastAsia"/>
            <w:noProof/>
            <w:rtl/>
          </w:rPr>
          <w:t>بهره</w:t>
        </w:r>
        <w:r w:rsidRPr="00A11B88">
          <w:rPr>
            <w:rStyle w:val="Hyperlink"/>
            <w:noProof/>
            <w:rtl/>
          </w:rPr>
          <w:t xml:space="preserve"> </w:t>
        </w:r>
        <w:r w:rsidRPr="00A11B88">
          <w:rPr>
            <w:rStyle w:val="Hyperlink"/>
            <w:rFonts w:hint="eastAsia"/>
            <w:noProof/>
            <w:rtl/>
          </w:rPr>
          <w:t>بردار</w:t>
        </w:r>
        <w:r w:rsidRPr="00A11B88">
          <w:rPr>
            <w:rStyle w:val="Hyperlink"/>
            <w:rFonts w:hint="cs"/>
            <w:noProof/>
            <w:rtl/>
          </w:rPr>
          <w:t>ی</w:t>
        </w:r>
        <w:r w:rsidRPr="00A11B88">
          <w:rPr>
            <w:rStyle w:val="Hyperlink"/>
            <w:noProof/>
            <w:rtl/>
          </w:rPr>
          <w:t xml:space="preserve"> </w:t>
        </w:r>
        <w:r w:rsidRPr="00A11B88">
          <w:rPr>
            <w:rStyle w:val="Hyperlink"/>
            <w:rFonts w:hint="eastAsia"/>
            <w:noProof/>
            <w:rtl/>
          </w:rPr>
          <w:t>نفت</w:t>
        </w:r>
        <w:r w:rsidRPr="00A11B88">
          <w:rPr>
            <w:rStyle w:val="Hyperlink"/>
            <w:noProof/>
            <w:rtl/>
          </w:rPr>
          <w:t xml:space="preserve"> </w:t>
        </w:r>
        <w:r w:rsidRPr="00A11B88">
          <w:rPr>
            <w:rStyle w:val="Hyperlink"/>
            <w:rFonts w:hint="eastAsia"/>
            <w:noProof/>
            <w:rtl/>
          </w:rPr>
          <w:t>و</w:t>
        </w:r>
        <w:r w:rsidRPr="00A11B88">
          <w:rPr>
            <w:rStyle w:val="Hyperlink"/>
            <w:noProof/>
            <w:rtl/>
          </w:rPr>
          <w:t xml:space="preserve"> </w:t>
        </w:r>
        <w:r w:rsidRPr="00A11B88">
          <w:rPr>
            <w:rStyle w:val="Hyperlink"/>
            <w:rFonts w:hint="eastAsia"/>
            <w:noProof/>
            <w:rtl/>
          </w:rPr>
          <w:t>گاز</w:t>
        </w:r>
        <w:r w:rsidRPr="00A11B88">
          <w:rPr>
            <w:rStyle w:val="Hyperlink"/>
            <w:noProof/>
            <w:rtl/>
          </w:rPr>
          <w:t xml:space="preserve"> </w:t>
        </w:r>
        <w:r w:rsidRPr="00A11B88">
          <w:rPr>
            <w:rStyle w:val="Hyperlink"/>
            <w:rFonts w:hint="eastAsia"/>
            <w:noProof/>
            <w:rtl/>
          </w:rPr>
          <w:t>غرب</w:t>
        </w:r>
        <w:r w:rsidRPr="00A11B88">
          <w:rPr>
            <w:rStyle w:val="Hyperlink"/>
            <w:noProof/>
            <w:rtl/>
          </w:rPr>
          <w:t xml:space="preserve"> ( </w:t>
        </w:r>
        <w:r w:rsidRPr="00A11B88">
          <w:rPr>
            <w:rStyle w:val="Hyperlink"/>
            <w:rFonts w:hint="eastAsia"/>
            <w:noProof/>
            <w:rtl/>
          </w:rPr>
          <w:t>مطالعه</w:t>
        </w:r>
        <w:r w:rsidRPr="00A11B88">
          <w:rPr>
            <w:rStyle w:val="Hyperlink"/>
            <w:noProof/>
            <w:rtl/>
          </w:rPr>
          <w:t xml:space="preserve"> </w:t>
        </w:r>
        <w:r w:rsidRPr="00A11B88">
          <w:rPr>
            <w:rStyle w:val="Hyperlink"/>
            <w:rFonts w:hint="eastAsia"/>
            <w:noProof/>
            <w:rtl/>
          </w:rPr>
          <w:t>مورد</w:t>
        </w:r>
        <w:r w:rsidRPr="00A11B88">
          <w:rPr>
            <w:rStyle w:val="Hyperlink"/>
            <w:rFonts w:hint="cs"/>
            <w:noProof/>
            <w:rtl/>
          </w:rPr>
          <w:t>ی</w:t>
        </w:r>
        <w:r w:rsidRPr="00A11B88">
          <w:rPr>
            <w:rStyle w:val="Hyperlink"/>
            <w:noProof/>
            <w:rtl/>
          </w:rPr>
          <w:t xml:space="preserve"> )</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Toc319110230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37</w:t>
        </w:r>
        <w:r w:rsidRPr="00A11B88">
          <w:rPr>
            <w:noProof/>
            <w:webHidden/>
            <w:rtl/>
          </w:rPr>
          <w:fldChar w:fldCharType="end"/>
        </w:r>
      </w:hyperlink>
    </w:p>
    <w:p w:rsidR="00F77595" w:rsidRDefault="00761504" w:rsidP="00761504">
      <w:pPr>
        <w:jc w:val="left"/>
        <w:rPr>
          <w:noProof/>
        </w:rPr>
      </w:pPr>
      <w:hyperlink w:anchor="_Toc319110231" w:history="1">
        <w:r w:rsidRPr="00A11B88">
          <w:rPr>
            <w:rStyle w:val="Hyperlink"/>
            <w:noProof/>
            <w:rtl/>
          </w:rPr>
          <w:t>2-4)</w:t>
        </w:r>
        <w:r w:rsidRPr="00A11B88">
          <w:rPr>
            <w:rFonts w:eastAsiaTheme="minorEastAsia" w:cstheme="minorBidi"/>
            <w:noProof/>
            <w:sz w:val="22"/>
            <w:szCs w:val="22"/>
            <w:rtl/>
          </w:rPr>
          <w:tab/>
        </w:r>
        <w:r w:rsidRPr="00A11B88">
          <w:rPr>
            <w:rStyle w:val="Hyperlink"/>
            <w:rFonts w:hint="eastAsia"/>
            <w:noProof/>
            <w:rtl/>
          </w:rPr>
          <w:t>نت</w:t>
        </w:r>
        <w:r w:rsidRPr="00A11B88">
          <w:rPr>
            <w:rStyle w:val="Hyperlink"/>
            <w:rFonts w:hint="cs"/>
            <w:noProof/>
            <w:rtl/>
          </w:rPr>
          <w:t>ی</w:t>
        </w:r>
        <w:r w:rsidRPr="00A11B88">
          <w:rPr>
            <w:rStyle w:val="Hyperlink"/>
            <w:rFonts w:hint="eastAsia"/>
            <w:noProof/>
            <w:rtl/>
          </w:rPr>
          <w:t>جه</w:t>
        </w:r>
        <w:r w:rsidRPr="00A11B88">
          <w:rPr>
            <w:rStyle w:val="Hyperlink"/>
            <w:noProof/>
            <w:rtl/>
          </w:rPr>
          <w:t xml:space="preserve"> </w:t>
        </w:r>
        <w:r w:rsidRPr="00A11B88">
          <w:rPr>
            <w:rStyle w:val="Hyperlink"/>
            <w:rFonts w:hint="eastAsia"/>
            <w:noProof/>
            <w:rtl/>
          </w:rPr>
          <w:t>گ</w:t>
        </w:r>
        <w:r w:rsidRPr="00A11B88">
          <w:rPr>
            <w:rStyle w:val="Hyperlink"/>
            <w:rFonts w:hint="cs"/>
            <w:noProof/>
            <w:rtl/>
          </w:rPr>
          <w:t>ی</w:t>
        </w:r>
        <w:r w:rsidRPr="00A11B88">
          <w:rPr>
            <w:rStyle w:val="Hyperlink"/>
            <w:rFonts w:hint="eastAsia"/>
            <w:noProof/>
            <w:rtl/>
          </w:rPr>
          <w:t>ر</w:t>
        </w:r>
        <w:r w:rsidRPr="00A11B88">
          <w:rPr>
            <w:rStyle w:val="Hyperlink"/>
            <w:rFonts w:hint="cs"/>
            <w:noProof/>
            <w:rtl/>
          </w:rPr>
          <w:t>ی</w:t>
        </w:r>
        <w:r w:rsidRPr="00A11B88">
          <w:rPr>
            <w:noProof/>
            <w:webHidden/>
            <w:rtl/>
          </w:rPr>
          <w:tab/>
        </w:r>
        <w:r w:rsidRPr="00A11B88">
          <w:rPr>
            <w:noProof/>
            <w:webHidden/>
            <w:rtl/>
          </w:rPr>
          <w:fldChar w:fldCharType="begin"/>
        </w:r>
        <w:r w:rsidRPr="00A11B88">
          <w:rPr>
            <w:noProof/>
            <w:webHidden/>
            <w:rtl/>
          </w:rPr>
          <w:instrText xml:space="preserve"> </w:instrText>
        </w:r>
        <w:r w:rsidRPr="00A11B88">
          <w:rPr>
            <w:noProof/>
            <w:webHidden/>
          </w:rPr>
          <w:instrText>PAGEREF</w:instrText>
        </w:r>
        <w:r w:rsidRPr="00A11B88">
          <w:rPr>
            <w:noProof/>
            <w:webHidden/>
            <w:rtl/>
          </w:rPr>
          <w:instrText xml:space="preserve"> _</w:instrText>
        </w:r>
        <w:r w:rsidRPr="00A11B88">
          <w:rPr>
            <w:noProof/>
            <w:webHidden/>
          </w:rPr>
          <w:instrText>Toc319110231 \h</w:instrText>
        </w:r>
        <w:r w:rsidRPr="00A11B88">
          <w:rPr>
            <w:noProof/>
            <w:webHidden/>
            <w:rtl/>
          </w:rPr>
          <w:instrText xml:space="preserve"> </w:instrText>
        </w:r>
        <w:r w:rsidRPr="00A11B88">
          <w:rPr>
            <w:noProof/>
            <w:webHidden/>
            <w:rtl/>
          </w:rPr>
        </w:r>
        <w:r w:rsidRPr="00A11B88">
          <w:rPr>
            <w:noProof/>
            <w:webHidden/>
            <w:rtl/>
          </w:rPr>
          <w:fldChar w:fldCharType="separate"/>
        </w:r>
        <w:r>
          <w:rPr>
            <w:noProof/>
            <w:webHidden/>
            <w:rtl/>
          </w:rPr>
          <w:t>40</w:t>
        </w:r>
        <w:r w:rsidRPr="00A11B88">
          <w:rPr>
            <w:noProof/>
            <w:webHidden/>
            <w:rtl/>
          </w:rPr>
          <w:fldChar w:fldCharType="end"/>
        </w:r>
      </w:hyperlink>
    </w:p>
    <w:p w:rsidR="00761504" w:rsidRDefault="00761504" w:rsidP="00761504">
      <w:pPr>
        <w:jc w:val="left"/>
        <w:rPr>
          <w:rtl/>
        </w:rPr>
      </w:pPr>
    </w:p>
    <w:p w:rsidR="00761504" w:rsidRPr="00A11B88" w:rsidRDefault="00761504" w:rsidP="00761504">
      <w:pPr>
        <w:pStyle w:val="Heading1"/>
        <w:spacing w:line="240" w:lineRule="auto"/>
        <w:rPr>
          <w:color w:val="auto"/>
        </w:rPr>
      </w:pPr>
      <w:bookmarkStart w:id="1" w:name="_Toc319110200"/>
      <w:r w:rsidRPr="00A11B88">
        <w:rPr>
          <w:rFonts w:hint="cs"/>
          <w:color w:val="auto"/>
          <w:szCs w:val="28"/>
          <w:rtl/>
        </w:rPr>
        <w:lastRenderedPageBreak/>
        <w:t>فصل دوم: مروري بر مباحث نظری</w:t>
      </w:r>
      <w:bookmarkEnd w:id="1"/>
    </w:p>
    <w:p w:rsidR="00761504" w:rsidRPr="00A11B88" w:rsidRDefault="00761504" w:rsidP="00761504">
      <w:pPr>
        <w:pStyle w:val="Heading2"/>
        <w:spacing w:line="240" w:lineRule="auto"/>
        <w:rPr>
          <w:color w:val="auto"/>
          <w:rtl/>
          <w:lang w:bidi="fa-IR"/>
        </w:rPr>
      </w:pPr>
      <w:bookmarkStart w:id="2" w:name="_Toc319110201"/>
      <w:r w:rsidRPr="00A11B88">
        <w:rPr>
          <w:rFonts w:hint="cs"/>
          <w:color w:val="auto"/>
          <w:rtl/>
          <w:lang w:bidi="fa-IR"/>
        </w:rPr>
        <w:t>آلودگی هوا</w:t>
      </w:r>
      <w:bookmarkEnd w:id="2"/>
    </w:p>
    <w:p w:rsidR="00761504" w:rsidRPr="00A11B88" w:rsidRDefault="00761504" w:rsidP="00761504">
      <w:pPr>
        <w:pStyle w:val="Heading3"/>
        <w:spacing w:line="240" w:lineRule="auto"/>
        <w:rPr>
          <w:color w:val="auto"/>
          <w:rtl/>
          <w:lang w:bidi="fa-IR"/>
        </w:rPr>
      </w:pPr>
      <w:bookmarkStart w:id="3" w:name="_Toc319110202"/>
      <w:r w:rsidRPr="00A11B88">
        <w:rPr>
          <w:rFonts w:hint="cs"/>
          <w:color w:val="auto"/>
          <w:rtl/>
          <w:lang w:bidi="fa-IR"/>
        </w:rPr>
        <w:t>تعریف جزء هوا</w:t>
      </w:r>
      <w:bookmarkEnd w:id="3"/>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هوا مخلوطی از گازهای مختلف است که دور تادور کره زمین را پوشانده اند. اتمسفر زمین جرمی معادل 10 متر آب دارد که 90 درصد آن در ارتفاع 16 کیلومتری بالای سطح دریا قرار دارد.</w:t>
      </w:r>
    </w:p>
    <w:p w:rsidR="00761504" w:rsidRPr="00A11B88" w:rsidRDefault="00761504" w:rsidP="00761504">
      <w:pPr>
        <w:pStyle w:val="Heading3"/>
        <w:spacing w:line="240" w:lineRule="auto"/>
        <w:rPr>
          <w:color w:val="auto"/>
          <w:rtl/>
          <w:lang w:bidi="fa-IR"/>
        </w:rPr>
      </w:pPr>
      <w:bookmarkStart w:id="4" w:name="_Toc319110203"/>
      <w:r w:rsidRPr="00A11B88">
        <w:rPr>
          <w:rFonts w:hint="cs"/>
          <w:color w:val="auto"/>
          <w:rtl/>
          <w:lang w:bidi="fa-IR"/>
        </w:rPr>
        <w:t>ساختار طبیعی هوا</w:t>
      </w:r>
      <w:bookmarkEnd w:id="4"/>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 xml:space="preserve">هوا از تعدادي مولكول گاز تشكيل شده است كه نسبت آنها هم در جهت افقي و هم در جهت عمودي و هم از نظر زمان ثابت است </w:t>
      </w:r>
      <w:r w:rsidRPr="00A11B88">
        <w:rPr>
          <w:lang w:bidi="fa-IR"/>
        </w:rPr>
        <w:t>]</w:t>
      </w:r>
      <w:r w:rsidRPr="00A11B88">
        <w:rPr>
          <w:rFonts w:hint="cs"/>
          <w:rtl/>
          <w:lang w:bidi="fa-IR"/>
        </w:rPr>
        <w:t>32</w:t>
      </w:r>
      <w:r w:rsidRPr="00A11B88">
        <w:rPr>
          <w:lang w:bidi="fa-IR"/>
        </w:rPr>
        <w:t>[</w:t>
      </w:r>
      <w:r w:rsidRPr="00A11B88">
        <w:rPr>
          <w:rFonts w:hint="cs"/>
          <w:rtl/>
          <w:lang w:bidi="fa-IR"/>
        </w:rPr>
        <w:t xml:space="preserve"> . هوا عمدتا از گازهای نیتروژن، اکسیژن و آرگون تشکیل شده است (99.998 درصد) .</w:t>
      </w:r>
    </w:p>
    <w:p w:rsidR="00761504" w:rsidRPr="00A11B88" w:rsidRDefault="00761504" w:rsidP="00761504">
      <w:pPr>
        <w:spacing w:line="240" w:lineRule="auto"/>
        <w:rPr>
          <w:rtl/>
          <w:lang w:bidi="fa-IR"/>
        </w:rPr>
      </w:pPr>
    </w:p>
    <w:p w:rsidR="00761504" w:rsidRPr="00A11B88" w:rsidRDefault="00761504" w:rsidP="00761504">
      <w:pPr>
        <w:spacing w:line="240" w:lineRule="auto"/>
        <w:jc w:val="center"/>
        <w:rPr>
          <w:sz w:val="20"/>
          <w:szCs w:val="20"/>
          <w:lang w:bidi="fa-IR"/>
        </w:rPr>
      </w:pPr>
      <w:bookmarkStart w:id="5" w:name="_Toc319110572"/>
      <w:r w:rsidRPr="00A11B88">
        <w:rPr>
          <w:sz w:val="20"/>
          <w:szCs w:val="20"/>
          <w:rtl/>
        </w:rPr>
        <w:t xml:space="preserve">جدول </w:t>
      </w:r>
      <w:r w:rsidRPr="00A11B88">
        <w:rPr>
          <w:sz w:val="20"/>
          <w:szCs w:val="20"/>
          <w:rtl/>
        </w:rPr>
        <w:fldChar w:fldCharType="begin"/>
      </w:r>
      <w:r w:rsidRPr="00A11B88">
        <w:rPr>
          <w:sz w:val="20"/>
          <w:szCs w:val="20"/>
          <w:rtl/>
        </w:rPr>
        <w:instrText xml:space="preserve"> </w:instrText>
      </w:r>
      <w:r w:rsidRPr="00A11B88">
        <w:rPr>
          <w:sz w:val="20"/>
          <w:szCs w:val="20"/>
        </w:rPr>
        <w:instrText>STYLEREF</w:instrText>
      </w:r>
      <w:r w:rsidRPr="00A11B88">
        <w:rPr>
          <w:sz w:val="20"/>
          <w:szCs w:val="20"/>
          <w:rtl/>
        </w:rPr>
        <w:instrText xml:space="preserve"> 1 \</w:instrText>
      </w:r>
      <w:r w:rsidRPr="00A11B88">
        <w:rPr>
          <w:sz w:val="20"/>
          <w:szCs w:val="20"/>
        </w:rPr>
        <w:instrText>s</w:instrText>
      </w:r>
      <w:r w:rsidRPr="00A11B88">
        <w:rPr>
          <w:sz w:val="20"/>
          <w:szCs w:val="20"/>
          <w:rtl/>
        </w:rPr>
        <w:instrText xml:space="preserve"> </w:instrText>
      </w:r>
      <w:r w:rsidRPr="00A11B88">
        <w:rPr>
          <w:sz w:val="20"/>
          <w:szCs w:val="20"/>
          <w:rtl/>
        </w:rPr>
        <w:fldChar w:fldCharType="separate"/>
      </w:r>
      <w:r>
        <w:rPr>
          <w:noProof/>
          <w:sz w:val="20"/>
          <w:szCs w:val="20"/>
          <w:rtl/>
        </w:rPr>
        <w:t>‏2</w:t>
      </w:r>
      <w:r w:rsidRPr="00A11B88">
        <w:rPr>
          <w:sz w:val="20"/>
          <w:szCs w:val="20"/>
          <w:rtl/>
        </w:rPr>
        <w:fldChar w:fldCharType="end"/>
      </w:r>
      <w:r w:rsidRPr="00A11B88">
        <w:rPr>
          <w:sz w:val="20"/>
          <w:szCs w:val="20"/>
          <w:rtl/>
        </w:rPr>
        <w:noBreakHyphen/>
      </w:r>
      <w:r w:rsidRPr="00A11B88">
        <w:rPr>
          <w:sz w:val="20"/>
          <w:szCs w:val="20"/>
          <w:rtl/>
        </w:rPr>
        <w:fldChar w:fldCharType="begin"/>
      </w:r>
      <w:r w:rsidRPr="00A11B88">
        <w:rPr>
          <w:sz w:val="20"/>
          <w:szCs w:val="20"/>
          <w:rtl/>
        </w:rPr>
        <w:instrText xml:space="preserve"> </w:instrText>
      </w:r>
      <w:r w:rsidRPr="00A11B88">
        <w:rPr>
          <w:sz w:val="20"/>
          <w:szCs w:val="20"/>
        </w:rPr>
        <w:instrText>SEQ</w:instrText>
      </w:r>
      <w:r w:rsidRPr="00A11B88">
        <w:rPr>
          <w:sz w:val="20"/>
          <w:szCs w:val="20"/>
          <w:rtl/>
        </w:rPr>
        <w:instrText xml:space="preserve"> جدول \* </w:instrText>
      </w:r>
      <w:r w:rsidRPr="00A11B88">
        <w:rPr>
          <w:sz w:val="20"/>
          <w:szCs w:val="20"/>
        </w:rPr>
        <w:instrText>ARABIC \s 1</w:instrText>
      </w:r>
      <w:r w:rsidRPr="00A11B88">
        <w:rPr>
          <w:sz w:val="20"/>
          <w:szCs w:val="20"/>
          <w:rtl/>
        </w:rPr>
        <w:instrText xml:space="preserve"> </w:instrText>
      </w:r>
      <w:r w:rsidRPr="00A11B88">
        <w:rPr>
          <w:sz w:val="20"/>
          <w:szCs w:val="20"/>
          <w:rtl/>
        </w:rPr>
        <w:fldChar w:fldCharType="separate"/>
      </w:r>
      <w:r>
        <w:rPr>
          <w:noProof/>
          <w:sz w:val="20"/>
          <w:szCs w:val="20"/>
          <w:rtl/>
        </w:rPr>
        <w:t>1</w:t>
      </w:r>
      <w:r w:rsidRPr="00A11B88">
        <w:rPr>
          <w:sz w:val="20"/>
          <w:szCs w:val="20"/>
          <w:rtl/>
        </w:rPr>
        <w:fldChar w:fldCharType="end"/>
      </w:r>
      <w:r w:rsidRPr="00A11B88">
        <w:rPr>
          <w:sz w:val="20"/>
          <w:szCs w:val="20"/>
        </w:rPr>
        <w:t xml:space="preserve"> :</w:t>
      </w:r>
      <w:r w:rsidRPr="00A11B88">
        <w:rPr>
          <w:rFonts w:hint="cs"/>
          <w:sz w:val="20"/>
          <w:szCs w:val="20"/>
          <w:rtl/>
        </w:rPr>
        <w:t>نسبت مولكولهاي تشكيل دهنده هواي خشک در فشار 101325 پاسکال و درجه حرارت 15 درجه سلسیوس در سطح دریا</w:t>
      </w:r>
      <w:r w:rsidRPr="00A11B88">
        <w:rPr>
          <w:sz w:val="20"/>
          <w:szCs w:val="20"/>
        </w:rPr>
        <w:t xml:space="preserve"> ]</w:t>
      </w:r>
      <w:r w:rsidRPr="00A11B88">
        <w:rPr>
          <w:rFonts w:hint="cs"/>
          <w:sz w:val="20"/>
          <w:szCs w:val="20"/>
          <w:rtl/>
          <w:lang w:bidi="fa-IR"/>
        </w:rPr>
        <w:t>32</w:t>
      </w:r>
      <w:r w:rsidRPr="00A11B88">
        <w:rPr>
          <w:sz w:val="20"/>
          <w:szCs w:val="20"/>
          <w:lang w:bidi="fa-IR"/>
        </w:rPr>
        <w:t>[</w:t>
      </w:r>
      <w:bookmarkEnd w:id="5"/>
    </w:p>
    <w:tbl>
      <w:tblPr>
        <w:bidiVisual/>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160"/>
      </w:tblGrid>
      <w:tr w:rsidR="00761504" w:rsidRPr="00A11B88" w:rsidTr="003D12B4">
        <w:trPr>
          <w:trHeight w:val="516"/>
        </w:trPr>
        <w:tc>
          <w:tcPr>
            <w:tcW w:w="2340" w:type="dxa"/>
          </w:tcPr>
          <w:p w:rsidR="00761504" w:rsidRPr="00A11B88" w:rsidRDefault="00761504" w:rsidP="003D12B4">
            <w:pPr>
              <w:spacing w:line="240" w:lineRule="auto"/>
              <w:rPr>
                <w:b/>
                <w:bCs/>
                <w:szCs w:val="24"/>
                <w:rtl/>
                <w:lang w:bidi="fa-IR"/>
              </w:rPr>
            </w:pPr>
            <w:r w:rsidRPr="00A11B88">
              <w:rPr>
                <w:rFonts w:hint="cs"/>
                <w:b/>
                <w:bCs/>
                <w:szCs w:val="24"/>
                <w:rtl/>
                <w:lang w:bidi="fa-IR"/>
              </w:rPr>
              <w:t>مولكول</w:t>
            </w:r>
          </w:p>
        </w:tc>
        <w:tc>
          <w:tcPr>
            <w:tcW w:w="2160" w:type="dxa"/>
          </w:tcPr>
          <w:p w:rsidR="00761504" w:rsidRPr="00A11B88" w:rsidRDefault="00761504" w:rsidP="003D12B4">
            <w:pPr>
              <w:spacing w:line="240" w:lineRule="auto"/>
              <w:rPr>
                <w:b/>
                <w:bCs/>
                <w:szCs w:val="24"/>
                <w:rtl/>
                <w:lang w:bidi="fa-IR"/>
              </w:rPr>
            </w:pPr>
            <w:r w:rsidRPr="00A11B88">
              <w:rPr>
                <w:rFonts w:hint="cs"/>
                <w:b/>
                <w:bCs/>
                <w:szCs w:val="24"/>
                <w:rtl/>
                <w:lang w:bidi="fa-IR"/>
              </w:rPr>
              <w:t>علامت</w:t>
            </w:r>
          </w:p>
        </w:tc>
        <w:tc>
          <w:tcPr>
            <w:tcW w:w="2160" w:type="dxa"/>
          </w:tcPr>
          <w:p w:rsidR="00761504" w:rsidRPr="00A11B88" w:rsidRDefault="00761504" w:rsidP="003D12B4">
            <w:pPr>
              <w:spacing w:line="240" w:lineRule="auto"/>
              <w:rPr>
                <w:b/>
                <w:bCs/>
                <w:szCs w:val="24"/>
                <w:rtl/>
                <w:lang w:bidi="fa-IR"/>
              </w:rPr>
            </w:pPr>
            <w:r w:rsidRPr="00A11B88">
              <w:rPr>
                <w:rFonts w:hint="cs"/>
                <w:b/>
                <w:bCs/>
                <w:szCs w:val="24"/>
                <w:rtl/>
                <w:lang w:bidi="fa-IR"/>
              </w:rPr>
              <w:t>نسبت حجمي</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نيتروژن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340" w:dyaOrig="340">
                <v:shape id="_x0000_i1027" type="#_x0000_t75" style="width:17.25pt;height:17.25pt" o:ole="">
                  <v:imagedata r:id="rId11" o:title=""/>
                </v:shape>
                <o:OLEObject Type="Embed" ProgID="Equation.3" ShapeID="_x0000_i1027" DrawAspect="Content" ObjectID="_1564898929" r:id="rId12"/>
              </w:object>
            </w:r>
          </w:p>
        </w:tc>
        <w:tc>
          <w:tcPr>
            <w:tcW w:w="2160" w:type="dxa"/>
          </w:tcPr>
          <w:p w:rsidR="00761504" w:rsidRPr="00A11B88" w:rsidRDefault="00761504" w:rsidP="003D12B4">
            <w:pPr>
              <w:spacing w:line="240" w:lineRule="auto"/>
              <w:jc w:val="center"/>
              <w:rPr>
                <w:szCs w:val="24"/>
                <w:rtl/>
                <w:lang w:bidi="fa-IR"/>
              </w:rPr>
            </w:pPr>
            <w:r w:rsidRPr="00A11B88">
              <w:rPr>
                <w:rFonts w:hint="cs"/>
                <w:position w:val="-6"/>
                <w:szCs w:val="24"/>
                <w:rtl/>
                <w:lang w:bidi="fa-IR"/>
              </w:rPr>
              <w:t>1/78 %</w:t>
            </w:r>
          </w:p>
        </w:tc>
      </w:tr>
      <w:tr w:rsidR="00761504" w:rsidRPr="00A11B88" w:rsidTr="003D12B4">
        <w:trPr>
          <w:trHeight w:val="210"/>
        </w:trPr>
        <w:tc>
          <w:tcPr>
            <w:tcW w:w="2340" w:type="dxa"/>
          </w:tcPr>
          <w:p w:rsidR="00761504" w:rsidRPr="00A11B88" w:rsidRDefault="00761504" w:rsidP="003D12B4">
            <w:pPr>
              <w:spacing w:line="240" w:lineRule="auto"/>
              <w:rPr>
                <w:szCs w:val="24"/>
                <w:rtl/>
                <w:lang w:bidi="fa-IR"/>
              </w:rPr>
            </w:pPr>
            <w:r w:rsidRPr="00A11B88">
              <w:rPr>
                <w:rFonts w:hint="cs"/>
                <w:szCs w:val="24"/>
                <w:rtl/>
                <w:lang w:bidi="fa-IR"/>
              </w:rPr>
              <w:t>اكسيژن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320" w:dyaOrig="340">
                <v:shape id="_x0000_i1028" type="#_x0000_t75" style="width:15.75pt;height:17.25pt" o:ole="">
                  <v:imagedata r:id="rId13" o:title=""/>
                </v:shape>
                <o:OLEObject Type="Embed" ProgID="Equation.3" ShapeID="_x0000_i1028" DrawAspect="Content" ObjectID="_1564898930" r:id="rId14"/>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object w:dxaOrig="180" w:dyaOrig="340">
                <v:shape id="_x0000_i1029" type="#_x0000_t75" style="width:8.25pt;height:15.75pt" o:ole="">
                  <v:imagedata r:id="rId15" o:title=""/>
                </v:shape>
                <o:OLEObject Type="Embed" ProgID="Equation.3" ShapeID="_x0000_i1029" DrawAspect="Content" ObjectID="_1564898931" r:id="rId16"/>
              </w:object>
            </w:r>
            <w:r w:rsidRPr="00A11B88">
              <w:rPr>
                <w:rFonts w:hint="cs"/>
                <w:position w:val="-6"/>
                <w:szCs w:val="24"/>
                <w:rtl/>
                <w:lang w:bidi="fa-IR"/>
              </w:rPr>
              <w:t>9/20 %</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آرگون</w:t>
            </w:r>
          </w:p>
        </w:tc>
        <w:tc>
          <w:tcPr>
            <w:tcW w:w="2160" w:type="dxa"/>
          </w:tcPr>
          <w:p w:rsidR="00761504" w:rsidRPr="00A11B88" w:rsidRDefault="00761504" w:rsidP="003D12B4">
            <w:pPr>
              <w:spacing w:line="240" w:lineRule="auto"/>
              <w:rPr>
                <w:szCs w:val="24"/>
                <w:rtl/>
                <w:lang w:bidi="fa-IR"/>
              </w:rPr>
            </w:pPr>
            <w:r w:rsidRPr="00A11B88">
              <w:rPr>
                <w:position w:val="-4"/>
                <w:szCs w:val="24"/>
                <w:lang w:bidi="fa-IR"/>
              </w:rPr>
              <w:object w:dxaOrig="340" w:dyaOrig="260">
                <v:shape id="_x0000_i1030" type="#_x0000_t75" style="width:17.25pt;height:13.5pt" o:ole="">
                  <v:imagedata r:id="rId17" o:title=""/>
                </v:shape>
                <o:OLEObject Type="Embed" ProgID="Equation.3" ShapeID="_x0000_i1030" DrawAspect="Content" ObjectID="_1564898932" r:id="rId18"/>
              </w:object>
            </w:r>
          </w:p>
        </w:tc>
        <w:tc>
          <w:tcPr>
            <w:tcW w:w="2160" w:type="dxa"/>
          </w:tcPr>
          <w:p w:rsidR="00761504" w:rsidRPr="00A11B88" w:rsidRDefault="00761504" w:rsidP="003D12B4">
            <w:pPr>
              <w:spacing w:line="240" w:lineRule="auto"/>
              <w:jc w:val="center"/>
              <w:rPr>
                <w:szCs w:val="24"/>
                <w:rtl/>
                <w:lang w:bidi="fa-IR"/>
              </w:rPr>
            </w:pPr>
            <w:r w:rsidRPr="00A11B88">
              <w:rPr>
                <w:rFonts w:hint="cs"/>
                <w:position w:val="-6"/>
                <w:szCs w:val="24"/>
                <w:rtl/>
                <w:lang w:bidi="fa-IR"/>
              </w:rPr>
              <w:t>93/0 %</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دي‌اكسيد كربن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480" w:dyaOrig="340">
                <v:shape id="_x0000_i1031" type="#_x0000_t75" style="width:24.75pt;height:17.25pt" o:ole="">
                  <v:imagedata r:id="rId19" o:title=""/>
                </v:shape>
                <o:OLEObject Type="Embed" ProgID="Equation.3" ShapeID="_x0000_i1031" DrawAspect="Content" ObjectID="_1564898933" r:id="rId20"/>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ppm</w:t>
            </w:r>
            <w:r w:rsidRPr="00A11B88">
              <w:rPr>
                <w:rFonts w:hint="cs"/>
                <w:position w:val="-10"/>
                <w:szCs w:val="24"/>
                <w:rtl/>
                <w:lang w:bidi="fa-IR"/>
              </w:rPr>
              <w:t>370</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نئون</w:t>
            </w:r>
          </w:p>
        </w:tc>
        <w:tc>
          <w:tcPr>
            <w:tcW w:w="2160" w:type="dxa"/>
          </w:tcPr>
          <w:p w:rsidR="00761504" w:rsidRPr="00A11B88" w:rsidRDefault="00761504" w:rsidP="003D12B4">
            <w:pPr>
              <w:spacing w:line="240" w:lineRule="auto"/>
              <w:rPr>
                <w:szCs w:val="24"/>
                <w:rtl/>
                <w:lang w:bidi="fa-IR"/>
              </w:rPr>
            </w:pPr>
            <w:r w:rsidRPr="00A11B88">
              <w:rPr>
                <w:position w:val="-6"/>
                <w:szCs w:val="24"/>
                <w:lang w:bidi="fa-IR"/>
              </w:rPr>
              <w:object w:dxaOrig="360" w:dyaOrig="279">
                <v:shape id="_x0000_i1032" type="#_x0000_t75" style="width:17.25pt;height:13.5pt" o:ole="">
                  <v:imagedata r:id="rId21" o:title=""/>
                </v:shape>
                <o:OLEObject Type="Embed" ProgID="Equation.3" ShapeID="_x0000_i1032" DrawAspect="Content" ObjectID="_1564898934" r:id="rId22"/>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ppm</w:t>
            </w:r>
            <w:r w:rsidRPr="00A11B88">
              <w:rPr>
                <w:rFonts w:hint="cs"/>
                <w:position w:val="-10"/>
                <w:szCs w:val="24"/>
                <w:rtl/>
                <w:lang w:bidi="fa-IR"/>
              </w:rPr>
              <w:t xml:space="preserve"> 18</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هليوم</w:t>
            </w:r>
          </w:p>
        </w:tc>
        <w:tc>
          <w:tcPr>
            <w:tcW w:w="2160" w:type="dxa"/>
          </w:tcPr>
          <w:p w:rsidR="00761504" w:rsidRPr="00A11B88" w:rsidRDefault="00761504" w:rsidP="003D12B4">
            <w:pPr>
              <w:spacing w:line="240" w:lineRule="auto"/>
              <w:rPr>
                <w:szCs w:val="24"/>
                <w:rtl/>
                <w:lang w:bidi="fa-IR"/>
              </w:rPr>
            </w:pPr>
            <w:r w:rsidRPr="00A11B88">
              <w:rPr>
                <w:position w:val="-6"/>
                <w:szCs w:val="24"/>
                <w:lang w:bidi="fa-IR"/>
              </w:rPr>
              <w:object w:dxaOrig="360" w:dyaOrig="279">
                <v:shape id="_x0000_i1033" type="#_x0000_t75" style="width:17.25pt;height:13.5pt" o:ole="">
                  <v:imagedata r:id="rId23" o:title=""/>
                </v:shape>
                <o:OLEObject Type="Embed" ProgID="Equation.3" ShapeID="_x0000_i1033" DrawAspect="Content" ObjectID="_1564898935" r:id="rId24"/>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 xml:space="preserve">ppm </w:t>
            </w:r>
            <w:r w:rsidRPr="00A11B88">
              <w:rPr>
                <w:rFonts w:hint="cs"/>
                <w:position w:val="-10"/>
                <w:szCs w:val="24"/>
                <w:rtl/>
                <w:lang w:bidi="fa-IR"/>
              </w:rPr>
              <w:t>5</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متان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499" w:dyaOrig="340">
                <v:shape id="_x0000_i1034" type="#_x0000_t75" style="width:24.75pt;height:17.25pt" o:ole="">
                  <v:imagedata r:id="rId25" o:title=""/>
                </v:shape>
                <o:OLEObject Type="Embed" ProgID="Equation.3" ShapeID="_x0000_i1034" DrawAspect="Content" ObjectID="_1564898936" r:id="rId26"/>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ppm</w:t>
            </w:r>
            <w:r w:rsidRPr="00A11B88">
              <w:rPr>
                <w:rFonts w:hint="cs"/>
                <w:position w:val="-10"/>
                <w:szCs w:val="24"/>
                <w:rtl/>
                <w:lang w:bidi="fa-IR"/>
              </w:rPr>
              <w:t xml:space="preserve"> 7/1</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هيدروژن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360" w:dyaOrig="340">
                <v:shape id="_x0000_i1035" type="#_x0000_t75" style="width:17.25pt;height:17.25pt" o:ole="">
                  <v:imagedata r:id="rId27" o:title=""/>
                </v:shape>
                <o:OLEObject Type="Embed" ProgID="Equation.3" ShapeID="_x0000_i1035" DrawAspect="Content" ObjectID="_1564898937" r:id="rId28"/>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 xml:space="preserve">ppm </w:t>
            </w:r>
            <w:r w:rsidRPr="00A11B88">
              <w:rPr>
                <w:rFonts w:hint="cs"/>
                <w:position w:val="-10"/>
                <w:szCs w:val="24"/>
                <w:rtl/>
                <w:lang w:bidi="fa-IR"/>
              </w:rPr>
              <w:t>35/0</w:t>
            </w:r>
          </w:p>
        </w:tc>
      </w:tr>
      <w:tr w:rsidR="00761504" w:rsidRPr="00A11B88" w:rsidTr="003D12B4">
        <w:tc>
          <w:tcPr>
            <w:tcW w:w="2340" w:type="dxa"/>
          </w:tcPr>
          <w:p w:rsidR="00761504" w:rsidRPr="00A11B88" w:rsidRDefault="00761504" w:rsidP="003D12B4">
            <w:pPr>
              <w:spacing w:line="240" w:lineRule="auto"/>
              <w:rPr>
                <w:szCs w:val="24"/>
                <w:rtl/>
                <w:lang w:bidi="fa-IR"/>
              </w:rPr>
            </w:pPr>
            <w:r w:rsidRPr="00A11B88">
              <w:rPr>
                <w:rFonts w:hint="cs"/>
                <w:szCs w:val="24"/>
                <w:rtl/>
                <w:lang w:bidi="fa-IR"/>
              </w:rPr>
              <w:t>اكسيد نيتروژن</w:t>
            </w:r>
          </w:p>
        </w:tc>
        <w:tc>
          <w:tcPr>
            <w:tcW w:w="2160" w:type="dxa"/>
          </w:tcPr>
          <w:p w:rsidR="00761504" w:rsidRPr="00A11B88" w:rsidRDefault="00761504" w:rsidP="003D12B4">
            <w:pPr>
              <w:spacing w:line="240" w:lineRule="auto"/>
              <w:rPr>
                <w:szCs w:val="24"/>
                <w:rtl/>
                <w:lang w:bidi="fa-IR"/>
              </w:rPr>
            </w:pPr>
            <w:r w:rsidRPr="00A11B88">
              <w:rPr>
                <w:position w:val="-10"/>
                <w:szCs w:val="24"/>
                <w:lang w:bidi="fa-IR"/>
              </w:rPr>
              <w:object w:dxaOrig="520" w:dyaOrig="340">
                <v:shape id="_x0000_i1036" type="#_x0000_t75" style="width:24.75pt;height:17.25pt" o:ole="">
                  <v:imagedata r:id="rId29" o:title=""/>
                </v:shape>
                <o:OLEObject Type="Embed" ProgID="Equation.3" ShapeID="_x0000_i1036" DrawAspect="Content" ObjectID="_1564898938" r:id="rId30"/>
              </w:object>
            </w:r>
          </w:p>
        </w:tc>
        <w:tc>
          <w:tcPr>
            <w:tcW w:w="2160" w:type="dxa"/>
          </w:tcPr>
          <w:p w:rsidR="00761504" w:rsidRPr="00A11B88" w:rsidRDefault="00761504" w:rsidP="003D12B4">
            <w:pPr>
              <w:spacing w:line="240" w:lineRule="auto"/>
              <w:jc w:val="center"/>
              <w:rPr>
                <w:szCs w:val="24"/>
                <w:rtl/>
                <w:lang w:bidi="fa-IR"/>
              </w:rPr>
            </w:pPr>
            <w:r w:rsidRPr="00A11B88">
              <w:rPr>
                <w:position w:val="-10"/>
                <w:szCs w:val="24"/>
                <w:lang w:bidi="fa-IR"/>
              </w:rPr>
              <w:t xml:space="preserve">ppm </w:t>
            </w:r>
            <w:r w:rsidRPr="00A11B88">
              <w:rPr>
                <w:rFonts w:hint="cs"/>
                <w:position w:val="-10"/>
                <w:szCs w:val="24"/>
                <w:rtl/>
                <w:lang w:bidi="fa-IR"/>
              </w:rPr>
              <w:t>31/0</w:t>
            </w:r>
          </w:p>
        </w:tc>
      </w:tr>
    </w:tbl>
    <w:p w:rsidR="00761504" w:rsidRPr="00A11B88" w:rsidRDefault="00761504" w:rsidP="00761504">
      <w:pPr>
        <w:spacing w:line="240" w:lineRule="auto"/>
        <w:ind w:firstLine="0"/>
        <w:rPr>
          <w:rtl/>
          <w:lang w:bidi="fa-IR"/>
        </w:rPr>
      </w:pPr>
    </w:p>
    <w:p w:rsidR="00761504" w:rsidRPr="00A11B88" w:rsidRDefault="00761504" w:rsidP="00761504">
      <w:pPr>
        <w:spacing w:line="240" w:lineRule="auto"/>
        <w:ind w:firstLine="0"/>
        <w:rPr>
          <w:rtl/>
          <w:lang w:bidi="fa-IR"/>
        </w:rPr>
      </w:pPr>
      <w:r w:rsidRPr="00A11B88">
        <w:rPr>
          <w:rFonts w:hint="cs"/>
          <w:rtl/>
          <w:lang w:bidi="fa-IR"/>
        </w:rPr>
        <w:t>وزن مولكولي هوا به طريق زير قابل محاسبه است:</w:t>
      </w:r>
    </w:p>
    <w:tbl>
      <w:tblPr>
        <w:bidiVisual/>
        <w:tblW w:w="0" w:type="auto"/>
        <w:tblLook w:val="01E0" w:firstRow="1" w:lastRow="1" w:firstColumn="1" w:lastColumn="1" w:noHBand="0" w:noVBand="0"/>
      </w:tblPr>
      <w:tblGrid>
        <w:gridCol w:w="4501"/>
        <w:gridCol w:w="4502"/>
      </w:tblGrid>
      <w:tr w:rsidR="00761504" w:rsidRPr="00A11B88" w:rsidTr="003D12B4">
        <w:tc>
          <w:tcPr>
            <w:tcW w:w="4501" w:type="dxa"/>
          </w:tcPr>
          <w:p w:rsidR="00761504" w:rsidRPr="00A11B88" w:rsidRDefault="00761504" w:rsidP="003D12B4">
            <w:pPr>
              <w:spacing w:line="240" w:lineRule="auto"/>
              <w:rPr>
                <w:rtl/>
                <w:lang w:bidi="fa-IR"/>
              </w:rPr>
            </w:pPr>
            <w:r w:rsidRPr="00A11B88">
              <w:rPr>
                <w:rFonts w:hint="cs"/>
                <w:rtl/>
                <w:lang w:bidi="fa-IR"/>
              </w:rPr>
              <w:t>(1-4)</w:t>
            </w:r>
          </w:p>
        </w:tc>
        <w:tc>
          <w:tcPr>
            <w:tcW w:w="4502" w:type="dxa"/>
          </w:tcPr>
          <w:p w:rsidR="00761504" w:rsidRPr="00A11B88" w:rsidRDefault="00761504" w:rsidP="003D12B4">
            <w:pPr>
              <w:spacing w:line="240" w:lineRule="auto"/>
              <w:ind w:firstLine="0"/>
              <w:rPr>
                <w:rtl/>
                <w:lang w:bidi="fa-IR"/>
              </w:rPr>
            </w:pPr>
            <w:r w:rsidRPr="00A11B88">
              <w:rPr>
                <w:position w:val="-14"/>
                <w:lang w:bidi="fa-IR"/>
              </w:rPr>
              <w:object w:dxaOrig="1579" w:dyaOrig="400">
                <v:shape id="_x0000_i1037" type="#_x0000_t75" style="width:77.25pt;height:21pt" o:ole="">
                  <v:imagedata r:id="rId31" o:title=""/>
                </v:shape>
                <o:OLEObject Type="Embed" ProgID="Equation.3" ShapeID="_x0000_i1037" DrawAspect="Content" ObjectID="_1564898939" r:id="rId32"/>
              </w:object>
            </w:r>
          </w:p>
        </w:tc>
      </w:tr>
    </w:tbl>
    <w:p w:rsidR="00761504" w:rsidRPr="00A11B88" w:rsidRDefault="00761504" w:rsidP="00761504">
      <w:pPr>
        <w:bidi w:val="0"/>
        <w:spacing w:line="240" w:lineRule="auto"/>
        <w:ind w:firstLine="0"/>
        <w:rPr>
          <w:lang w:bidi="fa-IR"/>
        </w:rPr>
      </w:pPr>
      <m:oMathPara>
        <m:oMathParaPr>
          <m:jc m:val="left"/>
        </m:oMathParaPr>
        <m:oMath>
          <m:sSub>
            <m:sSubPr>
              <m:ctrlPr>
                <w:rPr>
                  <w:rFonts w:ascii="Cambria Math" w:hAnsi="Cambria Math"/>
                  <w:i/>
                  <w:szCs w:val="24"/>
                  <w:lang w:bidi="fa-IR"/>
                </w:rPr>
              </m:ctrlPr>
            </m:sSubPr>
            <m:e>
              <m:r>
                <w:rPr>
                  <w:rFonts w:ascii="Cambria Math" w:hAnsi="Cambria Math"/>
                  <w:szCs w:val="24"/>
                  <w:lang w:bidi="fa-IR"/>
                </w:rPr>
                <m:t>M</m:t>
              </m:r>
            </m:e>
            <m:sub>
              <m:r>
                <w:rPr>
                  <w:rFonts w:ascii="Cambria Math" w:hAnsi="Cambria Math"/>
                  <w:szCs w:val="24"/>
                  <w:lang w:bidi="fa-IR"/>
                </w:rPr>
                <m:t>a</m:t>
              </m:r>
            </m:sub>
          </m:sSub>
          <m:r>
            <w:rPr>
              <w:rFonts w:ascii="Cambria Math" w:hAnsi="Cambria Math"/>
              <w:szCs w:val="24"/>
              <w:lang w:bidi="fa-IR"/>
            </w:rPr>
            <m:t>=(</m:t>
          </m:r>
          <m:r>
            <m:rPr>
              <m:nor/>
            </m:rPr>
            <w:rPr>
              <w:rFonts w:ascii="Cambria Math" w:hAnsi="Cambria Math" w:hint="cs"/>
              <w:szCs w:val="24"/>
              <w:rtl/>
              <w:lang w:bidi="fa-IR"/>
            </w:rPr>
            <m:t>781/0</m:t>
          </m:r>
          <m:r>
            <m:rPr>
              <m:nor/>
            </m:rPr>
            <w:rPr>
              <w:rFonts w:ascii="Cambria Math" w:hAnsi="Cambria Math"/>
              <w:szCs w:val="24"/>
              <w:lang w:bidi="fa-IR"/>
            </w:rPr>
            <m:t xml:space="preserve"> ×</m:t>
          </m:r>
          <m:r>
            <m:rPr>
              <m:nor/>
            </m:rPr>
            <w:rPr>
              <w:rFonts w:ascii="Cambria Math" w:hAnsi="Cambria Math" w:hint="cs"/>
              <w:szCs w:val="24"/>
              <w:rtl/>
              <w:lang w:bidi="fa-IR"/>
            </w:rPr>
            <m:t>01/28</m:t>
          </m:r>
          <m:r>
            <m:rPr>
              <m:nor/>
            </m:rPr>
            <w:rPr>
              <w:rFonts w:ascii="Cambria Math" w:hAnsi="Cambria Math"/>
              <w:szCs w:val="24"/>
              <w:lang w:bidi="fa-IR"/>
            </w:rPr>
            <m:t xml:space="preserve"> )+(</m:t>
          </m:r>
          <m:r>
            <m:rPr>
              <m:nor/>
            </m:rPr>
            <w:rPr>
              <w:rFonts w:ascii="Cambria Math" w:hAnsi="Cambria Math" w:hint="cs"/>
              <w:szCs w:val="24"/>
              <w:rtl/>
              <w:lang w:bidi="fa-IR"/>
            </w:rPr>
            <m:t>9/20</m:t>
          </m:r>
          <m:r>
            <m:rPr>
              <m:nor/>
            </m:rPr>
            <w:rPr>
              <w:rFonts w:ascii="Cambria Math" w:hAnsi="Cambria Math"/>
              <w:szCs w:val="24"/>
              <w:lang w:bidi="fa-IR"/>
            </w:rPr>
            <m:t>×</m:t>
          </m:r>
          <m:r>
            <m:rPr>
              <m:nor/>
            </m:rPr>
            <w:rPr>
              <w:rFonts w:ascii="Cambria Math" w:hAnsi="Cambria Math" w:hint="cs"/>
              <w:szCs w:val="24"/>
              <w:rtl/>
              <w:lang w:bidi="fa-IR"/>
            </w:rPr>
            <m:t>32</m:t>
          </m:r>
          <m:r>
            <m:rPr>
              <m:nor/>
            </m:rPr>
            <w:rPr>
              <w:rFonts w:ascii="Cambria Math" w:hAnsi="Cambria Math"/>
              <w:szCs w:val="24"/>
              <w:lang w:bidi="fa-IR"/>
            </w:rPr>
            <m:t>)+(</m:t>
          </m:r>
          <m:r>
            <m:rPr>
              <m:nor/>
            </m:rPr>
            <w:rPr>
              <w:rFonts w:ascii="Cambria Math" w:hAnsi="Cambria Math" w:hint="cs"/>
              <w:szCs w:val="24"/>
              <w:rtl/>
              <w:lang w:bidi="fa-IR"/>
            </w:rPr>
            <m:t>0093/0</m:t>
          </m:r>
          <m:r>
            <m:rPr>
              <m:nor/>
            </m:rPr>
            <w:rPr>
              <w:rFonts w:ascii="Cambria Math" w:hAnsi="Cambria Math"/>
              <w:szCs w:val="24"/>
              <w:lang w:bidi="fa-IR"/>
            </w:rPr>
            <m:t xml:space="preserve"> ×</m:t>
          </m:r>
          <m:r>
            <m:rPr>
              <m:nor/>
            </m:rPr>
            <w:rPr>
              <w:rFonts w:ascii="Cambria Math" w:hAnsi="Cambria Math" w:hint="cs"/>
              <w:szCs w:val="24"/>
              <w:rtl/>
              <w:lang w:bidi="fa-IR"/>
            </w:rPr>
            <m:t>95/29</m:t>
          </m:r>
          <m:r>
            <m:rPr>
              <m:nor/>
            </m:rPr>
            <w:rPr>
              <w:rFonts w:ascii="Cambria Math" w:hAnsi="Cambria Math"/>
              <w:szCs w:val="24"/>
              <w:lang w:bidi="fa-IR"/>
            </w:rPr>
            <m:t>)+(</m:t>
          </m:r>
          <m:r>
            <m:rPr>
              <m:nor/>
            </m:rPr>
            <w:rPr>
              <w:rFonts w:ascii="Cambria Math" w:hAnsi="Cambria Math" w:hint="cs"/>
              <w:szCs w:val="24"/>
              <w:rtl/>
              <w:lang w:bidi="fa-IR"/>
            </w:rPr>
            <m:t>00037/0</m:t>
          </m:r>
          <m:r>
            <m:rPr>
              <m:nor/>
            </m:rPr>
            <w:rPr>
              <w:rFonts w:ascii="Cambria Math" w:hAnsi="Cambria Math"/>
              <w:szCs w:val="24"/>
              <w:lang w:bidi="fa-IR"/>
            </w:rPr>
            <m:t xml:space="preserve"> ×</m:t>
          </m:r>
          <m:r>
            <m:rPr>
              <m:nor/>
            </m:rPr>
            <w:rPr>
              <w:rFonts w:ascii="Cambria Math" w:hAnsi="Cambria Math" w:hint="cs"/>
              <w:szCs w:val="24"/>
              <w:rtl/>
              <w:lang w:bidi="fa-IR"/>
            </w:rPr>
            <m:t>01/44</m:t>
          </m:r>
          <m:r>
            <m:rPr>
              <m:nor/>
            </m:rPr>
            <w:rPr>
              <w:rFonts w:ascii="Cambria Math" w:hAnsi="Cambria Math"/>
              <w:szCs w:val="24"/>
              <w:lang w:bidi="fa-IR"/>
            </w:rPr>
            <m:t>)=</m:t>
          </m:r>
          <m:r>
            <m:rPr>
              <m:nor/>
            </m:rPr>
            <w:rPr>
              <w:rFonts w:ascii="Cambria Math" w:hAnsi="Cambria Math" w:hint="cs"/>
              <w:szCs w:val="24"/>
              <w:rtl/>
              <w:lang w:bidi="fa-IR"/>
            </w:rPr>
            <m:t>95/28</m:t>
          </m:r>
          <m:r>
            <m:rPr>
              <m:nor/>
            </m:rPr>
            <w:rPr>
              <w:rFonts w:ascii="Cambria Math" w:hAnsi="Cambria Math"/>
              <w:szCs w:val="24"/>
              <w:lang w:bidi="fa-IR"/>
            </w:rPr>
            <m:t xml:space="preserve"> </m:t>
          </m:r>
          <m:sSup>
            <m:sSupPr>
              <m:ctrlPr>
                <w:rPr>
                  <w:rFonts w:ascii="Cambria Math" w:hAnsi="Cambria Math"/>
                  <w:i/>
                  <w:szCs w:val="24"/>
                  <w:lang w:bidi="fa-IR"/>
                </w:rPr>
              </m:ctrlPr>
            </m:sSupPr>
            <m:e>
              <m:r>
                <w:rPr>
                  <w:rFonts w:ascii="Cambria Math" w:hAnsi="Cambria Math"/>
                  <w:szCs w:val="24"/>
                  <w:lang w:bidi="fa-IR"/>
                </w:rPr>
                <m:t>mol</m:t>
              </m:r>
            </m:e>
            <m:sup>
              <m:r>
                <w:rPr>
                  <w:rFonts w:ascii="Cambria Math" w:hAnsi="Cambria Math"/>
                  <w:szCs w:val="24"/>
                  <w:lang w:bidi="fa-IR"/>
                </w:rPr>
                <m:t>-</m:t>
              </m:r>
              <m:r>
                <m:rPr>
                  <m:nor/>
                </m:rPr>
                <w:rPr>
                  <w:rFonts w:ascii="Cambria Math" w:hAnsi="Cambria Math" w:hint="cs"/>
                  <w:szCs w:val="24"/>
                  <w:rtl/>
                  <w:lang w:bidi="fa-IR"/>
                </w:rPr>
                <m:t>1</m:t>
              </m:r>
            </m:sup>
          </m:sSup>
        </m:oMath>
      </m:oMathPara>
    </w:p>
    <w:p w:rsidR="00761504" w:rsidRPr="00A11B88" w:rsidRDefault="00761504" w:rsidP="00761504">
      <w:pPr>
        <w:spacing w:line="240" w:lineRule="auto"/>
        <w:rPr>
          <w:rtl/>
          <w:lang w:bidi="fa-IR"/>
        </w:rPr>
      </w:pPr>
    </w:p>
    <w:p w:rsidR="00761504" w:rsidRPr="00A11B88" w:rsidRDefault="00761504" w:rsidP="00761504">
      <w:pPr>
        <w:spacing w:line="240" w:lineRule="auto"/>
        <w:rPr>
          <w:lang w:bidi="fa-IR"/>
        </w:rPr>
      </w:pPr>
      <w:r w:rsidRPr="00A11B88">
        <w:rPr>
          <w:rFonts w:hint="cs"/>
          <w:rtl/>
          <w:lang w:bidi="fa-IR"/>
        </w:rPr>
        <w:t xml:space="preserve">همراه با اين مولكول مواد زيادي ديگري هم در جو وجود دارند . در واقع علاوه بر  این ترکیبات ثابت هوا مواد دیگری که عمدتاً آلاینده های هوا هستند به عنوان ترکیبات متغیر با غلظت </w:t>
      </w:r>
      <w:r w:rsidRPr="00A11B88">
        <w:rPr>
          <w:rFonts w:hint="cs"/>
          <w:rtl/>
          <w:lang w:bidi="fa-IR"/>
        </w:rPr>
        <w:lastRenderedPageBreak/>
        <w:t xml:space="preserve">های متفاوت در هوا وجود دارند كه با هوا مخلوط می شوند و غلظت اين مواد با زمان و مكان تغيير مي‌كنند ، در ادامه به بررسی دقیق تر آنها پرداخته شده است. </w:t>
      </w:r>
      <w:proofErr w:type="gramStart"/>
      <w:r w:rsidRPr="00A11B88">
        <w:rPr>
          <w:lang w:bidi="fa-IR"/>
        </w:rPr>
        <w:t>]</w:t>
      </w:r>
      <w:r w:rsidRPr="00A11B88">
        <w:rPr>
          <w:rFonts w:hint="cs"/>
          <w:rtl/>
          <w:lang w:bidi="fa-IR"/>
        </w:rPr>
        <w:t>11</w:t>
      </w:r>
      <w:proofErr w:type="gramEnd"/>
      <w:r w:rsidRPr="00A11B88">
        <w:rPr>
          <w:lang w:bidi="fa-IR"/>
        </w:rPr>
        <w:t>[</w:t>
      </w:r>
    </w:p>
    <w:p w:rsidR="00761504" w:rsidRPr="00A11B88" w:rsidRDefault="00761504" w:rsidP="00761504">
      <w:pPr>
        <w:pStyle w:val="Heading3"/>
        <w:spacing w:line="240" w:lineRule="auto"/>
        <w:rPr>
          <w:color w:val="auto"/>
          <w:rtl/>
          <w:lang w:bidi="fa-IR"/>
        </w:rPr>
      </w:pPr>
      <w:bookmarkStart w:id="6" w:name="_Toc319110204"/>
      <w:r w:rsidRPr="00A11B88">
        <w:rPr>
          <w:rFonts w:hint="cs"/>
          <w:color w:val="auto"/>
          <w:rtl/>
          <w:lang w:bidi="fa-IR"/>
        </w:rPr>
        <w:t>تعریف هوای آلوده</w:t>
      </w:r>
      <w:bookmarkEnd w:id="6"/>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تعریف های مختلفی برای هوای آلوده ارائه شده است:</w:t>
      </w:r>
    </w:p>
    <w:p w:rsidR="00761504" w:rsidRPr="00A11B88" w:rsidRDefault="00761504" w:rsidP="00761504">
      <w:pPr>
        <w:spacing w:line="240" w:lineRule="auto"/>
        <w:rPr>
          <w:lang w:bidi="fa-IR"/>
        </w:rPr>
      </w:pPr>
      <w:r w:rsidRPr="00A11B88">
        <w:rPr>
          <w:rFonts w:hint="cs"/>
          <w:rtl/>
          <w:lang w:bidi="fa-IR"/>
        </w:rPr>
        <w:t>وجود آلاینده ها در هوا در سطحی که برای سلامت انسان و یا مجموعه های اکولوژیکی اخلال ایجاد کند (یک نهاد انگلیسی).</w:t>
      </w:r>
    </w:p>
    <w:p w:rsidR="00761504" w:rsidRPr="00A11B88" w:rsidRDefault="00761504" w:rsidP="00761504">
      <w:pPr>
        <w:spacing w:line="240" w:lineRule="auto"/>
        <w:rPr>
          <w:lang w:bidi="fa-IR"/>
        </w:rPr>
      </w:pPr>
      <w:r w:rsidRPr="00A11B88">
        <w:rPr>
          <w:rFonts w:hint="cs"/>
          <w:rtl/>
          <w:lang w:bidi="fa-IR"/>
        </w:rPr>
        <w:t>تخلیه مواد نامطلوب و گازها یا شکل گیری این گازها از مواد منتشره به وسیله واکنش های شیمیایی در اتمسفر (کانادا).</w:t>
      </w:r>
    </w:p>
    <w:p w:rsidR="00761504" w:rsidRPr="00A11B88" w:rsidRDefault="00761504" w:rsidP="00761504">
      <w:pPr>
        <w:spacing w:line="240" w:lineRule="auto"/>
        <w:rPr>
          <w:lang w:bidi="fa-IR"/>
        </w:rPr>
      </w:pPr>
      <w:r w:rsidRPr="00A11B88">
        <w:rPr>
          <w:rFonts w:hint="cs"/>
          <w:rtl/>
          <w:lang w:bidi="fa-IR"/>
        </w:rPr>
        <w:t>شرایطی از هوا که برای سلامتی، ایمنی یا رفاه انسان و زندگی معمول و ویژگی های آن خطرناک است یا سلامت زندگی حیوانات را به خطر می اندازد یا موجب خسارت به حیات یا خواص گیاهان می شود (ایالت آلبرتای آمریکا).</w:t>
      </w:r>
    </w:p>
    <w:p w:rsidR="00761504" w:rsidRPr="00A11B88" w:rsidRDefault="00761504" w:rsidP="00761504">
      <w:pPr>
        <w:spacing w:line="240" w:lineRule="auto"/>
        <w:rPr>
          <w:lang w:bidi="fa-IR"/>
        </w:rPr>
      </w:pPr>
      <w:r w:rsidRPr="00A11B88">
        <w:rPr>
          <w:rFonts w:hint="cs"/>
          <w:rtl/>
          <w:lang w:bidi="fa-IR"/>
        </w:rPr>
        <w:t>حضور یک یا چند آلاینده هوا در اتمسفر در مقادیر و مشخصات و مدت زمانی که موجب آسیب به حیات یا ویژگی های انسان، گیاه یا حیوان شود یا به گونه ای غیر قابل قبول رفاه و سلامت زندگی را تحت تاثیر قرار دهد (ایالت مین آمریکا) .</w:t>
      </w:r>
    </w:p>
    <w:p w:rsidR="00761504" w:rsidRPr="00A11B88" w:rsidRDefault="00761504" w:rsidP="00761504">
      <w:pPr>
        <w:spacing w:line="240" w:lineRule="auto"/>
        <w:rPr>
          <w:rtl/>
          <w:lang w:bidi="fa-IR"/>
        </w:rPr>
      </w:pPr>
      <w:r w:rsidRPr="00A11B88">
        <w:rPr>
          <w:rFonts w:hint="cs"/>
          <w:rtl/>
          <w:lang w:bidi="fa-IR"/>
        </w:rPr>
        <w:t>به طور کلی وجود یک یا چند آلوده کننده در هوای آزاد به آن مقدار، مدت و ویژگی ها که برای زندگی انسان، گیاه و یا حیوانات خطرناک بوده و برای اشیاء و متعلقات زندگی مضر باشد و یا بطور غیر قابل قبولی مخل استفاده راحت از اموال گردد هوای آلوده نامیده می شود.</w:t>
      </w:r>
    </w:p>
    <w:p w:rsidR="00761504" w:rsidRPr="00A11B88" w:rsidRDefault="00761504" w:rsidP="00761504">
      <w:pPr>
        <w:pStyle w:val="Heading3"/>
        <w:spacing w:line="240" w:lineRule="auto"/>
        <w:rPr>
          <w:color w:val="auto"/>
          <w:rtl/>
          <w:lang w:bidi="fa-IR"/>
        </w:rPr>
      </w:pPr>
      <w:bookmarkStart w:id="7" w:name="_Toc319110205"/>
      <w:r w:rsidRPr="00A11B88">
        <w:rPr>
          <w:rFonts w:hint="cs"/>
          <w:color w:val="auto"/>
          <w:rtl/>
          <w:lang w:bidi="fa-IR"/>
        </w:rPr>
        <w:t>منابع آلاینده هوا</w:t>
      </w:r>
      <w:bookmarkEnd w:id="7"/>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tl/>
          <w:lang w:bidi="fa-IR"/>
        </w:rPr>
        <w:t>منابع آ</w:t>
      </w:r>
      <w:r w:rsidRPr="00A11B88">
        <w:rPr>
          <w:rFonts w:hint="cs"/>
          <w:rtl/>
          <w:lang w:bidi="fa-IR"/>
        </w:rPr>
        <w:t>لاینده</w:t>
      </w:r>
      <w:r w:rsidRPr="00A11B88">
        <w:rPr>
          <w:rtl/>
          <w:lang w:bidi="fa-IR"/>
        </w:rPr>
        <w:t xml:space="preserve"> طبیعی: بدون دخالت مستقیم بشر باعث آلودگی هوا می</w:t>
      </w:r>
      <w:r w:rsidRPr="00A11B88">
        <w:rPr>
          <w:rFonts w:hint="cs"/>
          <w:rtl/>
          <w:lang w:bidi="fa-IR"/>
        </w:rPr>
        <w:t xml:space="preserve"> </w:t>
      </w:r>
      <w:r w:rsidRPr="00A11B88">
        <w:rPr>
          <w:rtl/>
          <w:lang w:bidi="fa-IR"/>
        </w:rPr>
        <w:t>شوند</w:t>
      </w:r>
      <w:r w:rsidRPr="00A11B88">
        <w:rPr>
          <w:rFonts w:hint="cs"/>
          <w:rtl/>
          <w:lang w:bidi="fa-IR"/>
        </w:rPr>
        <w:t>.</w:t>
      </w:r>
    </w:p>
    <w:p w:rsidR="00761504" w:rsidRPr="00A11B88" w:rsidRDefault="00761504" w:rsidP="00761504">
      <w:pPr>
        <w:spacing w:line="240" w:lineRule="auto"/>
        <w:rPr>
          <w:lang w:bidi="fa-IR"/>
        </w:rPr>
      </w:pPr>
      <w:r w:rsidRPr="00A11B88">
        <w:rPr>
          <w:rFonts w:hint="cs"/>
          <w:rtl/>
          <w:lang w:bidi="fa-IR"/>
        </w:rPr>
        <w:t>طوفان، گرد و غبار صحرا، آتش سوزيهای خودبخود جنگلها، اقيانوسها، فعاليت آتشفشانها</w:t>
      </w:r>
    </w:p>
    <w:p w:rsidR="00761504" w:rsidRPr="00A11B88" w:rsidRDefault="00761504" w:rsidP="00761504">
      <w:pPr>
        <w:spacing w:line="240" w:lineRule="auto"/>
        <w:rPr>
          <w:lang w:bidi="fa-IR"/>
        </w:rPr>
      </w:pPr>
      <w:r w:rsidRPr="00A11B88">
        <w:rPr>
          <w:rtl/>
          <w:lang w:bidi="fa-IR"/>
        </w:rPr>
        <w:t>منابع آل</w:t>
      </w:r>
      <w:r w:rsidRPr="00A11B88">
        <w:rPr>
          <w:rFonts w:hint="cs"/>
          <w:rtl/>
          <w:lang w:bidi="fa-IR"/>
        </w:rPr>
        <w:t>اینده</w:t>
      </w:r>
      <w:r w:rsidRPr="00A11B88">
        <w:rPr>
          <w:rtl/>
          <w:lang w:bidi="fa-IR"/>
        </w:rPr>
        <w:t xml:space="preserve"> مصنوعی: منابعی که با دخالت انسان باعث پخش آلاینده ها در هوا می شوند</w:t>
      </w:r>
      <w:r w:rsidRPr="00A11B88">
        <w:rPr>
          <w:rFonts w:hint="cs"/>
          <w:rtl/>
          <w:lang w:bidi="fa-IR"/>
        </w:rPr>
        <w:t>.</w:t>
      </w:r>
    </w:p>
    <w:p w:rsidR="00761504" w:rsidRPr="00A11B88" w:rsidRDefault="00761504" w:rsidP="00061465">
      <w:pPr>
        <w:pStyle w:val="ListParagraph"/>
        <w:numPr>
          <w:ilvl w:val="0"/>
          <w:numId w:val="6"/>
        </w:numPr>
        <w:spacing w:line="240" w:lineRule="auto"/>
        <w:rPr>
          <w:lang w:bidi="fa-IR"/>
        </w:rPr>
      </w:pPr>
      <w:r w:rsidRPr="00A11B88">
        <w:rPr>
          <w:rtl/>
          <w:lang w:bidi="fa-IR"/>
        </w:rPr>
        <w:t>وسایل نقلیه موتوری</w:t>
      </w:r>
    </w:p>
    <w:p w:rsidR="00761504" w:rsidRPr="00A11B88" w:rsidRDefault="00761504" w:rsidP="00061465">
      <w:pPr>
        <w:pStyle w:val="ListParagraph"/>
        <w:numPr>
          <w:ilvl w:val="0"/>
          <w:numId w:val="6"/>
        </w:numPr>
        <w:spacing w:line="240" w:lineRule="auto"/>
        <w:rPr>
          <w:lang w:bidi="fa-IR"/>
        </w:rPr>
      </w:pPr>
      <w:r w:rsidRPr="00A11B88">
        <w:rPr>
          <w:rtl/>
          <w:lang w:bidi="fa-IR"/>
        </w:rPr>
        <w:t>صنایع و نیروگاهها</w:t>
      </w:r>
    </w:p>
    <w:p w:rsidR="00761504" w:rsidRPr="00A11B88" w:rsidRDefault="00761504" w:rsidP="00061465">
      <w:pPr>
        <w:pStyle w:val="ListParagraph"/>
        <w:numPr>
          <w:ilvl w:val="0"/>
          <w:numId w:val="6"/>
        </w:numPr>
        <w:spacing w:line="240" w:lineRule="auto"/>
        <w:rPr>
          <w:lang w:bidi="fa-IR"/>
        </w:rPr>
      </w:pPr>
      <w:r w:rsidRPr="00A11B88">
        <w:rPr>
          <w:rtl/>
          <w:lang w:bidi="fa-IR"/>
        </w:rPr>
        <w:t>منابع تجاری و خانگی</w:t>
      </w:r>
    </w:p>
    <w:p w:rsidR="00761504" w:rsidRPr="00A11B88" w:rsidRDefault="00761504" w:rsidP="00761504">
      <w:pPr>
        <w:spacing w:line="240" w:lineRule="auto"/>
        <w:rPr>
          <w:rtl/>
          <w:lang w:bidi="fa-IR"/>
        </w:rPr>
      </w:pPr>
      <w:r w:rsidRPr="00A11B88">
        <w:rPr>
          <w:rtl/>
          <w:lang w:bidi="fa-IR"/>
        </w:rPr>
        <w:t>سهم آلوده کنندگی منابع مصنوعی ب</w:t>
      </w:r>
      <w:r w:rsidRPr="00A11B88">
        <w:rPr>
          <w:rFonts w:hint="cs"/>
          <w:rtl/>
          <w:lang w:bidi="fa-IR"/>
        </w:rPr>
        <w:t xml:space="preserve">ه </w:t>
      </w:r>
      <w:r w:rsidRPr="00A11B88">
        <w:rPr>
          <w:rtl/>
          <w:lang w:bidi="fa-IR"/>
        </w:rPr>
        <w:t>مراتب بیشتر از منابع طبیعی می</w:t>
      </w:r>
      <w:r w:rsidRPr="00A11B88">
        <w:rPr>
          <w:rFonts w:hint="cs"/>
          <w:rtl/>
          <w:lang w:bidi="fa-IR"/>
        </w:rPr>
        <w:t xml:space="preserve"> </w:t>
      </w:r>
      <w:r w:rsidRPr="00A11B88">
        <w:rPr>
          <w:rtl/>
          <w:lang w:bidi="fa-IR"/>
        </w:rPr>
        <w:t>باشد</w:t>
      </w:r>
      <w:r w:rsidRPr="00A11B88">
        <w:rPr>
          <w:rFonts w:hint="cs"/>
          <w:rtl/>
          <w:lang w:bidi="fa-IR"/>
        </w:rPr>
        <w:t>.</w:t>
      </w:r>
    </w:p>
    <w:p w:rsidR="00761504" w:rsidRPr="00A11B88" w:rsidRDefault="00761504" w:rsidP="00761504">
      <w:pPr>
        <w:pStyle w:val="Heading3"/>
        <w:spacing w:line="240" w:lineRule="auto"/>
        <w:rPr>
          <w:color w:val="auto"/>
          <w:rtl/>
          <w:lang w:bidi="fa-IR"/>
        </w:rPr>
      </w:pPr>
      <w:bookmarkStart w:id="8" w:name="_Toc319110206"/>
      <w:r w:rsidRPr="00A11B88">
        <w:rPr>
          <w:rFonts w:hint="cs"/>
          <w:color w:val="auto"/>
          <w:rtl/>
          <w:lang w:bidi="fa-IR"/>
        </w:rPr>
        <w:t>عناصر آلاينده</w:t>
      </w:r>
      <w:bookmarkEnd w:id="8"/>
      <w:r w:rsidRPr="00A11B88">
        <w:rPr>
          <w:rFonts w:hint="cs"/>
          <w:color w:val="auto"/>
          <w:rtl/>
          <w:lang w:bidi="fa-IR"/>
        </w:rPr>
        <w:t xml:space="preserve"> </w:t>
      </w:r>
    </w:p>
    <w:p w:rsidR="00761504" w:rsidRPr="00A11B88" w:rsidRDefault="00761504" w:rsidP="00061465">
      <w:pPr>
        <w:pStyle w:val="ListParagraph"/>
        <w:numPr>
          <w:ilvl w:val="0"/>
          <w:numId w:val="20"/>
        </w:numPr>
        <w:spacing w:line="240" w:lineRule="auto"/>
        <w:rPr>
          <w:rtl/>
          <w:lang w:bidi="fa-IR"/>
        </w:rPr>
      </w:pPr>
      <w:r w:rsidRPr="00A11B88">
        <w:rPr>
          <w:rFonts w:hint="cs"/>
          <w:rtl/>
          <w:lang w:bidi="fa-IR"/>
        </w:rPr>
        <w:t>آلاينده‌هاي گازي اوليه و ثانویه</w:t>
      </w:r>
    </w:p>
    <w:p w:rsidR="00761504" w:rsidRPr="00A11B88" w:rsidRDefault="00761504" w:rsidP="00061465">
      <w:pPr>
        <w:pStyle w:val="ListParagraph"/>
        <w:numPr>
          <w:ilvl w:val="0"/>
          <w:numId w:val="20"/>
        </w:numPr>
        <w:spacing w:line="240" w:lineRule="auto"/>
        <w:rPr>
          <w:rtl/>
          <w:lang w:bidi="fa-IR"/>
        </w:rPr>
      </w:pPr>
      <w:r w:rsidRPr="00A11B88">
        <w:rPr>
          <w:rFonts w:hint="cs"/>
          <w:rtl/>
          <w:lang w:bidi="fa-IR"/>
        </w:rPr>
        <w:lastRenderedPageBreak/>
        <w:t xml:space="preserve">ذرات معلق اوليه و ثانویه </w:t>
      </w:r>
    </w:p>
    <w:p w:rsidR="00761504" w:rsidRPr="00A11B88" w:rsidRDefault="00761504" w:rsidP="00061465">
      <w:pPr>
        <w:pStyle w:val="ListParagraph"/>
        <w:numPr>
          <w:ilvl w:val="0"/>
          <w:numId w:val="20"/>
        </w:numPr>
        <w:spacing w:line="240" w:lineRule="auto"/>
        <w:rPr>
          <w:i/>
          <w:iCs/>
          <w:rtl/>
        </w:rPr>
      </w:pPr>
      <w:r w:rsidRPr="00A11B88">
        <w:rPr>
          <w:rFonts w:hint="cs"/>
          <w:rtl/>
        </w:rPr>
        <w:t xml:space="preserve">آلاينده‌هاي راديواكتيو </w:t>
      </w:r>
    </w:p>
    <w:p w:rsidR="00761504" w:rsidRPr="00A11B88" w:rsidRDefault="00761504" w:rsidP="00761504">
      <w:pPr>
        <w:spacing w:line="240" w:lineRule="auto"/>
        <w:rPr>
          <w:rtl/>
          <w:lang w:bidi="fa-IR"/>
        </w:rPr>
      </w:pPr>
      <w:r w:rsidRPr="00A11B88">
        <w:rPr>
          <w:rFonts w:hint="cs"/>
          <w:rtl/>
          <w:lang w:bidi="fa-IR"/>
        </w:rPr>
        <w:t>در این رساله هدف بررسی آلاینده های گازی خروجی از فلر های گاز سوز می باشد از اینرو در ادامه انواع آنها  آورده شده است .</w:t>
      </w:r>
    </w:p>
    <w:p w:rsidR="00761504" w:rsidRPr="00A11B88" w:rsidRDefault="00761504" w:rsidP="00761504">
      <w:pPr>
        <w:spacing w:line="240" w:lineRule="auto"/>
        <w:rPr>
          <w:b/>
          <w:bCs/>
          <w:rtl/>
          <w:lang w:bidi="fa-IR"/>
        </w:rPr>
      </w:pPr>
      <w:r w:rsidRPr="00A11B88">
        <w:rPr>
          <w:rFonts w:hint="cs"/>
          <w:b/>
          <w:bCs/>
          <w:rtl/>
          <w:lang w:bidi="fa-IR"/>
        </w:rPr>
        <w:t xml:space="preserve">آلاينده‌هاي گازي اوليه </w:t>
      </w:r>
    </w:p>
    <w:p w:rsidR="00761504" w:rsidRPr="00A11B88" w:rsidRDefault="00761504" w:rsidP="00761504">
      <w:pPr>
        <w:spacing w:line="240" w:lineRule="auto"/>
        <w:rPr>
          <w:rtl/>
          <w:lang w:bidi="fa-IR"/>
        </w:rPr>
      </w:pPr>
      <w:r w:rsidRPr="00A11B88">
        <w:rPr>
          <w:rFonts w:hint="cs"/>
          <w:rtl/>
          <w:lang w:bidi="fa-IR"/>
        </w:rPr>
        <w:t>انتشار گازي اوليه آلاينده‌هاي هوا به قرار زيرند :</w:t>
      </w:r>
    </w:p>
    <w:p w:rsidR="00761504" w:rsidRPr="00A11B88" w:rsidRDefault="00761504" w:rsidP="00061465">
      <w:pPr>
        <w:pStyle w:val="ListParagraph"/>
        <w:numPr>
          <w:ilvl w:val="0"/>
          <w:numId w:val="7"/>
        </w:numPr>
        <w:spacing w:line="240" w:lineRule="auto"/>
        <w:rPr>
          <w:rtl/>
          <w:lang w:bidi="fa-IR"/>
        </w:rPr>
      </w:pPr>
      <w:r w:rsidRPr="00A11B88">
        <w:rPr>
          <w:rFonts w:hint="cs"/>
          <w:rtl/>
          <w:lang w:bidi="fa-IR"/>
        </w:rPr>
        <w:t xml:space="preserve">تركيبات گوگرد (براي مثال، </w:t>
      </w:r>
      <w:r w:rsidRPr="00A11B88">
        <w:rPr>
          <w:lang w:bidi="fa-IR"/>
        </w:rPr>
        <w:object w:dxaOrig="440" w:dyaOrig="340">
          <v:shape id="_x0000_i1038" type="#_x0000_t75" style="width:21.75pt;height:17.25pt" o:ole="">
            <v:imagedata r:id="rId33" o:title=""/>
          </v:shape>
          <o:OLEObject Type="Embed" ProgID="Equation.3" ShapeID="_x0000_i1038" DrawAspect="Content" ObjectID="_1564898940" r:id="rId34"/>
        </w:object>
      </w:r>
      <w:r w:rsidRPr="00A11B88">
        <w:rPr>
          <w:rFonts w:hint="cs"/>
          <w:rtl/>
          <w:lang w:bidi="fa-IR"/>
        </w:rPr>
        <w:t xml:space="preserve">، </w:t>
      </w:r>
      <w:r w:rsidRPr="00A11B88">
        <w:rPr>
          <w:lang w:bidi="fa-IR"/>
        </w:rPr>
        <w:object w:dxaOrig="520" w:dyaOrig="340">
          <v:shape id="_x0000_i1039" type="#_x0000_t75" style="width:24.75pt;height:17.25pt" o:ole="">
            <v:imagedata r:id="rId35" o:title=""/>
          </v:shape>
          <o:OLEObject Type="Embed" ProgID="Equation.3" ShapeID="_x0000_i1039" DrawAspect="Content" ObjectID="_1564898941" r:id="rId36"/>
        </w:object>
      </w:r>
      <w:r w:rsidRPr="00A11B88">
        <w:rPr>
          <w:rFonts w:hint="cs"/>
          <w:rtl/>
          <w:lang w:bidi="fa-IR"/>
        </w:rPr>
        <w:t>)</w:t>
      </w:r>
    </w:p>
    <w:p w:rsidR="00761504" w:rsidRPr="00A11B88" w:rsidRDefault="00761504" w:rsidP="00061465">
      <w:pPr>
        <w:pStyle w:val="ListParagraph"/>
        <w:numPr>
          <w:ilvl w:val="0"/>
          <w:numId w:val="7"/>
        </w:numPr>
        <w:spacing w:line="240" w:lineRule="auto"/>
        <w:rPr>
          <w:rtl/>
          <w:lang w:bidi="fa-IR"/>
        </w:rPr>
      </w:pPr>
      <w:r w:rsidRPr="00A11B88">
        <w:rPr>
          <w:rFonts w:hint="cs"/>
          <w:rtl/>
          <w:lang w:bidi="fa-IR"/>
        </w:rPr>
        <w:t xml:space="preserve">تركيبات نيتروژن (براي مثال، </w:t>
      </w:r>
      <w:r w:rsidRPr="00A11B88">
        <w:rPr>
          <w:position w:val="-6"/>
          <w:lang w:bidi="fa-IR"/>
        </w:rPr>
        <w:object w:dxaOrig="420" w:dyaOrig="279">
          <v:shape id="_x0000_i1040" type="#_x0000_t75" style="width:21pt;height:13.5pt" o:ole="">
            <v:imagedata r:id="rId37" o:title=""/>
          </v:shape>
          <o:OLEObject Type="Embed" ProgID="Equation.3" ShapeID="_x0000_i1040" DrawAspect="Content" ObjectID="_1564898942" r:id="rId38"/>
        </w:object>
      </w:r>
      <w:r w:rsidRPr="00A11B88">
        <w:rPr>
          <w:rFonts w:hint="cs"/>
          <w:rtl/>
          <w:lang w:bidi="fa-IR"/>
        </w:rPr>
        <w:t xml:space="preserve">، </w:t>
      </w:r>
      <w:r w:rsidRPr="00A11B88">
        <w:rPr>
          <w:position w:val="-12"/>
          <w:lang w:bidi="fa-IR"/>
        </w:rPr>
        <w:object w:dxaOrig="520" w:dyaOrig="360">
          <v:shape id="_x0000_i1041" type="#_x0000_t75" style="width:24.75pt;height:17.25pt" o:ole="">
            <v:imagedata r:id="rId39" o:title=""/>
          </v:shape>
          <o:OLEObject Type="Embed" ProgID="Equation.3" ShapeID="_x0000_i1041" DrawAspect="Content" ObjectID="_1564898943" r:id="rId40"/>
        </w:object>
      </w:r>
      <w:r w:rsidRPr="00A11B88">
        <w:rPr>
          <w:rFonts w:hint="cs"/>
          <w:rtl/>
          <w:lang w:bidi="fa-IR"/>
        </w:rPr>
        <w:t>)</w:t>
      </w:r>
    </w:p>
    <w:p w:rsidR="00761504" w:rsidRPr="00A11B88" w:rsidRDefault="00761504" w:rsidP="00061465">
      <w:pPr>
        <w:pStyle w:val="ListParagraph"/>
        <w:numPr>
          <w:ilvl w:val="0"/>
          <w:numId w:val="7"/>
        </w:numPr>
        <w:spacing w:line="240" w:lineRule="auto"/>
        <w:rPr>
          <w:rtl/>
          <w:lang w:bidi="fa-IR"/>
        </w:rPr>
      </w:pPr>
      <w:r w:rsidRPr="00A11B88">
        <w:rPr>
          <w:rFonts w:hint="cs"/>
          <w:rtl/>
          <w:lang w:bidi="fa-IR"/>
        </w:rPr>
        <w:t xml:space="preserve">تركيبات كربن (براي مثال،هيدروكربن‌ها </w:t>
      </w:r>
      <w:r w:rsidRPr="00A11B88">
        <w:rPr>
          <w:lang w:bidi="fa-IR"/>
        </w:rPr>
        <w:object w:dxaOrig="440" w:dyaOrig="279">
          <v:shape id="_x0000_i1042" type="#_x0000_t75" style="width:21.75pt;height:13.5pt" o:ole="">
            <v:imagedata r:id="rId41" o:title=""/>
          </v:shape>
          <o:OLEObject Type="Embed" ProgID="Equation.3" ShapeID="_x0000_i1042" DrawAspect="Content" ObjectID="_1564898944" r:id="rId42"/>
        </w:object>
      </w:r>
      <w:r w:rsidRPr="00A11B88">
        <w:rPr>
          <w:rFonts w:hint="cs"/>
          <w:rtl/>
          <w:lang w:bidi="fa-IR"/>
        </w:rPr>
        <w:t xml:space="preserve">، </w:t>
      </w:r>
      <w:r w:rsidRPr="00A11B88">
        <w:rPr>
          <w:lang w:bidi="fa-IR"/>
        </w:rPr>
        <w:object w:dxaOrig="400" w:dyaOrig="279">
          <v:shape id="_x0000_i1043" type="#_x0000_t75" style="width:21pt;height:13.5pt" o:ole="">
            <v:imagedata r:id="rId43" o:title=""/>
          </v:shape>
          <o:OLEObject Type="Embed" ProgID="Equation.3" ShapeID="_x0000_i1043" DrawAspect="Content" ObjectID="_1564898945" r:id="rId44"/>
        </w:object>
      </w:r>
      <w:r w:rsidRPr="00A11B88">
        <w:rPr>
          <w:rFonts w:hint="cs"/>
          <w:rtl/>
          <w:lang w:bidi="fa-IR"/>
        </w:rPr>
        <w:t>)</w:t>
      </w:r>
    </w:p>
    <w:p w:rsidR="00761504" w:rsidRPr="00A11B88" w:rsidRDefault="00761504" w:rsidP="00061465">
      <w:pPr>
        <w:pStyle w:val="ListParagraph"/>
        <w:numPr>
          <w:ilvl w:val="0"/>
          <w:numId w:val="7"/>
        </w:numPr>
        <w:spacing w:line="240" w:lineRule="auto"/>
        <w:rPr>
          <w:rtl/>
          <w:lang w:bidi="fa-IR"/>
        </w:rPr>
      </w:pPr>
      <w:r w:rsidRPr="00A11B88">
        <w:rPr>
          <w:rFonts w:hint="cs"/>
          <w:rtl/>
          <w:lang w:bidi="fa-IR"/>
        </w:rPr>
        <w:t>تركيبات هالوژنها (براي مثال،فلوئوريدها، كلريدها، بروميدها)</w:t>
      </w:r>
      <w:r w:rsidRPr="00A11B88">
        <w:rPr>
          <w:lang w:bidi="fa-IR"/>
        </w:rPr>
        <w:t>]</w:t>
      </w:r>
      <w:r w:rsidRPr="00A11B88">
        <w:rPr>
          <w:rFonts w:hint="cs"/>
          <w:rtl/>
          <w:lang w:bidi="fa-IR"/>
        </w:rPr>
        <w:t>32</w:t>
      </w:r>
      <w:r w:rsidRPr="00A11B88">
        <w:rPr>
          <w:lang w:bidi="fa-IR"/>
        </w:rPr>
        <w:t>[</w:t>
      </w:r>
    </w:p>
    <w:p w:rsidR="00761504" w:rsidRPr="00A11B88" w:rsidRDefault="00761504" w:rsidP="00761504">
      <w:pPr>
        <w:spacing w:line="240" w:lineRule="auto"/>
        <w:rPr>
          <w:b/>
          <w:bCs/>
          <w:rtl/>
          <w:lang w:bidi="fa-IR"/>
        </w:rPr>
      </w:pPr>
      <w:r w:rsidRPr="00A11B88">
        <w:rPr>
          <w:rFonts w:hint="cs"/>
          <w:b/>
          <w:bCs/>
          <w:rtl/>
          <w:lang w:bidi="fa-IR"/>
        </w:rPr>
        <w:t xml:space="preserve">آلاينده‌هاي ثانويه گازي </w:t>
      </w:r>
    </w:p>
    <w:p w:rsidR="00761504" w:rsidRPr="00A11B88" w:rsidRDefault="00761504" w:rsidP="00761504">
      <w:pPr>
        <w:spacing w:line="240" w:lineRule="auto"/>
        <w:rPr>
          <w:rtl/>
          <w:lang w:bidi="fa-IR"/>
        </w:rPr>
      </w:pPr>
      <w:r w:rsidRPr="00A11B88">
        <w:rPr>
          <w:rFonts w:hint="cs"/>
          <w:rtl/>
          <w:lang w:bidi="fa-IR"/>
        </w:rPr>
        <w:t>واكنشهاي شيميايي اتمسفري (به ويژه واكنشهاي فوتوشيميايي) باعث تغيير شكل آلاينده‌هاي اوليه به فرآورده‌هاي حد واسط واكنش (براي مثال، راديكالهاي آزاد) و در پايان به فرآورده‌هاي نهايي پايدار مي‌گردد كه در اصطلاح آلاينده‌هاي ثانويه ناميده مي‌شوند. آلاينده‌هاي ثانويه گازي عمده عبارتند از:</w:t>
      </w:r>
    </w:p>
    <w:p w:rsidR="00761504" w:rsidRPr="00A11B88" w:rsidRDefault="00761504" w:rsidP="00061465">
      <w:pPr>
        <w:pStyle w:val="ListParagraph"/>
        <w:numPr>
          <w:ilvl w:val="0"/>
          <w:numId w:val="8"/>
        </w:numPr>
        <w:spacing w:line="240" w:lineRule="auto"/>
        <w:rPr>
          <w:rtl/>
          <w:lang w:bidi="fa-IR"/>
        </w:rPr>
      </w:pPr>
      <w:r w:rsidRPr="00A11B88">
        <w:rPr>
          <w:position w:val="-10"/>
          <w:lang w:bidi="fa-IR"/>
        </w:rPr>
        <w:object w:dxaOrig="499" w:dyaOrig="340">
          <v:shape id="_x0000_i1044" type="#_x0000_t75" style="width:24.75pt;height:17.25pt" o:ole="">
            <v:imagedata r:id="rId45" o:title=""/>
          </v:shape>
          <o:OLEObject Type="Embed" ProgID="Equation.3" ShapeID="_x0000_i1044" DrawAspect="Content" ObjectID="_1564898946" r:id="rId46"/>
        </w:object>
      </w:r>
      <w:r w:rsidRPr="00A11B88">
        <w:rPr>
          <w:rFonts w:hint="cs"/>
          <w:rtl/>
          <w:lang w:bidi="fa-IR"/>
        </w:rPr>
        <w:t xml:space="preserve"> تشكيل شده از </w:t>
      </w:r>
      <w:r w:rsidRPr="00A11B88">
        <w:rPr>
          <w:position w:val="-6"/>
          <w:lang w:bidi="fa-IR"/>
        </w:rPr>
        <w:object w:dxaOrig="420" w:dyaOrig="279">
          <v:shape id="_x0000_i1045" type="#_x0000_t75" style="width:21pt;height:13.5pt" o:ole="">
            <v:imagedata r:id="rId47" o:title=""/>
          </v:shape>
          <o:OLEObject Type="Embed" ProgID="Equation.3" ShapeID="_x0000_i1045" DrawAspect="Content" ObjectID="_1564898947" r:id="rId48"/>
        </w:object>
      </w:r>
      <w:r w:rsidRPr="00A11B88">
        <w:rPr>
          <w:rFonts w:hint="cs"/>
          <w:rtl/>
          <w:lang w:bidi="fa-IR"/>
        </w:rPr>
        <w:t>اوليه</w:t>
      </w:r>
    </w:p>
    <w:p w:rsidR="00761504" w:rsidRPr="00A11B88" w:rsidRDefault="00761504" w:rsidP="00061465">
      <w:pPr>
        <w:pStyle w:val="ListParagraph"/>
        <w:numPr>
          <w:ilvl w:val="0"/>
          <w:numId w:val="8"/>
        </w:numPr>
        <w:spacing w:line="240" w:lineRule="auto"/>
        <w:rPr>
          <w:rtl/>
          <w:lang w:bidi="fa-IR"/>
        </w:rPr>
      </w:pPr>
      <w:r w:rsidRPr="00A11B88">
        <w:rPr>
          <w:position w:val="-12"/>
          <w:lang w:bidi="fa-IR"/>
        </w:rPr>
        <w:object w:dxaOrig="300" w:dyaOrig="360">
          <v:shape id="_x0000_i1046" type="#_x0000_t75" style="width:15pt;height:17.25pt" o:ole="">
            <v:imagedata r:id="rId49" o:title=""/>
          </v:shape>
          <o:OLEObject Type="Embed" ProgID="Equation.3" ShapeID="_x0000_i1046" DrawAspect="Content" ObjectID="_1564898948" r:id="rId50"/>
        </w:object>
      </w:r>
      <w:r w:rsidRPr="00A11B88">
        <w:rPr>
          <w:rFonts w:hint="cs"/>
          <w:rtl/>
          <w:lang w:bidi="fa-IR"/>
        </w:rPr>
        <w:t xml:space="preserve"> تشكيل شده از واكنشهاي فوتوشيميايي</w:t>
      </w:r>
      <w:r w:rsidRPr="00A11B88">
        <w:rPr>
          <w:lang w:bidi="fa-IR"/>
        </w:rPr>
        <w:t>]</w:t>
      </w:r>
      <w:r w:rsidRPr="00A11B88">
        <w:rPr>
          <w:rFonts w:hint="cs"/>
          <w:rtl/>
          <w:lang w:bidi="fa-IR"/>
        </w:rPr>
        <w:t>32</w:t>
      </w:r>
      <w:r w:rsidRPr="00A11B88">
        <w:rPr>
          <w:lang w:bidi="fa-IR"/>
        </w:rPr>
        <w:t>[</w:t>
      </w:r>
    </w:p>
    <w:p w:rsidR="00761504" w:rsidRPr="00A11B88" w:rsidRDefault="00761504" w:rsidP="00761504">
      <w:pPr>
        <w:spacing w:line="240" w:lineRule="auto"/>
        <w:ind w:firstLine="0"/>
        <w:rPr>
          <w:b/>
          <w:bCs/>
          <w:rtl/>
          <w:lang w:bidi="fa-IR"/>
        </w:rPr>
      </w:pPr>
    </w:p>
    <w:p w:rsidR="00761504" w:rsidRPr="00A11B88" w:rsidRDefault="00761504" w:rsidP="00761504">
      <w:pPr>
        <w:pStyle w:val="Heading3"/>
        <w:spacing w:line="240" w:lineRule="auto"/>
        <w:rPr>
          <w:color w:val="auto"/>
          <w:lang w:bidi="fa-IR"/>
        </w:rPr>
      </w:pPr>
      <w:bookmarkStart w:id="9" w:name="_Toc319110207"/>
      <w:r w:rsidRPr="00A11B88">
        <w:rPr>
          <w:rFonts w:hint="cs"/>
          <w:color w:val="auto"/>
          <w:rtl/>
          <w:lang w:bidi="fa-IR"/>
        </w:rPr>
        <w:t>آلاینده های معیار</w:t>
      </w:r>
      <w:r w:rsidRPr="00A11B88">
        <w:rPr>
          <w:rStyle w:val="FootnoteReference"/>
          <w:color w:val="auto"/>
          <w:rtl/>
          <w:lang w:bidi="fa-IR"/>
        </w:rPr>
        <w:footnoteReference w:id="1"/>
      </w:r>
      <w:r w:rsidRPr="00A11B88">
        <w:rPr>
          <w:rFonts w:hint="cs"/>
          <w:color w:val="auto"/>
          <w:rtl/>
          <w:lang w:bidi="fa-IR"/>
        </w:rPr>
        <w:t>:</w:t>
      </w:r>
      <w:bookmarkEnd w:id="9"/>
    </w:p>
    <w:p w:rsidR="00761504" w:rsidRPr="00A11B88" w:rsidRDefault="00761504" w:rsidP="00761504">
      <w:pPr>
        <w:spacing w:line="240" w:lineRule="auto"/>
        <w:rPr>
          <w:rtl/>
          <w:lang w:bidi="fa-IR"/>
        </w:rPr>
      </w:pPr>
      <w:r w:rsidRPr="00A11B88">
        <w:rPr>
          <w:rFonts w:hint="cs"/>
          <w:rtl/>
          <w:lang w:bidi="fa-IR"/>
        </w:rPr>
        <w:t>آلاينده‌هاي معیار هوا، مواد آلاينده حاصل از منابع طبيعي يا منابع ساخته شده توسط انسان مي‌باشند و قادرند به محيط زيست يا سلامتي انسان آسيب بزنند .</w:t>
      </w:r>
    </w:p>
    <w:p w:rsidR="00761504" w:rsidRPr="00A11B88" w:rsidRDefault="00761504" w:rsidP="00761504">
      <w:pPr>
        <w:spacing w:line="240" w:lineRule="auto"/>
        <w:rPr>
          <w:rtl/>
          <w:lang w:bidi="fa-IR"/>
        </w:rPr>
      </w:pPr>
      <w:r w:rsidRPr="00A11B88">
        <w:rPr>
          <w:rFonts w:hint="cs"/>
          <w:rtl/>
          <w:lang w:bidi="fa-IR"/>
        </w:rPr>
        <w:t>آلاينده‌هاي سمي كه بيشترين اهميت را دارند، آن دسته از موادي هستند كه باعث ايجاد مسائل و مشكلات بهداشتي مي‌گردند و تعداد افراد بسياري را تحت تأثير قرار مي‌دهند.</w:t>
      </w:r>
      <w:r w:rsidRPr="00A11B88">
        <w:rPr>
          <w:lang w:bidi="fa-IR"/>
        </w:rPr>
        <w:t>]</w:t>
      </w:r>
      <w:r w:rsidRPr="00A11B88">
        <w:rPr>
          <w:rFonts w:hint="cs"/>
          <w:rtl/>
          <w:lang w:bidi="fa-IR"/>
        </w:rPr>
        <w:t>32 و 11</w:t>
      </w:r>
      <w:r w:rsidRPr="00A11B88">
        <w:rPr>
          <w:lang w:bidi="fa-IR"/>
        </w:rPr>
        <w:t>[</w:t>
      </w:r>
    </w:p>
    <w:p w:rsidR="00761504" w:rsidRPr="00A11B88" w:rsidRDefault="00761504" w:rsidP="00761504">
      <w:pPr>
        <w:spacing w:line="240" w:lineRule="auto"/>
        <w:rPr>
          <w:rtl/>
          <w:lang w:bidi="fa-IR"/>
        </w:rPr>
      </w:pPr>
      <w:r w:rsidRPr="00A11B88">
        <w:rPr>
          <w:rFonts w:hint="cs"/>
          <w:rtl/>
          <w:lang w:bidi="fa-IR"/>
        </w:rPr>
        <w:t>به طور کلی آلاینده های معیار براساس استانداردهای کیفیت هوای محیط آمریکا تعریف شده اند و براساس قانون هوای پاک بیشتر فعالیت های پایش انتشار، غلظت ها و تأثیر آلودگی هوا بر آنها استوار است. این آلاینده ها براساس تحقیقات انجام شده به صورت دوره ای بازنگری می شوند .</w:t>
      </w:r>
    </w:p>
    <w:p w:rsidR="00761504" w:rsidRPr="00A11B88" w:rsidRDefault="00761504" w:rsidP="00761504">
      <w:pPr>
        <w:spacing w:line="240" w:lineRule="auto"/>
        <w:rPr>
          <w:lang w:bidi="fa-IR"/>
        </w:rPr>
      </w:pPr>
      <w:r w:rsidRPr="00A11B88">
        <w:rPr>
          <w:rFonts w:hint="cs"/>
          <w:rtl/>
          <w:lang w:bidi="fa-IR"/>
        </w:rPr>
        <w:lastRenderedPageBreak/>
        <w:t xml:space="preserve"> این آلاینده ها عبارتند از :</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منواکسید کربن (</w:t>
      </w:r>
      <w:r w:rsidRPr="00A11B88">
        <w:rPr>
          <w:lang w:bidi="fa-IR"/>
        </w:rPr>
        <w:t>CO</w:t>
      </w:r>
      <w:r w:rsidRPr="00A11B88">
        <w:rPr>
          <w:rtl/>
          <w:lang w:bidi="fa-IR"/>
        </w:rPr>
        <w:t>)</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اکسیدهای گوگرد (</w:t>
      </w:r>
      <w:r w:rsidRPr="00A11B88">
        <w:rPr>
          <w:lang w:bidi="fa-IR"/>
        </w:rPr>
        <w:t>SOx</w:t>
      </w:r>
      <w:r w:rsidRPr="00A11B88">
        <w:rPr>
          <w:rtl/>
          <w:lang w:bidi="fa-IR"/>
        </w:rPr>
        <w:t>)</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اکسید های نیتروژن (</w:t>
      </w:r>
      <w:r w:rsidRPr="00A11B88">
        <w:rPr>
          <w:lang w:bidi="fa-IR"/>
        </w:rPr>
        <w:t>NOx</w:t>
      </w:r>
      <w:r w:rsidRPr="00A11B88">
        <w:rPr>
          <w:rtl/>
          <w:lang w:bidi="fa-IR"/>
        </w:rPr>
        <w:t>)</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 xml:space="preserve">ترکیبات آلی فرار ( </w:t>
      </w:r>
      <w:r w:rsidRPr="00A11B88">
        <w:rPr>
          <w:lang w:bidi="fa-IR"/>
        </w:rPr>
        <w:t>VOC</w:t>
      </w:r>
      <w:r w:rsidRPr="00A11B88">
        <w:rPr>
          <w:rFonts w:hint="cs"/>
          <w:rtl/>
          <w:lang w:bidi="fa-IR"/>
        </w:rPr>
        <w:t xml:space="preserve"> )</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ذرات معلق (</w:t>
      </w:r>
      <w:r w:rsidRPr="00A11B88">
        <w:rPr>
          <w:lang w:bidi="fa-IR"/>
        </w:rPr>
        <w:t>PM</w:t>
      </w:r>
      <w:r w:rsidRPr="00A11B88">
        <w:rPr>
          <w:rtl/>
          <w:lang w:bidi="fa-IR"/>
        </w:rPr>
        <w:t>)</w:t>
      </w:r>
    </w:p>
    <w:p w:rsidR="00761504" w:rsidRPr="00A11B88" w:rsidRDefault="00761504" w:rsidP="00061465">
      <w:pPr>
        <w:pStyle w:val="ListParagraph"/>
        <w:numPr>
          <w:ilvl w:val="0"/>
          <w:numId w:val="9"/>
        </w:numPr>
        <w:spacing w:line="240" w:lineRule="auto"/>
        <w:rPr>
          <w:lang w:bidi="fa-IR"/>
        </w:rPr>
      </w:pPr>
      <w:r w:rsidRPr="00A11B88">
        <w:rPr>
          <w:rFonts w:hint="cs"/>
          <w:rtl/>
          <w:lang w:bidi="fa-IR"/>
        </w:rPr>
        <w:t>ازون (</w:t>
      </w:r>
      <w:r w:rsidRPr="00A11B88">
        <w:rPr>
          <w:lang w:bidi="fa-IR"/>
        </w:rPr>
        <w:t>O3</w:t>
      </w:r>
      <w:r w:rsidRPr="00A11B88">
        <w:rPr>
          <w:rtl/>
          <w:lang w:bidi="fa-IR"/>
        </w:rPr>
        <w:t>)</w:t>
      </w:r>
    </w:p>
    <w:p w:rsidR="00761504" w:rsidRPr="00A11B88" w:rsidRDefault="00761504" w:rsidP="00761504">
      <w:pPr>
        <w:spacing w:line="240" w:lineRule="auto"/>
        <w:rPr>
          <w:lang w:bidi="fa-IR"/>
        </w:rPr>
      </w:pPr>
      <w:r w:rsidRPr="00A11B88">
        <w:rPr>
          <w:rFonts w:hint="cs"/>
          <w:rtl/>
          <w:lang w:bidi="fa-IR"/>
        </w:rPr>
        <w:t>در ادامه به بررسی آلایندهای  منواکسیدکربن ، دی اکسیدکربن ، اکسیدهای ازت و اکسیدهای گوگرد که مد نظر در این رساله می باشند پرداخته شده است.</w:t>
      </w:r>
    </w:p>
    <w:p w:rsidR="00761504" w:rsidRPr="00A11B88" w:rsidRDefault="00761504" w:rsidP="00761504">
      <w:pPr>
        <w:pStyle w:val="Heading4"/>
        <w:spacing w:line="240" w:lineRule="auto"/>
        <w:rPr>
          <w:color w:val="auto"/>
          <w:rtl/>
          <w:lang w:bidi="fa-IR"/>
        </w:rPr>
      </w:pPr>
      <w:bookmarkStart w:id="10" w:name="_Toc319110208"/>
      <w:r w:rsidRPr="00A11B88">
        <w:rPr>
          <w:rFonts w:hint="cs"/>
          <w:color w:val="auto"/>
          <w:rtl/>
          <w:lang w:bidi="fa-IR"/>
        </w:rPr>
        <w:t>منواكسيد كربن (</w:t>
      </w:r>
      <w:r w:rsidRPr="00A11B88">
        <w:rPr>
          <w:color w:val="auto"/>
          <w:position w:val="-6"/>
          <w:lang w:bidi="fa-IR"/>
        </w:rPr>
        <w:object w:dxaOrig="400" w:dyaOrig="279">
          <v:shape id="_x0000_i1047" type="#_x0000_t75" style="width:21pt;height:13.5pt" o:ole="">
            <v:imagedata r:id="rId7" o:title=""/>
          </v:shape>
          <o:OLEObject Type="Embed" ProgID="Equation.3" ShapeID="_x0000_i1047" DrawAspect="Content" ObjectID="_1564898949" r:id="rId51"/>
        </w:object>
      </w:r>
      <w:r w:rsidRPr="00A11B88">
        <w:rPr>
          <w:rFonts w:hint="cs"/>
          <w:color w:val="auto"/>
          <w:rtl/>
          <w:lang w:bidi="fa-IR"/>
        </w:rPr>
        <w:t>)</w:t>
      </w:r>
      <w:bookmarkEnd w:id="10"/>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b/>
          <w:bCs/>
          <w:rtl/>
          <w:lang w:bidi="fa-IR"/>
        </w:rPr>
        <w:t xml:space="preserve">منبع توليد: </w:t>
      </w:r>
      <w:r w:rsidRPr="00A11B88">
        <w:rPr>
          <w:rFonts w:hint="cs"/>
          <w:rtl/>
          <w:lang w:bidi="fa-IR"/>
        </w:rPr>
        <w:t>احتراق بنزين، گاز طبيعي، زغال سنگ و نفت منجر به انتشار</w:t>
      </w:r>
      <w:r w:rsidRPr="00A11B88">
        <w:rPr>
          <w:position w:val="-6"/>
          <w:lang w:bidi="fa-IR"/>
        </w:rPr>
        <w:object w:dxaOrig="400" w:dyaOrig="279">
          <v:shape id="_x0000_i1048" type="#_x0000_t75" style="width:21pt;height:13.5pt" o:ole="">
            <v:imagedata r:id="rId52" o:title=""/>
          </v:shape>
          <o:OLEObject Type="Embed" ProgID="Equation.3" ShapeID="_x0000_i1048" DrawAspect="Content" ObjectID="_1564898950" r:id="rId53"/>
        </w:object>
      </w:r>
      <w:r w:rsidRPr="00A11B88">
        <w:rPr>
          <w:rFonts w:hint="cs"/>
          <w:rtl/>
          <w:lang w:bidi="fa-IR"/>
        </w:rPr>
        <w:t xml:space="preserve"> مي‌گردد. شکل (2-1) درصد منابع تولید کننده منواکسیدکربن را نشان می دهد .</w:t>
      </w:r>
    </w:p>
    <w:p w:rsidR="00761504" w:rsidRPr="00A11B88" w:rsidRDefault="00761504" w:rsidP="00761504">
      <w:pPr>
        <w:spacing w:line="240" w:lineRule="auto"/>
        <w:rPr>
          <w:rtl/>
          <w:lang w:bidi="fa-IR"/>
        </w:rPr>
      </w:pPr>
      <w:r w:rsidRPr="00A11B88">
        <w:rPr>
          <w:rFonts w:hint="cs"/>
          <w:rtl/>
          <w:lang w:bidi="fa-IR"/>
        </w:rPr>
        <w:t xml:space="preserve">منواكسيدكربن گازي بي‌رنگ و بي‌بو بوده؛ در غلظت‌هاي بالا، سمي و كشنده و در غلظت‌هاي كم باعث خستگي، سردرد، سرگيجه و تشنج مي‌گردد. انتشار آن حاصل از احتراق ناقص مي‌باشد. </w:t>
      </w:r>
    </w:p>
    <w:p w:rsidR="00761504" w:rsidRPr="00A11B88" w:rsidRDefault="00761504" w:rsidP="00761504">
      <w:pPr>
        <w:spacing w:line="240" w:lineRule="auto"/>
        <w:rPr>
          <w:rtl/>
          <w:lang w:bidi="fa-IR"/>
        </w:rPr>
      </w:pPr>
    </w:p>
    <w:p w:rsidR="00761504" w:rsidRPr="00A11B88" w:rsidRDefault="00761504" w:rsidP="00761504">
      <w:pPr>
        <w:pStyle w:val="Pic"/>
        <w:rPr>
          <w:lang w:bidi="fa-IR"/>
        </w:rPr>
      </w:pPr>
      <w:r w:rsidRPr="00A11B88">
        <w:drawing>
          <wp:inline distT="0" distB="0" distL="0" distR="0" wp14:anchorId="49D91C72" wp14:editId="29251E8D">
            <wp:extent cx="3848446" cy="22574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848446" cy="2257425"/>
                    </a:xfrm>
                    <a:prstGeom prst="rect">
                      <a:avLst/>
                    </a:prstGeom>
                    <a:noFill/>
                  </pic:spPr>
                </pic:pic>
              </a:graphicData>
            </a:graphic>
          </wp:inline>
        </w:drawing>
      </w:r>
    </w:p>
    <w:p w:rsidR="00761504" w:rsidRPr="00A11B88" w:rsidRDefault="00761504" w:rsidP="00761504">
      <w:pPr>
        <w:pStyle w:val="Caption"/>
        <w:rPr>
          <w:b w:val="0"/>
          <w:bCs w:val="0"/>
          <w:color w:val="auto"/>
          <w:sz w:val="24"/>
          <w:szCs w:val="24"/>
          <w:rtl/>
        </w:rPr>
      </w:pPr>
      <w:bookmarkStart w:id="11" w:name="_Toc319110490"/>
      <w:r w:rsidRPr="00A11B88">
        <w:rPr>
          <w:b w:val="0"/>
          <w:bCs w:val="0"/>
          <w:color w:val="auto"/>
          <w:sz w:val="24"/>
          <w:szCs w:val="24"/>
          <w:rtl/>
        </w:rPr>
        <w:t xml:space="preserve">شکل </w:t>
      </w:r>
      <w:r w:rsidRPr="00A11B88">
        <w:rPr>
          <w:b w:val="0"/>
          <w:bCs w:val="0"/>
          <w:color w:val="auto"/>
          <w:sz w:val="24"/>
          <w:szCs w:val="24"/>
          <w:rtl/>
        </w:rPr>
        <w:fldChar w:fldCharType="begin"/>
      </w:r>
      <w:r w:rsidRPr="00A11B88">
        <w:rPr>
          <w:b w:val="0"/>
          <w:bCs w:val="0"/>
          <w:color w:val="auto"/>
          <w:sz w:val="24"/>
          <w:szCs w:val="24"/>
          <w:rtl/>
        </w:rPr>
        <w:instrText xml:space="preserve"> </w:instrText>
      </w:r>
      <w:r w:rsidRPr="00A11B88">
        <w:rPr>
          <w:b w:val="0"/>
          <w:bCs w:val="0"/>
          <w:color w:val="auto"/>
          <w:sz w:val="24"/>
          <w:szCs w:val="24"/>
        </w:rPr>
        <w:instrText>STYLEREF</w:instrText>
      </w:r>
      <w:r w:rsidRPr="00A11B88">
        <w:rPr>
          <w:b w:val="0"/>
          <w:bCs w:val="0"/>
          <w:color w:val="auto"/>
          <w:sz w:val="24"/>
          <w:szCs w:val="24"/>
          <w:rtl/>
        </w:rPr>
        <w:instrText xml:space="preserve"> 1 \</w:instrText>
      </w:r>
      <w:r w:rsidRPr="00A11B88">
        <w:rPr>
          <w:b w:val="0"/>
          <w:bCs w:val="0"/>
          <w:color w:val="auto"/>
          <w:sz w:val="24"/>
          <w:szCs w:val="24"/>
        </w:rPr>
        <w:instrText>s</w:instrText>
      </w:r>
      <w:r w:rsidRPr="00A11B88">
        <w:rPr>
          <w:b w:val="0"/>
          <w:bCs w:val="0"/>
          <w:color w:val="auto"/>
          <w:sz w:val="24"/>
          <w:szCs w:val="24"/>
          <w:rtl/>
        </w:rPr>
        <w:instrText xml:space="preserve"> </w:instrText>
      </w:r>
      <w:r w:rsidRPr="00A11B88">
        <w:rPr>
          <w:b w:val="0"/>
          <w:bCs w:val="0"/>
          <w:color w:val="auto"/>
          <w:sz w:val="24"/>
          <w:szCs w:val="24"/>
          <w:rtl/>
        </w:rPr>
        <w:fldChar w:fldCharType="separate"/>
      </w:r>
      <w:r>
        <w:rPr>
          <w:b w:val="0"/>
          <w:bCs w:val="0"/>
          <w:color w:val="auto"/>
          <w:sz w:val="24"/>
          <w:szCs w:val="24"/>
          <w:rtl/>
        </w:rPr>
        <w:t>‏2</w:t>
      </w:r>
      <w:r w:rsidRPr="00A11B88">
        <w:rPr>
          <w:b w:val="0"/>
          <w:bCs w:val="0"/>
          <w:color w:val="auto"/>
          <w:sz w:val="24"/>
          <w:szCs w:val="24"/>
          <w:rtl/>
        </w:rPr>
        <w:fldChar w:fldCharType="end"/>
      </w:r>
      <w:r w:rsidRPr="00A11B88">
        <w:rPr>
          <w:b w:val="0"/>
          <w:bCs w:val="0"/>
          <w:color w:val="auto"/>
          <w:sz w:val="24"/>
          <w:szCs w:val="24"/>
          <w:rtl/>
        </w:rPr>
        <w:noBreakHyphen/>
      </w:r>
      <w:r w:rsidRPr="00A11B88">
        <w:rPr>
          <w:b w:val="0"/>
          <w:bCs w:val="0"/>
          <w:color w:val="auto"/>
          <w:sz w:val="24"/>
          <w:szCs w:val="24"/>
          <w:rtl/>
        </w:rPr>
        <w:fldChar w:fldCharType="begin"/>
      </w:r>
      <w:r w:rsidRPr="00A11B88">
        <w:rPr>
          <w:b w:val="0"/>
          <w:bCs w:val="0"/>
          <w:color w:val="auto"/>
          <w:sz w:val="24"/>
          <w:szCs w:val="24"/>
          <w:rtl/>
        </w:rPr>
        <w:instrText xml:space="preserve"> </w:instrText>
      </w:r>
      <w:r w:rsidRPr="00A11B88">
        <w:rPr>
          <w:b w:val="0"/>
          <w:bCs w:val="0"/>
          <w:color w:val="auto"/>
          <w:sz w:val="24"/>
          <w:szCs w:val="24"/>
        </w:rPr>
        <w:instrText>SEQ</w:instrText>
      </w:r>
      <w:r w:rsidRPr="00A11B88">
        <w:rPr>
          <w:b w:val="0"/>
          <w:bCs w:val="0"/>
          <w:color w:val="auto"/>
          <w:sz w:val="24"/>
          <w:szCs w:val="24"/>
          <w:rtl/>
        </w:rPr>
        <w:instrText xml:space="preserve"> شکل \* </w:instrText>
      </w:r>
      <w:r w:rsidRPr="00A11B88">
        <w:rPr>
          <w:b w:val="0"/>
          <w:bCs w:val="0"/>
          <w:color w:val="auto"/>
          <w:sz w:val="24"/>
          <w:szCs w:val="24"/>
        </w:rPr>
        <w:instrText>ARABIC \s 1</w:instrText>
      </w:r>
      <w:r w:rsidRPr="00A11B88">
        <w:rPr>
          <w:b w:val="0"/>
          <w:bCs w:val="0"/>
          <w:color w:val="auto"/>
          <w:sz w:val="24"/>
          <w:szCs w:val="24"/>
          <w:rtl/>
        </w:rPr>
        <w:instrText xml:space="preserve"> </w:instrText>
      </w:r>
      <w:r w:rsidRPr="00A11B88">
        <w:rPr>
          <w:b w:val="0"/>
          <w:bCs w:val="0"/>
          <w:color w:val="auto"/>
          <w:sz w:val="24"/>
          <w:szCs w:val="24"/>
          <w:rtl/>
        </w:rPr>
        <w:fldChar w:fldCharType="separate"/>
      </w:r>
      <w:r>
        <w:rPr>
          <w:b w:val="0"/>
          <w:bCs w:val="0"/>
          <w:color w:val="auto"/>
          <w:sz w:val="24"/>
          <w:szCs w:val="24"/>
          <w:rtl/>
        </w:rPr>
        <w:t>1</w:t>
      </w:r>
      <w:r w:rsidRPr="00A11B88">
        <w:rPr>
          <w:b w:val="0"/>
          <w:bCs w:val="0"/>
          <w:color w:val="auto"/>
          <w:sz w:val="24"/>
          <w:szCs w:val="24"/>
          <w:rtl/>
        </w:rPr>
        <w:fldChar w:fldCharType="end"/>
      </w:r>
      <w:r w:rsidRPr="00A11B88">
        <w:rPr>
          <w:b w:val="0"/>
          <w:bCs w:val="0"/>
          <w:color w:val="auto"/>
          <w:sz w:val="24"/>
          <w:szCs w:val="24"/>
        </w:rPr>
        <w:t xml:space="preserve"> :</w:t>
      </w:r>
      <w:r w:rsidRPr="00A11B88">
        <w:rPr>
          <w:rFonts w:hint="cs"/>
          <w:b w:val="0"/>
          <w:bCs w:val="0"/>
          <w:color w:val="auto"/>
          <w:sz w:val="24"/>
          <w:szCs w:val="24"/>
          <w:rtl/>
        </w:rPr>
        <w:t>سهم هریک از منابع تولید کننده منواکسیدکربن به درصد</w:t>
      </w:r>
      <w:r w:rsidRPr="00A11B88">
        <w:rPr>
          <w:b w:val="0"/>
          <w:bCs w:val="0"/>
          <w:color w:val="auto"/>
          <w:sz w:val="24"/>
          <w:szCs w:val="24"/>
        </w:rPr>
        <w:t>]</w:t>
      </w:r>
      <w:r w:rsidRPr="00A11B88">
        <w:rPr>
          <w:rFonts w:hint="cs"/>
          <w:b w:val="0"/>
          <w:bCs w:val="0"/>
          <w:color w:val="auto"/>
          <w:sz w:val="24"/>
          <w:szCs w:val="24"/>
          <w:rtl/>
        </w:rPr>
        <w:t xml:space="preserve">مرجع </w:t>
      </w:r>
      <w:r w:rsidRPr="00A11B88">
        <w:rPr>
          <w:b w:val="0"/>
          <w:bCs w:val="0"/>
          <w:color w:val="auto"/>
          <w:sz w:val="24"/>
          <w:szCs w:val="24"/>
        </w:rPr>
        <w:t>USEPA</w:t>
      </w:r>
      <w:r w:rsidRPr="00A11B88">
        <w:rPr>
          <w:rFonts w:hint="cs"/>
          <w:b w:val="0"/>
          <w:bCs w:val="0"/>
          <w:color w:val="auto"/>
          <w:sz w:val="24"/>
          <w:szCs w:val="24"/>
          <w:rtl/>
        </w:rPr>
        <w:t xml:space="preserve">  </w:t>
      </w:r>
      <w:r w:rsidRPr="00A11B88">
        <w:rPr>
          <w:b w:val="0"/>
          <w:bCs w:val="0"/>
          <w:color w:val="auto"/>
          <w:sz w:val="24"/>
          <w:szCs w:val="24"/>
        </w:rPr>
        <w:t>[</w:t>
      </w:r>
      <w:bookmarkEnd w:id="11"/>
    </w:p>
    <w:p w:rsidR="00761504" w:rsidRPr="00A11B88" w:rsidRDefault="00761504" w:rsidP="00761504">
      <w:pPr>
        <w:spacing w:line="240" w:lineRule="auto"/>
        <w:rPr>
          <w:lang w:bidi="fa-IR"/>
        </w:rPr>
      </w:pPr>
      <w:r w:rsidRPr="00A11B88">
        <w:rPr>
          <w:rFonts w:hint="cs"/>
          <w:rtl/>
          <w:lang w:bidi="fa-IR"/>
        </w:rPr>
        <w:t>منابع ديگر انتشار</w:t>
      </w:r>
      <w:r w:rsidRPr="00A11B88">
        <w:rPr>
          <w:position w:val="-6"/>
          <w:lang w:bidi="fa-IR"/>
        </w:rPr>
        <w:object w:dxaOrig="400" w:dyaOrig="279">
          <v:shape id="_x0000_i1049" type="#_x0000_t75" style="width:21pt;height:13.5pt" o:ole="">
            <v:imagedata r:id="rId55" o:title=""/>
          </v:shape>
          <o:OLEObject Type="Embed" ProgID="Equation.3" ShapeID="_x0000_i1049" DrawAspect="Content" ObjectID="_1564898951" r:id="rId56"/>
        </w:object>
      </w:r>
      <w:r w:rsidRPr="00A11B88">
        <w:rPr>
          <w:rFonts w:hint="cs"/>
          <w:rtl/>
          <w:lang w:bidi="fa-IR"/>
        </w:rPr>
        <w:t xml:space="preserve"> فرايندهاي صنعتي، آتش‌سوزي‌ها و احتراق سوخت در اثر منابع ساكن مانند فلرها و دودکش ها مي‌باشند. حداكثر غلظت‌</w:t>
      </w:r>
      <w:r w:rsidRPr="00A11B88">
        <w:rPr>
          <w:position w:val="-6"/>
          <w:lang w:bidi="fa-IR"/>
        </w:rPr>
        <w:object w:dxaOrig="400" w:dyaOrig="279">
          <v:shape id="_x0000_i1050" type="#_x0000_t75" style="width:21pt;height:13.5pt" o:ole="">
            <v:imagedata r:id="rId55" o:title=""/>
          </v:shape>
          <o:OLEObject Type="Embed" ProgID="Equation.3" ShapeID="_x0000_i1050" DrawAspect="Content" ObjectID="_1564898952" r:id="rId57"/>
        </w:object>
      </w:r>
      <w:r w:rsidRPr="00A11B88">
        <w:rPr>
          <w:rFonts w:hint="cs"/>
          <w:rtl/>
          <w:lang w:bidi="fa-IR"/>
        </w:rPr>
        <w:t xml:space="preserve"> اغلب در ماه‌هاي سرد سال و يا طي شرايط وارونگي است كه طي آن آلاينده‌ها در لايه‌هاي گرم‌تر و پايين‌تر محصور مي‌شوند . در احتراق كامل دي‌اكسيد كربن ايجاد مي‌شود و گازي سنگين، بي رنگ و بي‌بو است. </w:t>
      </w:r>
      <w:proofErr w:type="gramStart"/>
      <w:r w:rsidRPr="00A11B88">
        <w:rPr>
          <w:lang w:bidi="fa-IR"/>
        </w:rPr>
        <w:t>]</w:t>
      </w:r>
      <w:r w:rsidRPr="00A11B88">
        <w:rPr>
          <w:rFonts w:hint="cs"/>
          <w:rtl/>
          <w:lang w:bidi="fa-IR"/>
        </w:rPr>
        <w:t>32</w:t>
      </w:r>
      <w:proofErr w:type="gramEnd"/>
      <w:r w:rsidRPr="00A11B88">
        <w:rPr>
          <w:rFonts w:hint="cs"/>
          <w:rtl/>
          <w:lang w:bidi="fa-IR"/>
        </w:rPr>
        <w:t xml:space="preserve"> و 11</w:t>
      </w:r>
      <w:r w:rsidRPr="00A11B88">
        <w:rPr>
          <w:lang w:bidi="fa-IR"/>
        </w:rPr>
        <w:t>[</w:t>
      </w:r>
    </w:p>
    <w:p w:rsidR="00761504" w:rsidRPr="00A11B88" w:rsidRDefault="00761504" w:rsidP="00761504">
      <w:pPr>
        <w:pStyle w:val="Heading4"/>
        <w:spacing w:line="240" w:lineRule="auto"/>
        <w:rPr>
          <w:color w:val="auto"/>
          <w:rtl/>
          <w:lang w:bidi="fa-IR"/>
        </w:rPr>
      </w:pPr>
      <w:bookmarkStart w:id="12" w:name="_Toc319110209"/>
      <w:r w:rsidRPr="00A11B88">
        <w:rPr>
          <w:rFonts w:hint="cs"/>
          <w:color w:val="auto"/>
          <w:rtl/>
          <w:lang w:bidi="fa-IR"/>
        </w:rPr>
        <w:lastRenderedPageBreak/>
        <w:t xml:space="preserve">‌اكسيد های گوگرد </w:t>
      </w:r>
      <w:bookmarkEnd w:id="12"/>
      <w:r w:rsidRPr="00A11B88">
        <w:rPr>
          <w:color w:val="auto"/>
          <w:position w:val="-10"/>
          <w:lang w:bidi="fa-IR"/>
        </w:rPr>
        <w:object w:dxaOrig="620" w:dyaOrig="340">
          <v:shape id="_x0000_i1051" type="#_x0000_t75" style="width:32.25pt;height:17.25pt" o:ole="">
            <v:imagedata r:id="rId9" o:title=""/>
          </v:shape>
          <o:OLEObject Type="Embed" ProgID="Equation.3" ShapeID="_x0000_i1051" DrawAspect="Content" ObjectID="_1564898953" r:id="rId58"/>
        </w:object>
      </w:r>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b/>
          <w:bCs/>
          <w:rtl/>
          <w:lang w:bidi="fa-IR"/>
        </w:rPr>
        <w:t xml:space="preserve">منبع توليد: </w:t>
      </w:r>
      <w:r w:rsidRPr="00A11B88">
        <w:rPr>
          <w:rtl/>
          <w:lang w:bidi="fa-IR"/>
        </w:rPr>
        <w:t>مراکز ثابت احتراق سوختهای فسیلی</w:t>
      </w:r>
      <w:r w:rsidRPr="00A11B88">
        <w:rPr>
          <w:rFonts w:hint="cs"/>
          <w:rtl/>
          <w:lang w:bidi="fa-IR"/>
        </w:rPr>
        <w:t xml:space="preserve"> </w:t>
      </w:r>
      <w:r w:rsidRPr="00A11B88">
        <w:rPr>
          <w:rtl/>
          <w:lang w:bidi="fa-IR"/>
        </w:rPr>
        <w:t xml:space="preserve">مثل نیروگاههای حرارتی </w:t>
      </w:r>
      <w:r w:rsidRPr="00A11B88">
        <w:rPr>
          <w:rFonts w:hint="cs"/>
          <w:rtl/>
          <w:lang w:bidi="fa-IR"/>
        </w:rPr>
        <w:t xml:space="preserve">، </w:t>
      </w:r>
      <w:r w:rsidRPr="00A11B88">
        <w:rPr>
          <w:rtl/>
          <w:lang w:bidi="fa-IR"/>
        </w:rPr>
        <w:t>پالایشگاههای نفت و گاز</w:t>
      </w:r>
      <w:r w:rsidRPr="00A11B88">
        <w:rPr>
          <w:rFonts w:hint="cs"/>
          <w:rtl/>
          <w:lang w:bidi="fa-IR"/>
        </w:rPr>
        <w:t>،</w:t>
      </w:r>
      <w:r w:rsidRPr="00A11B88">
        <w:rPr>
          <w:rtl/>
          <w:lang w:bidi="fa-IR"/>
        </w:rPr>
        <w:t xml:space="preserve"> کارخانه های ذوب مس</w:t>
      </w:r>
      <w:r w:rsidRPr="00A11B88">
        <w:rPr>
          <w:rFonts w:hint="cs"/>
          <w:rtl/>
          <w:lang w:bidi="fa-IR"/>
        </w:rPr>
        <w:t>،</w:t>
      </w:r>
      <w:r w:rsidRPr="00A11B88">
        <w:rPr>
          <w:rtl/>
          <w:lang w:bidi="fa-IR"/>
        </w:rPr>
        <w:t>کارخانه های سیمان</w:t>
      </w:r>
      <w:r w:rsidRPr="00A11B88">
        <w:rPr>
          <w:rFonts w:hint="cs"/>
          <w:rtl/>
          <w:lang w:bidi="fa-IR"/>
        </w:rPr>
        <w:t xml:space="preserve">، </w:t>
      </w:r>
      <w:r w:rsidRPr="00A11B88">
        <w:rPr>
          <w:rtl/>
          <w:lang w:bidi="fa-IR"/>
        </w:rPr>
        <w:t>حمل و نقل جاده ای</w:t>
      </w:r>
      <w:r w:rsidRPr="00A11B88">
        <w:rPr>
          <w:rFonts w:hint="cs"/>
          <w:rtl/>
          <w:lang w:bidi="fa-IR"/>
        </w:rPr>
        <w:t xml:space="preserve"> و فرآيندهاي صنعتي كاغذ و فلز.</w:t>
      </w:r>
    </w:p>
    <w:p w:rsidR="00761504" w:rsidRPr="00A11B88" w:rsidRDefault="00761504" w:rsidP="00761504">
      <w:pPr>
        <w:spacing w:line="240" w:lineRule="auto"/>
        <w:ind w:firstLine="0"/>
        <w:rPr>
          <w:rtl/>
          <w:lang w:bidi="fa-IR"/>
        </w:rPr>
      </w:pPr>
      <w:r w:rsidRPr="00A11B88">
        <w:rPr>
          <w:position w:val="-10"/>
          <w:lang w:bidi="fa-IR"/>
        </w:rPr>
        <w:object w:dxaOrig="440" w:dyaOrig="340">
          <v:shape id="_x0000_i1052" type="#_x0000_t75" style="width:21.75pt;height:17.25pt" o:ole="">
            <v:imagedata r:id="rId59" o:title=""/>
          </v:shape>
          <o:OLEObject Type="Embed" ProgID="Equation.3" ShapeID="_x0000_i1052" DrawAspect="Content" ObjectID="_1564898954" r:id="rId60"/>
        </w:object>
      </w:r>
      <w:r w:rsidRPr="00A11B88">
        <w:rPr>
          <w:rFonts w:hint="cs"/>
          <w:rtl/>
          <w:lang w:bidi="fa-IR"/>
        </w:rPr>
        <w:t xml:space="preserve"> يكي از اجزاء اصلي تشكيل دهنده باران اسيدي و جزء ذره‌هاي اسيدي بوده كه مي‌تواند به درختان و درياچه‌ها آسيب رساند . ذرات جزء هوایی اسيدي قدرت بينايي را نيز كاهش مي‌دهد . شکل (2-2) سهم هریک از منابع تولید اکسیدهای گوگرد را نمایش می دهد .</w:t>
      </w:r>
    </w:p>
    <w:p w:rsidR="00761504" w:rsidRPr="00A11B88" w:rsidRDefault="00761504" w:rsidP="00761504">
      <w:pPr>
        <w:spacing w:line="240" w:lineRule="auto"/>
        <w:rPr>
          <w:lang w:bidi="fa-IR"/>
        </w:rPr>
      </w:pPr>
    </w:p>
    <w:p w:rsidR="00761504" w:rsidRPr="00A11B88" w:rsidRDefault="00761504" w:rsidP="00761504">
      <w:pPr>
        <w:pStyle w:val="Pic"/>
        <w:rPr>
          <w:lang w:bidi="fa-IR"/>
        </w:rPr>
      </w:pPr>
      <w:r w:rsidRPr="00A11B88">
        <w:drawing>
          <wp:inline distT="0" distB="0" distL="0" distR="0" wp14:anchorId="1011D899" wp14:editId="17AF231A">
            <wp:extent cx="3866567" cy="2190750"/>
            <wp:effectExtent l="19050" t="0" r="583"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67104" cy="2191054"/>
                    </a:xfrm>
                    <a:prstGeom prst="rect">
                      <a:avLst/>
                    </a:prstGeom>
                    <a:noFill/>
                  </pic:spPr>
                </pic:pic>
              </a:graphicData>
            </a:graphic>
          </wp:inline>
        </w:drawing>
      </w:r>
    </w:p>
    <w:p w:rsidR="00761504" w:rsidRPr="00A11B88" w:rsidRDefault="00761504" w:rsidP="00761504">
      <w:pPr>
        <w:spacing w:line="240" w:lineRule="auto"/>
        <w:jc w:val="center"/>
        <w:rPr>
          <w:noProof/>
          <w:szCs w:val="24"/>
          <w:lang w:bidi="fa-IR"/>
        </w:rPr>
      </w:pPr>
      <w:bookmarkStart w:id="13" w:name="_Toc319110491"/>
      <w:r w:rsidRPr="00A11B88">
        <w:rPr>
          <w:szCs w:val="24"/>
          <w:rtl/>
        </w:rPr>
        <w:t xml:space="preserve">شکل </w:t>
      </w:r>
      <w:r w:rsidRPr="00A11B88">
        <w:rPr>
          <w:szCs w:val="24"/>
          <w:rtl/>
        </w:rPr>
        <w:fldChar w:fldCharType="begin"/>
      </w:r>
      <w:r w:rsidRPr="00A11B88">
        <w:rPr>
          <w:szCs w:val="24"/>
          <w:rtl/>
        </w:rPr>
        <w:instrText xml:space="preserve"> </w:instrText>
      </w:r>
      <w:r w:rsidRPr="00A11B88">
        <w:rPr>
          <w:szCs w:val="24"/>
        </w:rPr>
        <w:instrText>STYLEREF</w:instrText>
      </w:r>
      <w:r w:rsidRPr="00A11B88">
        <w:rPr>
          <w:szCs w:val="24"/>
          <w:rtl/>
        </w:rPr>
        <w:instrText xml:space="preserve"> 1 \</w:instrText>
      </w:r>
      <w:r w:rsidRPr="00A11B88">
        <w:rPr>
          <w:szCs w:val="24"/>
        </w:rPr>
        <w:instrText>s</w:instrText>
      </w:r>
      <w:r w:rsidRPr="00A11B88">
        <w:rPr>
          <w:szCs w:val="24"/>
          <w:rtl/>
        </w:rPr>
        <w:instrText xml:space="preserve"> </w:instrText>
      </w:r>
      <w:r w:rsidRPr="00A11B88">
        <w:rPr>
          <w:szCs w:val="24"/>
          <w:rtl/>
        </w:rPr>
        <w:fldChar w:fldCharType="separate"/>
      </w:r>
      <w:r>
        <w:rPr>
          <w:noProof/>
          <w:szCs w:val="24"/>
          <w:rtl/>
        </w:rPr>
        <w:t>‏2</w:t>
      </w:r>
      <w:r w:rsidRPr="00A11B88">
        <w:rPr>
          <w:szCs w:val="24"/>
          <w:rtl/>
        </w:rPr>
        <w:fldChar w:fldCharType="end"/>
      </w:r>
      <w:r w:rsidRPr="00A11B88">
        <w:rPr>
          <w:szCs w:val="24"/>
          <w:rtl/>
        </w:rPr>
        <w:noBreakHyphen/>
      </w:r>
      <w:r w:rsidRPr="00A11B88">
        <w:rPr>
          <w:szCs w:val="24"/>
          <w:rtl/>
        </w:rPr>
        <w:fldChar w:fldCharType="begin"/>
      </w:r>
      <w:r w:rsidRPr="00A11B88">
        <w:rPr>
          <w:szCs w:val="24"/>
          <w:rtl/>
        </w:rPr>
        <w:instrText xml:space="preserve"> </w:instrText>
      </w:r>
      <w:r w:rsidRPr="00A11B88">
        <w:rPr>
          <w:szCs w:val="24"/>
        </w:rPr>
        <w:instrText>SEQ</w:instrText>
      </w:r>
      <w:r w:rsidRPr="00A11B88">
        <w:rPr>
          <w:szCs w:val="24"/>
          <w:rtl/>
        </w:rPr>
        <w:instrText xml:space="preserve"> شکل \* </w:instrText>
      </w:r>
      <w:r w:rsidRPr="00A11B88">
        <w:rPr>
          <w:szCs w:val="24"/>
        </w:rPr>
        <w:instrText>ARABIC \s 1</w:instrText>
      </w:r>
      <w:r w:rsidRPr="00A11B88">
        <w:rPr>
          <w:szCs w:val="24"/>
          <w:rtl/>
        </w:rPr>
        <w:instrText xml:space="preserve"> </w:instrText>
      </w:r>
      <w:r w:rsidRPr="00A11B88">
        <w:rPr>
          <w:szCs w:val="24"/>
          <w:rtl/>
        </w:rPr>
        <w:fldChar w:fldCharType="separate"/>
      </w:r>
      <w:r>
        <w:rPr>
          <w:noProof/>
          <w:szCs w:val="24"/>
          <w:rtl/>
        </w:rPr>
        <w:t>2</w:t>
      </w:r>
      <w:r w:rsidRPr="00A11B88">
        <w:rPr>
          <w:szCs w:val="24"/>
          <w:rtl/>
        </w:rPr>
        <w:fldChar w:fldCharType="end"/>
      </w:r>
      <w:r w:rsidRPr="00A11B88">
        <w:rPr>
          <w:szCs w:val="24"/>
        </w:rPr>
        <w:t xml:space="preserve"> :</w:t>
      </w:r>
      <w:r w:rsidRPr="00A11B88">
        <w:rPr>
          <w:rFonts w:hint="cs"/>
          <w:noProof/>
          <w:szCs w:val="24"/>
          <w:rtl/>
          <w:lang w:bidi="fa-IR"/>
        </w:rPr>
        <w:t>سهم هریک از منابع تولید کننده اکسیدهای گوگرد به درصد</w:t>
      </w:r>
      <w:r w:rsidRPr="00A11B88">
        <w:rPr>
          <w:noProof/>
          <w:szCs w:val="24"/>
          <w:lang w:bidi="fa-IR"/>
        </w:rPr>
        <w:t xml:space="preserve">] </w:t>
      </w:r>
      <w:r w:rsidRPr="00A11B88">
        <w:rPr>
          <w:rFonts w:hint="cs"/>
          <w:noProof/>
          <w:szCs w:val="24"/>
          <w:rtl/>
          <w:lang w:bidi="fa-IR"/>
        </w:rPr>
        <w:t xml:space="preserve">مرجع </w:t>
      </w:r>
      <w:r w:rsidRPr="00A11B88">
        <w:rPr>
          <w:noProof/>
          <w:szCs w:val="24"/>
          <w:lang w:bidi="fa-IR"/>
        </w:rPr>
        <w:t>USEPA</w:t>
      </w:r>
      <w:r w:rsidRPr="00A11B88">
        <w:rPr>
          <w:rFonts w:hint="cs"/>
          <w:noProof/>
          <w:szCs w:val="24"/>
          <w:rtl/>
          <w:lang w:bidi="fa-IR"/>
        </w:rPr>
        <w:t xml:space="preserve">  </w:t>
      </w:r>
      <w:r w:rsidRPr="00A11B88">
        <w:rPr>
          <w:noProof/>
          <w:szCs w:val="24"/>
          <w:lang w:bidi="fa-IR"/>
        </w:rPr>
        <w:t>[</w:t>
      </w:r>
      <w:bookmarkEnd w:id="13"/>
    </w:p>
    <w:p w:rsidR="00761504" w:rsidRPr="00A11B88" w:rsidRDefault="00761504" w:rsidP="00761504">
      <w:pPr>
        <w:spacing w:line="240" w:lineRule="auto"/>
        <w:ind w:firstLine="0"/>
        <w:rPr>
          <w:lang w:bidi="fa-IR"/>
        </w:rPr>
      </w:pPr>
      <w:r w:rsidRPr="00A11B88">
        <w:rPr>
          <w:rFonts w:hint="cs"/>
          <w:rtl/>
          <w:lang w:bidi="fa-IR"/>
        </w:rPr>
        <w:t>مهمترين اكسيد گوگرد كه به هنگام احتراق حاصل مي‌شود، انيدريد سولفورو</w:t>
      </w:r>
      <w:r w:rsidRPr="00A11B88">
        <w:rPr>
          <w:position w:val="-10"/>
          <w:lang w:bidi="fa-IR"/>
        </w:rPr>
        <w:object w:dxaOrig="620" w:dyaOrig="340">
          <v:shape id="_x0000_i1053" type="#_x0000_t75" style="width:32.25pt;height:17.25pt" o:ole="">
            <v:imagedata r:id="rId62" o:title=""/>
          </v:shape>
          <o:OLEObject Type="Embed" ProgID="Equation.3" ShapeID="_x0000_i1053" DrawAspect="Content" ObjectID="_1564898955" r:id="rId63"/>
        </w:object>
      </w:r>
      <w:r w:rsidRPr="00A11B88">
        <w:rPr>
          <w:rFonts w:hint="cs"/>
          <w:rtl/>
          <w:lang w:bidi="fa-IR"/>
        </w:rPr>
        <w:t xml:space="preserve"> ناميده مي‌شود . انتشار گوگرد عمدتاً به شكل</w:t>
      </w:r>
      <w:r w:rsidRPr="00A11B88">
        <w:rPr>
          <w:position w:val="-10"/>
          <w:lang w:bidi="fa-IR"/>
        </w:rPr>
        <w:object w:dxaOrig="440" w:dyaOrig="340">
          <v:shape id="_x0000_i1054" type="#_x0000_t75" style="width:21.75pt;height:17.25pt" o:ole="">
            <v:imagedata r:id="rId64" o:title=""/>
          </v:shape>
          <o:OLEObject Type="Embed" ProgID="Equation.3" ShapeID="_x0000_i1054" DrawAspect="Content" ObjectID="_1564898956" r:id="rId65"/>
        </w:object>
      </w:r>
      <w:r w:rsidRPr="00A11B88">
        <w:rPr>
          <w:rFonts w:hint="cs"/>
          <w:rtl/>
          <w:lang w:bidi="fa-IR"/>
        </w:rPr>
        <w:t xml:space="preserve"> معمول‌ترين مشكل آلودگي هوا در سراسر جهان را نمايش داده مي‌دهند. اين گاز سنگين‌تر از هوا بوده و بويي زننده و نافذ داشته و بي‌رنگ است و به آساني با بخار آب تركيب و توليد اسيد سولفورو</w:t>
      </w:r>
      <w:r w:rsidRPr="00A11B88">
        <w:rPr>
          <w:position w:val="-12"/>
          <w:lang w:bidi="fa-IR"/>
        </w:rPr>
        <w:object w:dxaOrig="720" w:dyaOrig="360">
          <v:shape id="_x0000_i1055" type="#_x0000_t75" style="width:36pt;height:17.25pt" o:ole="">
            <v:imagedata r:id="rId66" o:title=""/>
          </v:shape>
          <o:OLEObject Type="Embed" ProgID="Equation.3" ShapeID="_x0000_i1055" DrawAspect="Content" ObjectID="_1564898957" r:id="rId67"/>
        </w:object>
      </w:r>
      <w:r w:rsidRPr="00A11B88">
        <w:rPr>
          <w:rFonts w:hint="cs"/>
          <w:rtl/>
          <w:lang w:bidi="fa-IR"/>
        </w:rPr>
        <w:t xml:space="preserve"> مي‌كند. نفت و گاز بسياري از چاه‌هاي نفتي آلوده به گوگرد هستند. بخش عمده گوگرد موجود در نفت و گاز بصورت</w:t>
      </w:r>
      <w:r w:rsidRPr="00A11B88">
        <w:rPr>
          <w:position w:val="-10"/>
          <w:lang w:bidi="fa-IR"/>
        </w:rPr>
        <w:object w:dxaOrig="520" w:dyaOrig="340">
          <v:shape id="_x0000_i1056" type="#_x0000_t75" style="width:24.75pt;height:17.25pt" o:ole="">
            <v:imagedata r:id="rId68" o:title=""/>
          </v:shape>
          <o:OLEObject Type="Embed" ProgID="Equation.3" ShapeID="_x0000_i1056" DrawAspect="Content" ObjectID="_1564898958" r:id="rId69"/>
        </w:object>
      </w:r>
      <w:r w:rsidRPr="00A11B88">
        <w:rPr>
          <w:rFonts w:hint="cs"/>
          <w:rtl/>
          <w:lang w:bidi="fa-IR"/>
        </w:rPr>
        <w:t xml:space="preserve"> مي‌باشد. براي جداسازي</w:t>
      </w:r>
      <w:r w:rsidRPr="00A11B88">
        <w:rPr>
          <w:position w:val="-10"/>
          <w:lang w:bidi="fa-IR"/>
        </w:rPr>
        <w:object w:dxaOrig="520" w:dyaOrig="340">
          <v:shape id="_x0000_i1057" type="#_x0000_t75" style="width:24.75pt;height:17.25pt" o:ole="">
            <v:imagedata r:id="rId70" o:title=""/>
          </v:shape>
          <o:OLEObject Type="Embed" ProgID="Equation.3" ShapeID="_x0000_i1057" DrawAspect="Content" ObjectID="_1564898959" r:id="rId71"/>
        </w:object>
      </w:r>
      <w:r w:rsidRPr="00A11B88">
        <w:rPr>
          <w:rFonts w:hint="cs"/>
          <w:rtl/>
          <w:lang w:bidi="fa-IR"/>
        </w:rPr>
        <w:t xml:space="preserve"> از نفت و گاز، از فرآيند جذب (شيرين كردن گاز و نفت ترش) توسط آمين‌ها استفاده مي‌گردد. با وجود جداسازي</w:t>
      </w:r>
      <w:r w:rsidRPr="00A11B88">
        <w:rPr>
          <w:position w:val="-10"/>
          <w:lang w:bidi="fa-IR"/>
        </w:rPr>
        <w:object w:dxaOrig="520" w:dyaOrig="340">
          <v:shape id="_x0000_i1058" type="#_x0000_t75" style="width:24.75pt;height:17.25pt" o:ole="">
            <v:imagedata r:id="rId70" o:title=""/>
          </v:shape>
          <o:OLEObject Type="Embed" ProgID="Equation.3" ShapeID="_x0000_i1058" DrawAspect="Content" ObjectID="_1564898960" r:id="rId72"/>
        </w:object>
      </w:r>
      <w:r w:rsidRPr="00A11B88">
        <w:rPr>
          <w:rFonts w:hint="cs"/>
          <w:rtl/>
          <w:lang w:bidi="fa-IR"/>
        </w:rPr>
        <w:t xml:space="preserve"> از نفت و گاز، مقادير بسيار ناچيزي از آن باقيمانده و غيرقابل جداسازي مي‌باشد. زغال سنگ نيز بطور ذاتي داراي گوگرد است. گاز دي‌اكسيد گوگرد داراي بوي زننده و تند مخصوصي است كه وقتي غلظت آن به </w:t>
      </w:r>
      <w:r w:rsidRPr="00A11B88">
        <w:rPr>
          <w:position w:val="-10"/>
          <w:lang w:bidi="fa-IR"/>
        </w:rPr>
        <w:object w:dxaOrig="520" w:dyaOrig="260">
          <v:shape id="_x0000_i1059" type="#_x0000_t75" style="width:24.75pt;height:13.5pt" o:ole="">
            <v:imagedata r:id="rId73" o:title=""/>
          </v:shape>
          <o:OLEObject Type="Embed" ProgID="Equation.3" ShapeID="_x0000_i1059" DrawAspect="Content" ObjectID="_1564898961" r:id="rId74"/>
        </w:object>
      </w:r>
      <w:r w:rsidRPr="00A11B88">
        <w:rPr>
          <w:rFonts w:hint="cs"/>
          <w:rtl/>
          <w:lang w:bidi="fa-IR"/>
        </w:rPr>
        <w:t>5/0 برسد قابل تشخيص است .</w:t>
      </w:r>
      <w:r w:rsidRPr="00A11B88">
        <w:rPr>
          <w:lang w:bidi="fa-IR"/>
        </w:rPr>
        <w:t>]</w:t>
      </w:r>
      <w:r w:rsidRPr="00A11B88">
        <w:rPr>
          <w:rFonts w:hint="cs"/>
          <w:rtl/>
          <w:lang w:bidi="fa-IR"/>
        </w:rPr>
        <w:t>32 و 11</w:t>
      </w:r>
      <w:r w:rsidRPr="00A11B88">
        <w:rPr>
          <w:lang w:bidi="fa-IR"/>
        </w:rPr>
        <w:t>[</w:t>
      </w:r>
    </w:p>
    <w:p w:rsidR="00761504" w:rsidRPr="00A11B88" w:rsidRDefault="00761504" w:rsidP="00761504">
      <w:pPr>
        <w:pStyle w:val="Heading4"/>
        <w:spacing w:line="240" w:lineRule="auto"/>
        <w:rPr>
          <w:color w:val="auto"/>
          <w:rtl/>
          <w:lang w:bidi="fa-IR"/>
        </w:rPr>
      </w:pPr>
      <w:bookmarkStart w:id="14" w:name="_Toc319110210"/>
      <w:r w:rsidRPr="00A11B88">
        <w:rPr>
          <w:rFonts w:hint="cs"/>
          <w:color w:val="auto"/>
          <w:rtl/>
          <w:lang w:bidi="fa-IR"/>
        </w:rPr>
        <w:lastRenderedPageBreak/>
        <w:t>‌اكسيدهای نيتروژن (</w:t>
      </w:r>
      <w:r w:rsidRPr="00A11B88">
        <w:rPr>
          <w:color w:val="auto"/>
          <w:lang w:bidi="fa-IR"/>
        </w:rPr>
        <w:t>NOx</w:t>
      </w:r>
      <w:r w:rsidRPr="00A11B88">
        <w:rPr>
          <w:rFonts w:hint="cs"/>
          <w:color w:val="auto"/>
          <w:rtl/>
          <w:lang w:bidi="fa-IR"/>
        </w:rPr>
        <w:t>)</w:t>
      </w:r>
      <w:bookmarkEnd w:id="14"/>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Fonts w:hint="cs"/>
          <w:rtl/>
          <w:lang w:bidi="fa-IR"/>
        </w:rPr>
        <w:t xml:space="preserve">اکسیدهای نیتروژن: </w:t>
      </w:r>
      <w:r w:rsidRPr="00A11B88">
        <w:rPr>
          <w:lang w:bidi="fa-IR"/>
        </w:rPr>
        <w:t>NO, NO2, NO3, N2O, N2O3, N2O4, N2O5</w:t>
      </w:r>
      <w:r w:rsidRPr="00A11B88">
        <w:rPr>
          <w:rtl/>
          <w:lang w:bidi="fa-IR"/>
        </w:rPr>
        <w:t xml:space="preserve"> .</w:t>
      </w:r>
    </w:p>
    <w:p w:rsidR="00761504" w:rsidRPr="00A11B88" w:rsidRDefault="00761504" w:rsidP="00761504">
      <w:pPr>
        <w:spacing w:line="240" w:lineRule="auto"/>
        <w:rPr>
          <w:rFonts w:ascii="Century Schoolbook" w:eastAsia="+mj-ea"/>
          <w:b/>
          <w:bCs/>
          <w:smallCaps/>
          <w:kern w:val="24"/>
          <w:rtl/>
          <w:lang w:bidi="fa-IR"/>
        </w:rPr>
      </w:pPr>
      <w:r w:rsidRPr="00A11B88">
        <w:rPr>
          <w:rFonts w:hint="cs"/>
          <w:b/>
          <w:bCs/>
          <w:rtl/>
          <w:lang w:bidi="fa-IR"/>
        </w:rPr>
        <w:t xml:space="preserve">منبع توليد: </w:t>
      </w:r>
      <w:r w:rsidRPr="00A11B88">
        <w:rPr>
          <w:rFonts w:hint="cs"/>
          <w:rtl/>
          <w:lang w:bidi="fa-IR"/>
        </w:rPr>
        <w:t xml:space="preserve">سوخت بنزين، گاز طبيعي، زغال سنگ و نفت. خودروها منبع مهمي براي انتشار </w:t>
      </w:r>
      <w:r w:rsidRPr="00A11B88">
        <w:rPr>
          <w:position w:val="-10"/>
          <w:lang w:bidi="fa-IR"/>
        </w:rPr>
        <w:object w:dxaOrig="499" w:dyaOrig="340">
          <v:shape id="_x0000_i1060" type="#_x0000_t75" style="width:24.75pt;height:17.25pt" o:ole="">
            <v:imagedata r:id="rId75" o:title=""/>
          </v:shape>
          <o:OLEObject Type="Embed" ProgID="Equation.3" ShapeID="_x0000_i1060" DrawAspect="Content" ObjectID="_1564898962" r:id="rId76"/>
        </w:object>
      </w:r>
      <w:r w:rsidRPr="00A11B88">
        <w:rPr>
          <w:rFonts w:hint="cs"/>
          <w:rtl/>
          <w:lang w:bidi="fa-IR"/>
        </w:rPr>
        <w:t xml:space="preserve"> هستند.</w:t>
      </w:r>
      <w:r w:rsidRPr="00A11B88">
        <w:rPr>
          <w:rFonts w:ascii="Century Schoolbook" w:eastAsia="+mj-ea" w:hint="cs"/>
          <w:smallCaps/>
          <w:kern w:val="24"/>
          <w:rtl/>
          <w:lang w:bidi="fa-IR"/>
        </w:rPr>
        <w:t>در کل به دو صورت زیر منتشر می شوند :</w:t>
      </w:r>
    </w:p>
    <w:p w:rsidR="00761504" w:rsidRPr="00A11B88" w:rsidRDefault="00761504" w:rsidP="00761504">
      <w:pPr>
        <w:spacing w:line="240" w:lineRule="auto"/>
        <w:rPr>
          <w:rFonts w:ascii="Century Schoolbook" w:eastAsia="+mj-ea"/>
          <w:smallCaps/>
          <w:kern w:val="24"/>
          <w:lang w:bidi="fa-IR"/>
        </w:rPr>
      </w:pPr>
      <w:r w:rsidRPr="00A11B88">
        <w:rPr>
          <w:rFonts w:ascii="Century Schoolbook" w:eastAsia="+mj-ea"/>
          <w:smallCaps/>
          <w:kern w:val="24"/>
          <w:rtl/>
          <w:lang w:bidi="fa-IR"/>
        </w:rPr>
        <w:t>اکسيدهای نيتروژن حرارتی: در اثر ترکيب اکسيژن و نيتروژن موجود در هوا در دمای بالا تشکيل می شود</w:t>
      </w:r>
    </w:p>
    <w:p w:rsidR="00761504" w:rsidRPr="00A11B88" w:rsidRDefault="00761504" w:rsidP="00761504">
      <w:pPr>
        <w:spacing w:line="240" w:lineRule="auto"/>
        <w:rPr>
          <w:rFonts w:ascii="Century Schoolbook" w:eastAsia="+mj-ea"/>
          <w:smallCaps/>
          <w:kern w:val="24"/>
          <w:rtl/>
          <w:lang w:bidi="fa-IR"/>
        </w:rPr>
      </w:pPr>
      <w:r w:rsidRPr="00A11B88">
        <w:rPr>
          <w:rFonts w:ascii="Century Schoolbook" w:eastAsia="+mj-ea"/>
          <w:smallCaps/>
          <w:kern w:val="24"/>
          <w:rtl/>
          <w:lang w:bidi="fa-IR"/>
        </w:rPr>
        <w:t>اکسیدهای نیتروژن سوختی: به هنگام احتراق در اثر اکسید شدن نیتروژن موجود در ساختار شیمیایی سوخت تولید می شود</w:t>
      </w:r>
      <w:r w:rsidRPr="00A11B88">
        <w:rPr>
          <w:rFonts w:ascii="Century Schoolbook" w:eastAsia="+mj-ea" w:hint="cs"/>
          <w:smallCaps/>
          <w:kern w:val="24"/>
          <w:rtl/>
          <w:lang w:bidi="fa-IR"/>
        </w:rPr>
        <w:t xml:space="preserve"> .</w:t>
      </w:r>
    </w:p>
    <w:p w:rsidR="00761504" w:rsidRPr="00A11B88" w:rsidRDefault="00761504" w:rsidP="00761504">
      <w:pPr>
        <w:spacing w:line="240" w:lineRule="auto"/>
        <w:ind w:firstLine="0"/>
        <w:rPr>
          <w:rFonts w:ascii="Century Schoolbook" w:eastAsia="+mj-ea"/>
          <w:smallCaps/>
          <w:kern w:val="24"/>
          <w:sz w:val="28"/>
          <w:lang w:bidi="fa-IR"/>
        </w:rPr>
      </w:pPr>
    </w:p>
    <w:p w:rsidR="00761504" w:rsidRPr="00A11B88" w:rsidRDefault="00761504" w:rsidP="00761504">
      <w:pPr>
        <w:pStyle w:val="Pic"/>
        <w:rPr>
          <w:rtl/>
          <w:lang w:bidi="fa-IR"/>
        </w:rPr>
      </w:pPr>
      <w:r w:rsidRPr="00A11B88">
        <w:drawing>
          <wp:inline distT="0" distB="0" distL="0" distR="0" wp14:anchorId="34E254CB" wp14:editId="69DBB9FF">
            <wp:extent cx="4017555" cy="2104136"/>
            <wp:effectExtent l="19050" t="19050" r="21045" b="10414"/>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023298" cy="2107144"/>
                    </a:xfrm>
                    <a:prstGeom prst="rect">
                      <a:avLst/>
                    </a:prstGeom>
                    <a:noFill/>
                    <a:ln>
                      <a:solidFill>
                        <a:schemeClr val="tx1"/>
                      </a:solidFill>
                    </a:ln>
                  </pic:spPr>
                </pic:pic>
              </a:graphicData>
            </a:graphic>
          </wp:inline>
        </w:drawing>
      </w:r>
    </w:p>
    <w:p w:rsidR="00761504" w:rsidRPr="00A11B88" w:rsidRDefault="00761504" w:rsidP="00761504">
      <w:pPr>
        <w:pStyle w:val="Caption"/>
        <w:rPr>
          <w:color w:val="auto"/>
          <w:szCs w:val="24"/>
        </w:rPr>
      </w:pPr>
      <w:bookmarkStart w:id="15" w:name="_Toc319110492"/>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3</w:t>
      </w:r>
      <w:r w:rsidRPr="00A11B88">
        <w:rPr>
          <w:color w:val="auto"/>
          <w:rtl/>
        </w:rPr>
        <w:fldChar w:fldCharType="end"/>
      </w:r>
      <w:r w:rsidRPr="00A11B88">
        <w:rPr>
          <w:color w:val="auto"/>
        </w:rPr>
        <w:t xml:space="preserve"> :</w:t>
      </w:r>
      <w:r w:rsidRPr="00A11B88">
        <w:rPr>
          <w:rFonts w:hint="cs"/>
          <w:b w:val="0"/>
          <w:bCs w:val="0"/>
          <w:color w:val="auto"/>
          <w:szCs w:val="24"/>
          <w:rtl/>
        </w:rPr>
        <w:t>منابع اکسیدهای نیتروژن در آمریکا (</w:t>
      </w:r>
      <w:r>
        <w:rPr>
          <w:rFonts w:hint="cs"/>
          <w:b w:val="0"/>
          <w:bCs w:val="0"/>
          <w:color w:val="auto"/>
          <w:szCs w:val="24"/>
          <w:rtl/>
        </w:rPr>
        <w:t>مرجع</w:t>
      </w:r>
      <w:r w:rsidRPr="00A11B88">
        <w:rPr>
          <w:rFonts w:hint="cs"/>
          <w:b w:val="0"/>
          <w:bCs w:val="0"/>
          <w:color w:val="auto"/>
          <w:szCs w:val="24"/>
          <w:rtl/>
        </w:rPr>
        <w:t xml:space="preserve"> : </w:t>
      </w:r>
      <w:r w:rsidRPr="00A11B88">
        <w:rPr>
          <w:b w:val="0"/>
          <w:bCs w:val="0"/>
          <w:color w:val="auto"/>
          <w:szCs w:val="24"/>
        </w:rPr>
        <w:t>USEPA, 2003</w:t>
      </w:r>
      <w:r w:rsidRPr="00A11B88">
        <w:rPr>
          <w:rFonts w:hint="cs"/>
          <w:b w:val="0"/>
          <w:bCs w:val="0"/>
          <w:color w:val="auto"/>
          <w:szCs w:val="24"/>
          <w:rtl/>
        </w:rPr>
        <w:t xml:space="preserve"> )</w:t>
      </w:r>
      <w:bookmarkEnd w:id="15"/>
    </w:p>
    <w:p w:rsidR="00761504" w:rsidRPr="00A11B88" w:rsidRDefault="00761504" w:rsidP="00761504">
      <w:pPr>
        <w:spacing w:line="240" w:lineRule="auto"/>
        <w:ind w:firstLine="0"/>
        <w:rPr>
          <w:rtl/>
          <w:lang w:bidi="fa-IR"/>
        </w:rPr>
      </w:pPr>
      <w:r w:rsidRPr="00A11B88">
        <w:rPr>
          <w:rFonts w:hint="cs"/>
          <w:rtl/>
          <w:lang w:bidi="fa-IR"/>
        </w:rPr>
        <w:t xml:space="preserve">دي‌اكسيد نيتروژن يكي از اجزاء اصلي تشكيل دهنده باران اسيدي يا ذرات جزء هوایی اسيدي بوده كه مي‌تواند درختان و بركه‌ها يا درياچه‌ها را تخريب نمايد و به آنها آسيب بزند. جزء ذره‌هاي اسيدي ميزان بينايي را نيز كاهش مي‌دهند . </w:t>
      </w:r>
    </w:p>
    <w:p w:rsidR="00761504" w:rsidRPr="00A11B88" w:rsidRDefault="00761504" w:rsidP="00761504">
      <w:pPr>
        <w:spacing w:line="240" w:lineRule="auto"/>
        <w:ind w:firstLine="0"/>
        <w:rPr>
          <w:rtl/>
          <w:lang w:bidi="fa-IR"/>
        </w:rPr>
      </w:pPr>
      <w:r w:rsidRPr="00A11B88">
        <w:rPr>
          <w:rFonts w:hint="cs"/>
          <w:rtl/>
          <w:lang w:bidi="fa-IR"/>
        </w:rPr>
        <w:t xml:space="preserve">ازت گازي است بي‌طعم و بي‌بو كه 78 درصد از اتمسفر را تشكيل مي‌دهد. برخلاف ازت، كه گازي بي‌ضرر است، اكسيدهاي ازت براي انسان خطرناك هستند. تعداد اكسيدهاي ازت زياد است اما در ميان آنها دو آلوده كننده مهم اكسيد نيتريك </w:t>
      </w:r>
      <w:r w:rsidRPr="00A11B88">
        <w:rPr>
          <w:position w:val="-10"/>
          <w:lang w:bidi="fa-IR"/>
        </w:rPr>
        <w:object w:dxaOrig="560" w:dyaOrig="340">
          <v:shape id="_x0000_i1061" type="#_x0000_t75" style="width:28.5pt;height:17.25pt" o:ole="">
            <v:imagedata r:id="rId78" o:title=""/>
          </v:shape>
          <o:OLEObject Type="Embed" ProgID="Equation.3" ShapeID="_x0000_i1061" DrawAspect="Content" ObjectID="_1564898963" r:id="rId79"/>
        </w:object>
      </w:r>
      <w:r w:rsidRPr="00A11B88">
        <w:rPr>
          <w:rFonts w:hint="cs"/>
          <w:rtl/>
          <w:lang w:bidi="fa-IR"/>
        </w:rPr>
        <w:t xml:space="preserve"> و دي‌اكسيد ازت </w:t>
      </w:r>
      <w:r w:rsidRPr="00A11B88">
        <w:rPr>
          <w:position w:val="-10"/>
          <w:lang w:bidi="fa-IR"/>
        </w:rPr>
        <w:object w:dxaOrig="660" w:dyaOrig="340">
          <v:shape id="_x0000_i1062" type="#_x0000_t75" style="width:32.25pt;height:17.25pt" o:ole="">
            <v:imagedata r:id="rId80" o:title=""/>
          </v:shape>
          <o:OLEObject Type="Embed" ProgID="Equation.3" ShapeID="_x0000_i1062" DrawAspect="Content" ObjectID="_1564898964" r:id="rId81"/>
        </w:object>
      </w:r>
      <w:r w:rsidRPr="00A11B88">
        <w:rPr>
          <w:rFonts w:hint="cs"/>
          <w:rtl/>
          <w:lang w:bidi="fa-IR"/>
        </w:rPr>
        <w:t xml:space="preserve"> مي‌باشند.</w:t>
      </w:r>
    </w:p>
    <w:p w:rsidR="00761504" w:rsidRPr="00A11B88" w:rsidRDefault="00761504" w:rsidP="00761504">
      <w:pPr>
        <w:spacing w:line="240" w:lineRule="auto"/>
        <w:rPr>
          <w:rtl/>
          <w:lang w:bidi="fa-IR"/>
        </w:rPr>
      </w:pPr>
      <w:r w:rsidRPr="00A11B88">
        <w:rPr>
          <w:rFonts w:hint="cs"/>
          <w:rtl/>
          <w:lang w:bidi="fa-IR"/>
        </w:rPr>
        <w:t>الف) اكسيد نيتريك</w:t>
      </w:r>
      <w:r w:rsidRPr="00A11B88">
        <w:rPr>
          <w:position w:val="-10"/>
          <w:lang w:bidi="fa-IR"/>
        </w:rPr>
        <w:object w:dxaOrig="560" w:dyaOrig="340">
          <v:shape id="_x0000_i1063" type="#_x0000_t75" style="width:28.5pt;height:17.25pt" o:ole="">
            <v:imagedata r:id="rId82" o:title=""/>
          </v:shape>
          <o:OLEObject Type="Embed" ProgID="Equation.3" ShapeID="_x0000_i1063" DrawAspect="Content" ObjectID="_1564898965" r:id="rId83"/>
        </w:object>
      </w:r>
      <w:r w:rsidRPr="00A11B88">
        <w:rPr>
          <w:rFonts w:hint="cs"/>
          <w:rtl/>
          <w:lang w:bidi="fa-IR"/>
        </w:rPr>
        <w:t xml:space="preserve">: گازي است بي‌رنگ و تا حدي سمي كه به هنگام احتراق و در حرارت نسبتاً بالا توليد مي‌شود. حرارت احتراق به حدي بالا است كه مناسب تركيب اكسيژن و ازت هوا مي‌باشد. چنين حرارتي فقط در كوره‌هاي قوي و يا احتراق در فشار بالا توليد مي‌شود. </w:t>
      </w:r>
    </w:p>
    <w:p w:rsidR="00761504" w:rsidRPr="00A11B88" w:rsidRDefault="00761504" w:rsidP="00761504">
      <w:pPr>
        <w:spacing w:line="240" w:lineRule="auto"/>
        <w:rPr>
          <w:lang w:bidi="fa-IR"/>
        </w:rPr>
      </w:pPr>
      <w:r w:rsidRPr="00A11B88">
        <w:rPr>
          <w:rFonts w:hint="cs"/>
          <w:rtl/>
          <w:lang w:bidi="fa-IR"/>
        </w:rPr>
        <w:lastRenderedPageBreak/>
        <w:t>ب) دي‌اكسيد ازت</w:t>
      </w:r>
      <w:r w:rsidRPr="00A11B88">
        <w:rPr>
          <w:position w:val="-10"/>
          <w:lang w:bidi="fa-IR"/>
        </w:rPr>
        <w:object w:dxaOrig="660" w:dyaOrig="340">
          <v:shape id="_x0000_i1064" type="#_x0000_t75" style="width:32.25pt;height:17.25pt" o:ole="">
            <v:imagedata r:id="rId84" o:title=""/>
          </v:shape>
          <o:OLEObject Type="Embed" ProgID="Equation.3" ShapeID="_x0000_i1064" DrawAspect="Content" ObjectID="_1564898966" r:id="rId85"/>
        </w:object>
      </w:r>
      <w:r w:rsidRPr="00A11B88">
        <w:rPr>
          <w:rFonts w:hint="cs"/>
          <w:rtl/>
          <w:lang w:bidi="fa-IR"/>
        </w:rPr>
        <w:t>: مقداري از گاز</w:t>
      </w:r>
      <w:r w:rsidRPr="00A11B88">
        <w:rPr>
          <w:position w:val="-6"/>
          <w:lang w:bidi="fa-IR"/>
        </w:rPr>
        <w:object w:dxaOrig="420" w:dyaOrig="279">
          <v:shape id="_x0000_i1065" type="#_x0000_t75" style="width:21pt;height:13.5pt" o:ole="">
            <v:imagedata r:id="rId86" o:title=""/>
          </v:shape>
          <o:OLEObject Type="Embed" ProgID="Equation.3" ShapeID="_x0000_i1065" DrawAspect="Content" ObjectID="_1564898967" r:id="rId87"/>
        </w:object>
      </w:r>
      <w:r w:rsidRPr="00A11B88">
        <w:rPr>
          <w:rFonts w:hint="cs"/>
          <w:rtl/>
          <w:lang w:bidi="fa-IR"/>
        </w:rPr>
        <w:t xml:space="preserve"> كه نسبتاً بي‌خطر است در اتمسفر تبديل به گاز دي‌اكسيد ازت</w:t>
      </w:r>
      <w:r w:rsidRPr="00A11B88">
        <w:rPr>
          <w:position w:val="-10"/>
          <w:lang w:bidi="fa-IR"/>
        </w:rPr>
        <w:object w:dxaOrig="660" w:dyaOrig="340">
          <v:shape id="_x0000_i1066" type="#_x0000_t75" style="width:32.25pt;height:17.25pt" o:ole="">
            <v:imagedata r:id="rId88" o:title=""/>
          </v:shape>
          <o:OLEObject Type="Embed" ProgID="Equation.3" ShapeID="_x0000_i1066" DrawAspect="Content" ObjectID="_1564898968" r:id="rId89"/>
        </w:object>
      </w:r>
      <w:r w:rsidRPr="00A11B88">
        <w:rPr>
          <w:rFonts w:hint="cs"/>
          <w:rtl/>
          <w:lang w:bidi="fa-IR"/>
        </w:rPr>
        <w:t xml:space="preserve"> مي‌شود كه گازي بسيار خطرناك است. اكسيداسيون </w:t>
      </w:r>
      <w:r w:rsidRPr="00A11B88">
        <w:rPr>
          <w:position w:val="-6"/>
          <w:lang w:bidi="fa-IR"/>
        </w:rPr>
        <w:object w:dxaOrig="420" w:dyaOrig="279">
          <v:shape id="_x0000_i1067" type="#_x0000_t75" style="width:21pt;height:13.5pt" o:ole="">
            <v:imagedata r:id="rId90" o:title=""/>
          </v:shape>
          <o:OLEObject Type="Embed" ProgID="Equation.3" ShapeID="_x0000_i1067" DrawAspect="Content" ObjectID="_1564898969" r:id="rId91"/>
        </w:object>
      </w:r>
      <w:r w:rsidRPr="00A11B88">
        <w:rPr>
          <w:rFonts w:hint="cs"/>
          <w:rtl/>
          <w:lang w:bidi="fa-IR"/>
        </w:rPr>
        <w:t xml:space="preserve"> به </w:t>
      </w:r>
      <w:r w:rsidRPr="00A11B88">
        <w:rPr>
          <w:position w:val="-10"/>
          <w:lang w:bidi="fa-IR"/>
        </w:rPr>
        <w:object w:dxaOrig="499" w:dyaOrig="340">
          <v:shape id="_x0000_i1068" type="#_x0000_t75" style="width:24.75pt;height:17.25pt" o:ole="">
            <v:imagedata r:id="rId92" o:title=""/>
          </v:shape>
          <o:OLEObject Type="Embed" ProgID="Equation.3" ShapeID="_x0000_i1068" DrawAspect="Content" ObjectID="_1564898970" r:id="rId93"/>
        </w:object>
      </w:r>
      <w:r w:rsidRPr="00A11B88">
        <w:rPr>
          <w:rFonts w:hint="cs"/>
          <w:rtl/>
          <w:lang w:bidi="fa-IR"/>
        </w:rPr>
        <w:t xml:space="preserve"> در غلظت‌هاي بالا، سريع و در غلظت‌هاي پايين، آهسته است. بجز در مواردي كه هيدروكربن‌ و نور خورشيد وجود داشته باشد .</w:t>
      </w:r>
      <w:r w:rsidRPr="00A11B88">
        <w:rPr>
          <w:position w:val="-10"/>
          <w:lang w:bidi="fa-IR"/>
        </w:rPr>
        <w:object w:dxaOrig="499" w:dyaOrig="340">
          <v:shape id="_x0000_i1069" type="#_x0000_t75" style="width:24.75pt;height:17.25pt" o:ole="">
            <v:imagedata r:id="rId92" o:title=""/>
          </v:shape>
          <o:OLEObject Type="Embed" ProgID="Equation.3" ShapeID="_x0000_i1069" DrawAspect="Content" ObjectID="_1564898971" r:id="rId94"/>
        </w:object>
      </w:r>
      <w:r w:rsidRPr="00A11B88">
        <w:rPr>
          <w:rFonts w:hint="cs"/>
          <w:rtl/>
          <w:lang w:bidi="fa-IR"/>
        </w:rPr>
        <w:t xml:space="preserve"> در واكنش فتوشيميايي براحتي تشكيل مي‌شود و بدين ترتيب آن را يكي از محصولات فتوشيميايي مي‌نامند، در صورتي كه منبع اصلي آن احتراق در حرارت زياد است. دي اكسيد ازت يكي از آلوده كننده‌هاي مهم مي‌باشد. اين گاز به رنگ زرد قهوه‌اي است و باعث كاهش بينايي مي‌گردد. </w:t>
      </w:r>
      <w:proofErr w:type="gramStart"/>
      <w:r w:rsidRPr="00A11B88">
        <w:rPr>
          <w:lang w:bidi="fa-IR"/>
        </w:rPr>
        <w:t>]</w:t>
      </w:r>
      <w:r w:rsidRPr="00A11B88">
        <w:rPr>
          <w:rFonts w:hint="cs"/>
          <w:rtl/>
          <w:lang w:bidi="fa-IR"/>
        </w:rPr>
        <w:t>32</w:t>
      </w:r>
      <w:proofErr w:type="gramEnd"/>
      <w:r w:rsidRPr="00A11B88">
        <w:rPr>
          <w:rFonts w:hint="cs"/>
          <w:rtl/>
          <w:lang w:bidi="fa-IR"/>
        </w:rPr>
        <w:t xml:space="preserve"> و 11</w:t>
      </w:r>
      <w:r w:rsidRPr="00A11B88">
        <w:rPr>
          <w:lang w:bidi="fa-IR"/>
        </w:rPr>
        <w:t>[</w:t>
      </w:r>
    </w:p>
    <w:p w:rsidR="00761504" w:rsidRPr="00A11B88" w:rsidRDefault="00761504" w:rsidP="00761504">
      <w:pPr>
        <w:pStyle w:val="Heading3"/>
        <w:spacing w:line="240" w:lineRule="auto"/>
        <w:rPr>
          <w:color w:val="auto"/>
          <w:rtl/>
          <w:lang w:bidi="fa-IR"/>
        </w:rPr>
      </w:pPr>
      <w:bookmarkStart w:id="16" w:name="_Toc319110211"/>
      <w:r w:rsidRPr="00A11B88">
        <w:rPr>
          <w:rFonts w:hint="cs"/>
          <w:color w:val="auto"/>
          <w:rtl/>
          <w:lang w:bidi="fa-IR"/>
        </w:rPr>
        <w:t>استانداردهای مجاز هوا</w:t>
      </w:r>
      <w:bookmarkEnd w:id="16"/>
      <w:r w:rsidRPr="00A11B88">
        <w:rPr>
          <w:rFonts w:hint="cs"/>
          <w:color w:val="auto"/>
          <w:rtl/>
          <w:lang w:bidi="fa-IR"/>
        </w:rPr>
        <w:t xml:space="preserve"> </w:t>
      </w:r>
    </w:p>
    <w:p w:rsidR="00761504" w:rsidRPr="00A11B88" w:rsidRDefault="00761504" w:rsidP="00061465">
      <w:pPr>
        <w:pStyle w:val="ListParagraph"/>
        <w:numPr>
          <w:ilvl w:val="0"/>
          <w:numId w:val="11"/>
        </w:numPr>
        <w:spacing w:line="240" w:lineRule="auto"/>
        <w:rPr>
          <w:lang w:bidi="fa-IR"/>
        </w:rPr>
      </w:pPr>
      <w:r w:rsidRPr="00A11B88">
        <w:rPr>
          <w:rFonts w:hint="cs"/>
          <w:rtl/>
          <w:lang w:bidi="fa-IR"/>
        </w:rPr>
        <w:t>استانداردهای مجاز کیفیت هوای محیط</w:t>
      </w:r>
      <w:r w:rsidRPr="00A11B88">
        <w:rPr>
          <w:rStyle w:val="FootnoteReference"/>
          <w:rtl/>
          <w:lang w:bidi="fa-IR"/>
        </w:rPr>
        <w:footnoteReference w:id="2"/>
      </w:r>
    </w:p>
    <w:p w:rsidR="00761504" w:rsidRPr="00A11B88" w:rsidRDefault="00761504" w:rsidP="00061465">
      <w:pPr>
        <w:pStyle w:val="ListParagraph"/>
        <w:numPr>
          <w:ilvl w:val="0"/>
          <w:numId w:val="11"/>
        </w:numPr>
        <w:spacing w:line="240" w:lineRule="auto"/>
        <w:rPr>
          <w:lang w:bidi="fa-IR"/>
        </w:rPr>
      </w:pPr>
      <w:r w:rsidRPr="00A11B88">
        <w:rPr>
          <w:rFonts w:hint="cs"/>
          <w:rtl/>
          <w:lang w:bidi="fa-IR"/>
        </w:rPr>
        <w:t>استانداردهای مجاز انتشار</w:t>
      </w:r>
      <w:r w:rsidRPr="00A11B88">
        <w:rPr>
          <w:rStyle w:val="FootnoteReference"/>
          <w:rtl/>
          <w:lang w:bidi="fa-IR"/>
        </w:rPr>
        <w:footnoteReference w:id="3"/>
      </w:r>
    </w:p>
    <w:p w:rsidR="00761504" w:rsidRPr="00A11B88" w:rsidRDefault="00761504" w:rsidP="00761504">
      <w:pPr>
        <w:pStyle w:val="Heading4"/>
        <w:spacing w:line="240" w:lineRule="auto"/>
        <w:rPr>
          <w:color w:val="auto"/>
          <w:rtl/>
          <w:lang w:bidi="fa-IR"/>
        </w:rPr>
      </w:pPr>
      <w:bookmarkStart w:id="17" w:name="_Toc319110212"/>
      <w:r w:rsidRPr="00A11B88">
        <w:rPr>
          <w:rFonts w:hint="cs"/>
          <w:color w:val="auto"/>
          <w:rtl/>
          <w:lang w:bidi="fa-IR"/>
        </w:rPr>
        <w:t>استانداردهای مجاز کیفیت هوای محیط</w:t>
      </w:r>
      <w:bookmarkEnd w:id="17"/>
      <w:r w:rsidRPr="00A11B88">
        <w:rPr>
          <w:rFonts w:hint="cs"/>
          <w:color w:val="auto"/>
          <w:rtl/>
          <w:lang w:bidi="fa-IR"/>
        </w:rPr>
        <w:t xml:space="preserve"> </w:t>
      </w:r>
    </w:p>
    <w:p w:rsidR="00761504" w:rsidRPr="00A11B88" w:rsidRDefault="00761504" w:rsidP="00061465">
      <w:pPr>
        <w:pStyle w:val="ListParagraph"/>
        <w:numPr>
          <w:ilvl w:val="0"/>
          <w:numId w:val="12"/>
        </w:numPr>
        <w:spacing w:line="240" w:lineRule="auto"/>
        <w:rPr>
          <w:lang w:bidi="fa-IR"/>
        </w:rPr>
      </w:pPr>
      <w:r w:rsidRPr="00A11B88">
        <w:rPr>
          <w:rFonts w:hint="cs"/>
          <w:rtl/>
          <w:lang w:bidi="fa-IR"/>
        </w:rPr>
        <w:t>استانداردهای مجاز اولیه</w:t>
      </w:r>
      <w:r w:rsidRPr="00A11B88">
        <w:rPr>
          <w:rStyle w:val="FootnoteReference"/>
          <w:rtl/>
          <w:lang w:bidi="fa-IR"/>
        </w:rPr>
        <w:footnoteReference w:id="4"/>
      </w:r>
      <w:r w:rsidRPr="00A11B88">
        <w:rPr>
          <w:rtl/>
          <w:lang w:bidi="fa-IR"/>
        </w:rPr>
        <w:t>: سطحی از آلاینده ها که بهداشت و سلامت انسان را حفظ می کنند بعلاوه یک حاشیه اطمینان بدون توجه به اینکه استانداردها از لحاظ اقتصادی یا فنی قابل دستیابی باشند</w:t>
      </w:r>
      <w:r w:rsidRPr="00A11B88">
        <w:rPr>
          <w:lang w:bidi="fa-IR"/>
        </w:rPr>
        <w:t xml:space="preserve"> </w:t>
      </w:r>
      <w:r w:rsidRPr="00A11B88">
        <w:rPr>
          <w:rtl/>
          <w:lang w:bidi="fa-IR"/>
        </w:rPr>
        <w:t>.</w:t>
      </w:r>
      <w:r w:rsidRPr="00A11B88">
        <w:rPr>
          <w:lang w:bidi="fa-IR"/>
        </w:rPr>
        <w:t xml:space="preserve"> </w:t>
      </w:r>
      <w:r w:rsidRPr="00A11B88">
        <w:rPr>
          <w:rtl/>
          <w:lang w:bidi="fa-IR"/>
        </w:rPr>
        <w:t>استانداردهای اولیه بایستی از حساس ترین اقشار جامعه شامل افراد پیر و بیمار نیز حفاظت کنند.</w:t>
      </w:r>
    </w:p>
    <w:p w:rsidR="00761504" w:rsidRPr="00A11B88" w:rsidRDefault="00761504" w:rsidP="00061465">
      <w:pPr>
        <w:pStyle w:val="ListParagraph"/>
        <w:numPr>
          <w:ilvl w:val="0"/>
          <w:numId w:val="12"/>
        </w:numPr>
        <w:spacing w:line="240" w:lineRule="auto"/>
        <w:rPr>
          <w:lang w:bidi="fa-IR"/>
        </w:rPr>
      </w:pPr>
      <w:r w:rsidRPr="00A11B88">
        <w:rPr>
          <w:rFonts w:hint="cs"/>
          <w:rtl/>
          <w:lang w:bidi="fa-IR"/>
        </w:rPr>
        <w:t>استاندادرهای ثانویه</w:t>
      </w:r>
      <w:r w:rsidRPr="00A11B88">
        <w:rPr>
          <w:rStyle w:val="FootnoteReference"/>
          <w:rtl/>
          <w:lang w:bidi="fa-IR"/>
        </w:rPr>
        <w:footnoteReference w:id="5"/>
      </w:r>
      <w:r w:rsidRPr="00A11B88">
        <w:rPr>
          <w:rFonts w:hint="cs"/>
          <w:rtl/>
          <w:lang w:bidi="fa-IR"/>
        </w:rPr>
        <w:t xml:space="preserve"> :</w:t>
      </w:r>
      <w:r w:rsidRPr="00A11B88">
        <w:rPr>
          <w:rtl/>
          <w:lang w:bidi="fa-IR"/>
        </w:rPr>
        <w:t xml:space="preserve"> این استانداردها سختگیرانه تر از استانداردهای اولیه هستند و به منظور حفاظت اموال عمومی نظیر ساختمان ها، گیاهان و حیوانات تدوین شده اند.</w:t>
      </w:r>
      <w:r w:rsidRPr="00A11B88">
        <w:rPr>
          <w:rFonts w:hint="cs"/>
          <w:rtl/>
          <w:lang w:bidi="fa-IR"/>
        </w:rPr>
        <w:t xml:space="preserve"> از آنجا که دستیابی به استانداردهای ثانویه بسیار دشوار می باشد، اغلب همان استانداردهای اولیه مورد توجه قرار می گیرند</w:t>
      </w:r>
      <w:r w:rsidRPr="00A11B88">
        <w:rPr>
          <w:lang w:bidi="fa-IR"/>
        </w:rPr>
        <w:t xml:space="preserve"> </w:t>
      </w:r>
      <w:r w:rsidRPr="00A11B88">
        <w:rPr>
          <w:rFonts w:hint="cs"/>
          <w:rtl/>
          <w:lang w:bidi="fa-IR"/>
        </w:rPr>
        <w:t>.</w:t>
      </w:r>
    </w:p>
    <w:p w:rsidR="00761504" w:rsidRPr="00A11B88" w:rsidRDefault="00761504" w:rsidP="00761504">
      <w:pPr>
        <w:pStyle w:val="ListParagraph"/>
        <w:spacing w:line="240" w:lineRule="auto"/>
        <w:ind w:left="947" w:firstLine="0"/>
        <w:rPr>
          <w:rtl/>
          <w:lang w:bidi="fa-IR"/>
        </w:rPr>
      </w:pPr>
    </w:p>
    <w:p w:rsidR="00761504" w:rsidRPr="00A11B88" w:rsidRDefault="00761504" w:rsidP="00761504">
      <w:pPr>
        <w:pStyle w:val="Caption"/>
        <w:ind w:firstLine="0"/>
        <w:rPr>
          <w:color w:val="auto"/>
          <w:szCs w:val="24"/>
        </w:rPr>
      </w:pPr>
      <w:bookmarkStart w:id="18" w:name="_Toc319110573"/>
      <w:r w:rsidRPr="00A11B88">
        <w:rPr>
          <w:color w:val="auto"/>
          <w:rtl/>
        </w:rPr>
        <w:t xml:space="preserve">جدول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جدول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Pr>
        <w:t xml:space="preserve"> :</w:t>
      </w:r>
      <w:r w:rsidRPr="00A11B88">
        <w:rPr>
          <w:rFonts w:hint="cs"/>
          <w:b w:val="0"/>
          <w:bCs w:val="0"/>
          <w:color w:val="auto"/>
          <w:szCs w:val="24"/>
          <w:rtl/>
        </w:rPr>
        <w:t>استانداردهاي</w:t>
      </w:r>
      <w:r w:rsidRPr="00A11B88">
        <w:rPr>
          <w:b w:val="0"/>
          <w:bCs w:val="0"/>
          <w:color w:val="auto"/>
          <w:szCs w:val="24"/>
        </w:rPr>
        <w:t xml:space="preserve"> </w:t>
      </w:r>
      <w:r w:rsidRPr="00A11B88">
        <w:rPr>
          <w:rFonts w:hint="cs"/>
          <w:b w:val="0"/>
          <w:bCs w:val="0"/>
          <w:color w:val="auto"/>
          <w:szCs w:val="24"/>
          <w:rtl/>
        </w:rPr>
        <w:t>مجاز ملي كيفيت هوا در محيط</w:t>
      </w:r>
      <w:r w:rsidRPr="00A11B88">
        <w:rPr>
          <w:b w:val="0"/>
          <w:bCs w:val="0"/>
          <w:color w:val="auto"/>
          <w:szCs w:val="24"/>
        </w:rPr>
        <w:t>]</w:t>
      </w:r>
      <w:r w:rsidRPr="00A11B88">
        <w:rPr>
          <w:rFonts w:hint="cs"/>
          <w:b w:val="0"/>
          <w:bCs w:val="0"/>
          <w:color w:val="auto"/>
          <w:szCs w:val="24"/>
          <w:rtl/>
        </w:rPr>
        <w:t>8</w:t>
      </w:r>
      <w:r w:rsidRPr="00A11B88">
        <w:rPr>
          <w:b w:val="0"/>
          <w:bCs w:val="0"/>
          <w:color w:val="auto"/>
          <w:szCs w:val="24"/>
        </w:rPr>
        <w:t>[</w:t>
      </w:r>
      <w:bookmarkEnd w:id="18"/>
    </w:p>
    <w:tbl>
      <w:tblPr>
        <w:bidiVisual/>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9"/>
        <w:gridCol w:w="2748"/>
        <w:gridCol w:w="3070"/>
        <w:gridCol w:w="17"/>
        <w:gridCol w:w="2170"/>
      </w:tblGrid>
      <w:tr w:rsidR="00761504" w:rsidRPr="00A11B88" w:rsidTr="003D12B4">
        <w:tc>
          <w:tcPr>
            <w:tcW w:w="3507" w:type="dxa"/>
            <w:gridSpan w:val="2"/>
            <w:tcBorders>
              <w:top w:val="single" w:sz="4" w:space="0" w:color="auto"/>
              <w:bottom w:val="single" w:sz="4" w:space="0" w:color="auto"/>
            </w:tcBorders>
          </w:tcPr>
          <w:p w:rsidR="00761504" w:rsidRPr="00A11B88" w:rsidRDefault="00761504" w:rsidP="003D12B4">
            <w:pPr>
              <w:spacing w:line="240" w:lineRule="auto"/>
              <w:rPr>
                <w:b/>
                <w:bCs/>
                <w:szCs w:val="24"/>
                <w:rtl/>
                <w:lang w:bidi="fa-IR"/>
              </w:rPr>
            </w:pPr>
            <w:r w:rsidRPr="00A11B88">
              <w:rPr>
                <w:rFonts w:hint="cs"/>
                <w:b/>
                <w:bCs/>
                <w:szCs w:val="24"/>
                <w:rtl/>
                <w:lang w:bidi="fa-IR"/>
              </w:rPr>
              <w:t>نوع آلاينده</w:t>
            </w:r>
          </w:p>
        </w:tc>
        <w:tc>
          <w:tcPr>
            <w:tcW w:w="3029" w:type="dxa"/>
            <w:tcBorders>
              <w:top w:val="single" w:sz="4" w:space="0" w:color="auto"/>
              <w:bottom w:val="single" w:sz="4" w:space="0" w:color="auto"/>
            </w:tcBorders>
          </w:tcPr>
          <w:p w:rsidR="00761504" w:rsidRPr="00A11B88" w:rsidRDefault="00761504" w:rsidP="003D12B4">
            <w:pPr>
              <w:spacing w:line="240" w:lineRule="auto"/>
              <w:rPr>
                <w:b/>
                <w:bCs/>
                <w:szCs w:val="24"/>
                <w:rtl/>
                <w:lang w:bidi="fa-IR"/>
              </w:rPr>
            </w:pPr>
            <w:r w:rsidRPr="00A11B88">
              <w:rPr>
                <w:rFonts w:hint="cs"/>
                <w:b/>
                <w:bCs/>
                <w:szCs w:val="24"/>
                <w:rtl/>
                <w:lang w:bidi="fa-IR"/>
              </w:rPr>
              <w:t>مقدار استاندارد</w:t>
            </w:r>
            <w:r w:rsidRPr="00A11B88">
              <w:rPr>
                <w:rFonts w:hint="cs"/>
                <w:b/>
                <w:bCs/>
                <w:szCs w:val="24"/>
                <w:vertAlign w:val="superscript"/>
                <w:rtl/>
                <w:lang w:bidi="fa-IR"/>
              </w:rPr>
              <w:t>*</w:t>
            </w:r>
          </w:p>
        </w:tc>
        <w:tc>
          <w:tcPr>
            <w:tcW w:w="2187" w:type="dxa"/>
            <w:gridSpan w:val="2"/>
            <w:tcBorders>
              <w:top w:val="single" w:sz="4" w:space="0" w:color="auto"/>
              <w:bottom w:val="single" w:sz="4" w:space="0" w:color="auto"/>
            </w:tcBorders>
          </w:tcPr>
          <w:p w:rsidR="00761504" w:rsidRPr="00A11B88" w:rsidRDefault="00761504" w:rsidP="003D12B4">
            <w:pPr>
              <w:spacing w:line="240" w:lineRule="auto"/>
              <w:rPr>
                <w:b/>
                <w:bCs/>
                <w:szCs w:val="24"/>
                <w:rtl/>
                <w:lang w:bidi="fa-IR"/>
              </w:rPr>
            </w:pPr>
            <w:r w:rsidRPr="00A11B88">
              <w:rPr>
                <w:rFonts w:hint="cs"/>
                <w:b/>
                <w:bCs/>
                <w:szCs w:val="24"/>
                <w:rtl/>
                <w:lang w:bidi="fa-IR"/>
              </w:rPr>
              <w:t>نوع استاندارد</w:t>
            </w:r>
          </w:p>
        </w:tc>
      </w:tr>
      <w:tr w:rsidR="00761504" w:rsidRPr="00A11B88" w:rsidTr="003D12B4">
        <w:tc>
          <w:tcPr>
            <w:tcW w:w="8723" w:type="dxa"/>
            <w:gridSpan w:val="5"/>
            <w:tcBorders>
              <w:top w:val="single" w:sz="4" w:space="0" w:color="auto"/>
            </w:tcBorders>
          </w:tcPr>
          <w:p w:rsidR="00761504" w:rsidRPr="00A11B88" w:rsidRDefault="00761504" w:rsidP="003D12B4">
            <w:pPr>
              <w:spacing w:line="240" w:lineRule="auto"/>
              <w:rPr>
                <w:szCs w:val="24"/>
                <w:rtl/>
                <w:lang w:bidi="fa-IR"/>
              </w:rPr>
            </w:pPr>
            <w:r w:rsidRPr="00A11B88">
              <w:rPr>
                <w:rFonts w:hint="cs"/>
                <w:b/>
                <w:bCs/>
                <w:szCs w:val="24"/>
                <w:rtl/>
                <w:lang w:bidi="fa-IR"/>
              </w:rPr>
              <w:t xml:space="preserve">منواكسيد كربن </w:t>
            </w:r>
            <w:r w:rsidRPr="00A11B88">
              <w:rPr>
                <w:b/>
                <w:bCs/>
                <w:position w:val="-10"/>
                <w:szCs w:val="24"/>
                <w:lang w:bidi="fa-IR"/>
              </w:rPr>
              <w:object w:dxaOrig="540" w:dyaOrig="340">
                <v:shape id="_x0000_i1070" type="#_x0000_t75" style="width:24.75pt;height:17.25pt" o:ole="">
                  <v:imagedata r:id="rId95" o:title=""/>
                </v:shape>
                <o:OLEObject Type="Embed" ProgID="Equation.3" ShapeID="_x0000_i1070" DrawAspect="Content" ObjectID="_1564898972" r:id="rId96"/>
              </w:objec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8 ساعته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9</m:t>
                </m:r>
                <m:r>
                  <m:rPr>
                    <m:nor/>
                  </m:rPr>
                  <w:rPr>
                    <w:rFonts w:ascii="Cambria Math" w:hAnsi="Cambria Math"/>
                    <w:szCs w:val="24"/>
                    <w:lang w:bidi="fa-IR"/>
                  </w:rPr>
                  <m:t xml:space="preserve"> ppm( </m:t>
                </m:r>
                <m:r>
                  <m:rPr>
                    <m:nor/>
                  </m:rPr>
                  <w:rPr>
                    <w:rFonts w:ascii="Cambria Math" w:hAnsi="Cambria Math" w:hint="cs"/>
                    <w:szCs w:val="24"/>
                    <w:rtl/>
                    <w:lang w:bidi="fa-IR"/>
                  </w:rPr>
                  <m:t>10</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اوليه</w: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1 ساعته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35</m:t>
                </m:r>
                <m:r>
                  <m:rPr>
                    <m:nor/>
                  </m:rPr>
                  <w:rPr>
                    <w:rFonts w:ascii="Cambria Math" w:hAnsi="Cambria Math"/>
                    <w:szCs w:val="24"/>
                    <w:lang w:bidi="fa-IR"/>
                  </w:rPr>
                  <m:t xml:space="preserve"> ppm( </m:t>
                </m:r>
                <m:r>
                  <m:rPr>
                    <m:nor/>
                  </m:rPr>
                  <w:rPr>
                    <w:rFonts w:ascii="Cambria Math" w:hAnsi="Cambria Math" w:hint="cs"/>
                    <w:szCs w:val="24"/>
                    <w:rtl/>
                    <w:lang w:bidi="fa-IR"/>
                  </w:rPr>
                  <m:t>40</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اوليه</w:t>
            </w:r>
          </w:p>
        </w:tc>
      </w:tr>
      <w:tr w:rsidR="00761504" w:rsidRPr="00A11B88" w:rsidTr="003D12B4">
        <w:tc>
          <w:tcPr>
            <w:tcW w:w="8723" w:type="dxa"/>
            <w:gridSpan w:val="5"/>
          </w:tcPr>
          <w:p w:rsidR="00761504" w:rsidRPr="00A11B88" w:rsidRDefault="00761504" w:rsidP="003D12B4">
            <w:pPr>
              <w:spacing w:line="240" w:lineRule="auto"/>
              <w:rPr>
                <w:b/>
                <w:bCs/>
                <w:szCs w:val="24"/>
                <w:rtl/>
                <w:lang w:bidi="fa-IR"/>
              </w:rPr>
            </w:pPr>
            <w:r w:rsidRPr="00A11B88">
              <w:rPr>
                <w:rFonts w:hint="cs"/>
                <w:b/>
                <w:bCs/>
                <w:szCs w:val="24"/>
                <w:rtl/>
                <w:lang w:bidi="fa-IR"/>
              </w:rPr>
              <w:t xml:space="preserve">دي اكسيد نيتروژن </w:t>
            </w:r>
            <w:r w:rsidRPr="00A11B88">
              <w:rPr>
                <w:b/>
                <w:bCs/>
                <w:position w:val="-10"/>
                <w:szCs w:val="24"/>
                <w:lang w:bidi="fa-IR"/>
              </w:rPr>
              <w:object w:dxaOrig="660" w:dyaOrig="340">
                <v:shape id="_x0000_i1071" type="#_x0000_t75" style="width:32.25pt;height:17.25pt" o:ole="">
                  <v:imagedata r:id="rId97" o:title=""/>
                </v:shape>
                <o:OLEObject Type="Embed" ProgID="Equation.3" ShapeID="_x0000_i1071" DrawAspect="Content" ObjectID="_1564898973" r:id="rId98"/>
              </w:objec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حسابي سالانه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053/0</m:t>
                </m:r>
                <m:r>
                  <m:rPr>
                    <m:nor/>
                  </m:rPr>
                  <w:rPr>
                    <w:rFonts w:ascii="Cambria Math" w:hAnsi="Cambria Math"/>
                    <w:szCs w:val="24"/>
                    <w:lang w:bidi="fa-IR"/>
                  </w:rPr>
                  <m:t xml:space="preserve"> ppm( </m:t>
                </m:r>
                <m:r>
                  <m:rPr>
                    <m:nor/>
                  </m:rPr>
                  <w:rPr>
                    <w:rFonts w:ascii="Cambria Math" w:hAnsi="Cambria Math" w:hint="cs"/>
                    <w:szCs w:val="24"/>
                    <w:rtl/>
                    <w:lang w:bidi="fa-IR"/>
                  </w:rPr>
                  <m:t>1/0</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اوليه و ثانويه</w:t>
            </w:r>
          </w:p>
        </w:tc>
      </w:tr>
      <w:tr w:rsidR="00761504" w:rsidRPr="00A11B88" w:rsidTr="003D12B4">
        <w:tc>
          <w:tcPr>
            <w:tcW w:w="8723" w:type="dxa"/>
            <w:gridSpan w:val="5"/>
          </w:tcPr>
          <w:p w:rsidR="00761504" w:rsidRPr="00A11B88" w:rsidRDefault="00761504" w:rsidP="003D12B4">
            <w:pPr>
              <w:spacing w:line="240" w:lineRule="auto"/>
              <w:rPr>
                <w:b/>
                <w:bCs/>
                <w:szCs w:val="24"/>
                <w:rtl/>
                <w:lang w:bidi="fa-IR"/>
              </w:rPr>
            </w:pPr>
            <w:r w:rsidRPr="00A11B88">
              <w:rPr>
                <w:rFonts w:hint="cs"/>
                <w:b/>
                <w:bCs/>
                <w:szCs w:val="24"/>
                <w:rtl/>
                <w:lang w:bidi="fa-IR"/>
              </w:rPr>
              <w:t xml:space="preserve">دي اكسيد سولفور </w:t>
            </w:r>
            <w:r w:rsidRPr="00A11B88">
              <w:rPr>
                <w:b/>
                <w:bCs/>
                <w:position w:val="-10"/>
                <w:szCs w:val="24"/>
                <w:lang w:bidi="fa-IR"/>
              </w:rPr>
              <w:object w:dxaOrig="600" w:dyaOrig="340">
                <v:shape id="_x0000_i1072" type="#_x0000_t75" style="width:30pt;height:17.25pt" o:ole="">
                  <v:imagedata r:id="rId99" o:title=""/>
                </v:shape>
                <o:OLEObject Type="Embed" ProgID="Equation.3" ShapeID="_x0000_i1072" DrawAspect="Content" ObjectID="_1564898974" r:id="rId100"/>
              </w:objec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حسابي سالانه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03/0</m:t>
                </m:r>
                <m:r>
                  <m:rPr>
                    <m:nor/>
                  </m:rPr>
                  <w:rPr>
                    <w:rFonts w:ascii="Cambria Math" w:hAnsi="Cambria Math"/>
                    <w:szCs w:val="24"/>
                    <w:lang w:bidi="fa-IR"/>
                  </w:rPr>
                  <m:t xml:space="preserve"> ppm( </m:t>
                </m:r>
                <m:r>
                  <m:rPr>
                    <m:nor/>
                  </m:rPr>
                  <w:rPr>
                    <w:rFonts w:ascii="Cambria Math" w:hAnsi="Cambria Math" w:hint="cs"/>
                    <w:szCs w:val="24"/>
                    <w:rtl/>
                    <w:lang w:bidi="fa-IR"/>
                  </w:rPr>
                  <m:t>08/0</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اوليه</w: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24 ساعته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14/0</m:t>
                </m:r>
                <m:r>
                  <m:rPr>
                    <m:nor/>
                  </m:rPr>
                  <w:rPr>
                    <w:rFonts w:ascii="Cambria Math" w:hAnsi="Cambria Math"/>
                    <w:szCs w:val="24"/>
                    <w:lang w:bidi="fa-IR"/>
                  </w:rPr>
                  <m:t xml:space="preserve"> ppm( </m:t>
                </m:r>
                <m:r>
                  <m:rPr>
                    <m:nor/>
                  </m:rPr>
                  <w:rPr>
                    <w:rFonts w:ascii="Cambria Math" w:hAnsi="Cambria Math" w:hint="cs"/>
                    <w:szCs w:val="24"/>
                    <w:rtl/>
                    <w:lang w:bidi="fa-IR"/>
                  </w:rPr>
                  <m:t>365/0</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اوليه</w:t>
            </w:r>
          </w:p>
        </w:tc>
      </w:tr>
      <w:tr w:rsidR="00761504" w:rsidRPr="00A11B88" w:rsidTr="003D12B4">
        <w:tc>
          <w:tcPr>
            <w:tcW w:w="759" w:type="dxa"/>
          </w:tcPr>
          <w:p w:rsidR="00761504" w:rsidRPr="00A11B88" w:rsidRDefault="00761504" w:rsidP="003D12B4">
            <w:pPr>
              <w:spacing w:line="240" w:lineRule="auto"/>
              <w:rPr>
                <w:szCs w:val="24"/>
                <w:rtl/>
                <w:lang w:bidi="fa-IR"/>
              </w:rPr>
            </w:pPr>
          </w:p>
        </w:tc>
        <w:tc>
          <w:tcPr>
            <w:tcW w:w="2748" w:type="dxa"/>
          </w:tcPr>
          <w:p w:rsidR="00761504" w:rsidRPr="00A11B88" w:rsidRDefault="00761504" w:rsidP="003D12B4">
            <w:pPr>
              <w:spacing w:line="240" w:lineRule="auto"/>
              <w:rPr>
                <w:szCs w:val="24"/>
                <w:rtl/>
                <w:lang w:bidi="fa-IR"/>
              </w:rPr>
            </w:pPr>
            <w:r w:rsidRPr="00A11B88">
              <w:rPr>
                <w:rFonts w:hint="cs"/>
                <w:szCs w:val="24"/>
                <w:rtl/>
                <w:lang w:bidi="fa-IR"/>
              </w:rPr>
              <w:t>متوسط 3 ساعته</w:t>
            </w:r>
          </w:p>
        </w:tc>
        <w:tc>
          <w:tcPr>
            <w:tcW w:w="3046" w:type="dxa"/>
            <w:gridSpan w:val="2"/>
          </w:tcPr>
          <w:p w:rsidR="00761504" w:rsidRPr="00A11B88" w:rsidRDefault="00761504" w:rsidP="003D12B4">
            <w:pPr>
              <w:bidi w:val="0"/>
              <w:spacing w:line="240" w:lineRule="auto"/>
              <w:rPr>
                <w:szCs w:val="24"/>
                <w:rtl/>
                <w:lang w:bidi="fa-IR"/>
              </w:rPr>
            </w:pPr>
            <m:oMathPara>
              <m:oMath>
                <m:r>
                  <m:rPr>
                    <m:nor/>
                  </m:rPr>
                  <w:rPr>
                    <w:rFonts w:ascii="Cambria Math" w:hAnsi="Cambria Math" w:hint="cs"/>
                    <w:szCs w:val="24"/>
                    <w:rtl/>
                    <w:lang w:bidi="fa-IR"/>
                  </w:rPr>
                  <m:t>50/0</m:t>
                </m:r>
                <m:r>
                  <m:rPr>
                    <m:nor/>
                  </m:rPr>
                  <w:rPr>
                    <w:rFonts w:ascii="Cambria Math" w:hAnsi="Cambria Math"/>
                    <w:szCs w:val="24"/>
                    <w:lang w:bidi="fa-IR"/>
                  </w:rPr>
                  <m:t xml:space="preserve"> ppm( </m:t>
                </m:r>
                <m:r>
                  <m:rPr>
                    <m:nor/>
                  </m:rPr>
                  <w:rPr>
                    <w:rFonts w:ascii="Cambria Math" w:hAnsi="Cambria Math" w:hint="cs"/>
                    <w:szCs w:val="24"/>
                    <w:rtl/>
                    <w:lang w:bidi="fa-IR"/>
                  </w:rPr>
                  <m:t>3/1</m:t>
                </m:r>
                <m:f>
                  <m:fPr>
                    <m:type m:val="lin"/>
                    <m:ctrlPr>
                      <w:rPr>
                        <w:rFonts w:ascii="Cambria Math" w:hAnsi="Cambria Math"/>
                        <w:i/>
                        <w:szCs w:val="24"/>
                        <w:lang w:bidi="fa-IR"/>
                      </w:rPr>
                    </m:ctrlPr>
                  </m:fPr>
                  <m:num>
                    <m:r>
                      <w:rPr>
                        <w:rFonts w:ascii="Cambria Math" w:hAnsi="Cambria Math"/>
                        <w:szCs w:val="24"/>
                        <w:lang w:bidi="fa-IR"/>
                      </w:rPr>
                      <m:t>mg</m:t>
                    </m:r>
                  </m:num>
                  <m:den>
                    <m:sSup>
                      <m:sSupPr>
                        <m:ctrlPr>
                          <w:rPr>
                            <w:rFonts w:ascii="Cambria Math" w:hAnsi="Cambria Math"/>
                            <w:i/>
                            <w:szCs w:val="24"/>
                            <w:lang w:bidi="fa-IR"/>
                          </w:rPr>
                        </m:ctrlPr>
                      </m:sSupPr>
                      <m:e>
                        <m:r>
                          <w:rPr>
                            <w:rFonts w:ascii="Cambria Math" w:hAnsi="Cambria Math"/>
                            <w:szCs w:val="24"/>
                            <w:lang w:bidi="fa-IR"/>
                          </w:rPr>
                          <m:t>m</m:t>
                        </m:r>
                      </m:e>
                      <m:sup>
                        <m:r>
                          <w:rPr>
                            <w:rFonts w:ascii="Cambria Math" w:hAnsi="Cambria Math"/>
                            <w:szCs w:val="24"/>
                            <w:lang w:bidi="fa-IR"/>
                          </w:rPr>
                          <m:t>3</m:t>
                        </m:r>
                      </m:sup>
                    </m:sSup>
                  </m:den>
                </m:f>
                <m:r>
                  <m:rPr>
                    <m:nor/>
                  </m:rPr>
                  <w:rPr>
                    <w:rFonts w:ascii="Cambria Math" w:hAnsi="Cambria Math"/>
                    <w:szCs w:val="24"/>
                    <w:lang w:bidi="fa-IR"/>
                  </w:rPr>
                  <m:t>)</m:t>
                </m:r>
              </m:oMath>
            </m:oMathPara>
          </w:p>
        </w:tc>
        <w:tc>
          <w:tcPr>
            <w:tcW w:w="2170" w:type="dxa"/>
          </w:tcPr>
          <w:p w:rsidR="00761504" w:rsidRPr="00A11B88" w:rsidRDefault="00761504" w:rsidP="003D12B4">
            <w:pPr>
              <w:spacing w:line="240" w:lineRule="auto"/>
              <w:rPr>
                <w:szCs w:val="24"/>
                <w:rtl/>
                <w:lang w:bidi="fa-IR"/>
              </w:rPr>
            </w:pPr>
            <w:r w:rsidRPr="00A11B88">
              <w:rPr>
                <w:rFonts w:hint="cs"/>
                <w:szCs w:val="24"/>
                <w:rtl/>
                <w:lang w:bidi="fa-IR"/>
              </w:rPr>
              <w:t>ثانويه</w:t>
            </w:r>
          </w:p>
        </w:tc>
      </w:tr>
    </w:tbl>
    <w:p w:rsidR="00761504" w:rsidRPr="00A11B88" w:rsidRDefault="00761504" w:rsidP="00761504">
      <w:pPr>
        <w:spacing w:line="240" w:lineRule="auto"/>
        <w:rPr>
          <w:szCs w:val="24"/>
          <w:rtl/>
          <w:lang w:bidi="fa-IR"/>
        </w:rPr>
      </w:pPr>
      <w:r w:rsidRPr="00A11B88">
        <w:rPr>
          <w:rFonts w:hint="cs"/>
          <w:szCs w:val="24"/>
          <w:rtl/>
          <w:lang w:bidi="fa-IR"/>
        </w:rPr>
        <w:t>* مقادير داخل پرانتز، غلظت‌هاي معادل تخميني هستند.</w:t>
      </w:r>
    </w:p>
    <w:p w:rsidR="00761504" w:rsidRPr="00A11B88" w:rsidRDefault="00761504" w:rsidP="00761504">
      <w:pPr>
        <w:spacing w:line="240" w:lineRule="auto"/>
        <w:ind w:firstLine="0"/>
        <w:rPr>
          <w:szCs w:val="24"/>
          <w:rtl/>
          <w:lang w:bidi="fa-IR"/>
        </w:rPr>
      </w:pPr>
      <w:r w:rsidRPr="00A11B88">
        <w:rPr>
          <w:szCs w:val="24"/>
          <w:rtl/>
          <w:lang w:bidi="fa-IR"/>
        </w:rPr>
        <w:tab/>
      </w:r>
    </w:p>
    <w:p w:rsidR="00761504" w:rsidRPr="00A11B88" w:rsidRDefault="00761504" w:rsidP="00761504">
      <w:pPr>
        <w:pStyle w:val="Heading4"/>
        <w:spacing w:line="240" w:lineRule="auto"/>
        <w:rPr>
          <w:color w:val="auto"/>
          <w:rtl/>
          <w:lang w:bidi="fa-IR"/>
        </w:rPr>
      </w:pPr>
      <w:bookmarkStart w:id="19" w:name="_Toc319110213"/>
      <w:r w:rsidRPr="00A11B88">
        <w:rPr>
          <w:rFonts w:hint="cs"/>
          <w:color w:val="auto"/>
          <w:rtl/>
          <w:lang w:bidi="fa-IR"/>
        </w:rPr>
        <w:t>استانداردهای مجاز انتشار</w:t>
      </w:r>
      <w:bookmarkEnd w:id="19"/>
      <w:r w:rsidRPr="00A11B88">
        <w:rPr>
          <w:rFonts w:hint="cs"/>
          <w:color w:val="auto"/>
          <w:rtl/>
          <w:lang w:bidi="fa-IR"/>
        </w:rPr>
        <w:t xml:space="preserve"> </w:t>
      </w:r>
    </w:p>
    <w:p w:rsidR="00761504" w:rsidRPr="00A11B88" w:rsidRDefault="00761504" w:rsidP="00061465">
      <w:pPr>
        <w:pStyle w:val="ListParagraph"/>
        <w:numPr>
          <w:ilvl w:val="0"/>
          <w:numId w:val="13"/>
        </w:numPr>
        <w:spacing w:line="240" w:lineRule="auto"/>
        <w:rPr>
          <w:lang w:bidi="fa-IR"/>
        </w:rPr>
      </w:pPr>
      <w:r w:rsidRPr="00A11B88">
        <w:rPr>
          <w:rFonts w:hint="cs"/>
          <w:rtl/>
          <w:lang w:bidi="fa-IR"/>
        </w:rPr>
        <w:t>علاوه بر استانداردهای مجاز کیفیت هوای محیط ، قانون هوای پاک، سازمان حفاظت محیط زیست آمریکا را موظف به تدوین استانداردهای مجاز انتشار برای برخی صنایع کرده است.</w:t>
      </w:r>
    </w:p>
    <w:p w:rsidR="00761504" w:rsidRPr="00A11B88" w:rsidRDefault="00761504" w:rsidP="00061465">
      <w:pPr>
        <w:pStyle w:val="ListParagraph"/>
        <w:numPr>
          <w:ilvl w:val="0"/>
          <w:numId w:val="13"/>
        </w:numPr>
        <w:spacing w:line="240" w:lineRule="auto"/>
        <w:rPr>
          <w:lang w:bidi="fa-IR"/>
        </w:rPr>
      </w:pPr>
      <w:r w:rsidRPr="00A11B88">
        <w:rPr>
          <w:rFonts w:hint="cs"/>
          <w:rtl/>
          <w:lang w:bidi="fa-IR"/>
        </w:rPr>
        <w:t>استانداردهای بازدهی منابع جدید (</w:t>
      </w:r>
      <w:r w:rsidRPr="00A11B88">
        <w:rPr>
          <w:rStyle w:val="FootnoteReference"/>
          <w:rtl/>
          <w:lang w:bidi="fa-IR"/>
        </w:rPr>
        <w:footnoteReference w:id="6"/>
      </w:r>
      <w:r w:rsidRPr="00A11B88">
        <w:rPr>
          <w:lang w:bidi="fa-IR"/>
        </w:rPr>
        <w:t>NSPS</w:t>
      </w:r>
      <w:r w:rsidRPr="00A11B88">
        <w:rPr>
          <w:rtl/>
          <w:lang w:bidi="fa-IR"/>
        </w:rPr>
        <w:t>) برای بسیاری از منابع ایستگاهی نظیر نیروگاه ها، پالایشگاه ها، تصفیه خانه های فاضلاب، صنایع ذوب فلزات و ... تدوین شده اند.</w:t>
      </w:r>
    </w:p>
    <w:p w:rsidR="00761504" w:rsidRPr="00A11B88" w:rsidRDefault="00761504" w:rsidP="00061465">
      <w:pPr>
        <w:pStyle w:val="ListParagraph"/>
        <w:numPr>
          <w:ilvl w:val="0"/>
          <w:numId w:val="13"/>
        </w:numPr>
        <w:spacing w:line="240" w:lineRule="auto"/>
        <w:rPr>
          <w:lang w:bidi="fa-IR"/>
        </w:rPr>
      </w:pPr>
      <w:r w:rsidRPr="00A11B88">
        <w:rPr>
          <w:rFonts w:hint="cs"/>
          <w:rtl/>
          <w:lang w:bidi="fa-IR"/>
        </w:rPr>
        <w:t>مشابه این استانداردها با عنوان استانداردهای خروجی برای منابع آلاینده مختلف توسط سازمان حفاظت محیط زیست ایران و براساس ماده 15 قانون نحوه جلوگیری از آلودگی هوا تدوین شده است . جدول (2-3) استاندارهای انتشار آلاینده های معیار را توسط سازمان حفاظت محیط زیست ایران نشان می دهد .</w:t>
      </w:r>
    </w:p>
    <w:p w:rsidR="00761504" w:rsidRPr="00A11B88" w:rsidRDefault="00761504" w:rsidP="00761504">
      <w:pPr>
        <w:pStyle w:val="Caption"/>
        <w:ind w:firstLine="0"/>
        <w:rPr>
          <w:color w:val="auto"/>
          <w:szCs w:val="24"/>
        </w:rPr>
      </w:pPr>
      <w:bookmarkStart w:id="20" w:name="_Toc319110574"/>
      <w:r w:rsidRPr="00A11B88">
        <w:rPr>
          <w:color w:val="auto"/>
          <w:rtl/>
        </w:rPr>
        <w:t xml:space="preserve">جدول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جدول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3</w:t>
      </w:r>
      <w:r w:rsidRPr="00A11B88">
        <w:rPr>
          <w:color w:val="auto"/>
          <w:rtl/>
        </w:rPr>
        <w:fldChar w:fldCharType="end"/>
      </w:r>
      <w:r w:rsidRPr="00A11B88">
        <w:rPr>
          <w:color w:val="auto"/>
        </w:rPr>
        <w:t xml:space="preserve"> :</w:t>
      </w:r>
      <w:r w:rsidRPr="00A11B88">
        <w:rPr>
          <w:rFonts w:hint="cs"/>
          <w:b w:val="0"/>
          <w:bCs w:val="0"/>
          <w:color w:val="auto"/>
          <w:szCs w:val="24"/>
          <w:rtl/>
        </w:rPr>
        <w:t>استاندارهای مجاز انتشار آلاینده های معیار</w:t>
      </w:r>
      <w:r w:rsidRPr="00A11B88">
        <w:rPr>
          <w:b w:val="0"/>
          <w:bCs w:val="0"/>
          <w:color w:val="auto"/>
          <w:szCs w:val="24"/>
        </w:rPr>
        <w:t xml:space="preserve"> ]</w:t>
      </w:r>
      <w:r w:rsidRPr="00A11B88">
        <w:rPr>
          <w:rFonts w:hint="cs"/>
          <w:b w:val="0"/>
          <w:bCs w:val="0"/>
          <w:color w:val="auto"/>
          <w:szCs w:val="24"/>
          <w:rtl/>
        </w:rPr>
        <w:t>2</w:t>
      </w:r>
      <w:r w:rsidRPr="00A11B88">
        <w:rPr>
          <w:b w:val="0"/>
          <w:bCs w:val="0"/>
          <w:color w:val="auto"/>
          <w:szCs w:val="24"/>
        </w:rPr>
        <w:t>[</w:t>
      </w:r>
      <w:bookmarkEnd w:id="20"/>
    </w:p>
    <w:tbl>
      <w:tblPr>
        <w:tblStyle w:val="TableGrid"/>
        <w:bidiVisual/>
        <w:tblW w:w="0" w:type="auto"/>
        <w:tblLook w:val="04A0" w:firstRow="1" w:lastRow="0" w:firstColumn="1" w:lastColumn="0" w:noHBand="0" w:noVBand="1"/>
      </w:tblPr>
      <w:tblGrid>
        <w:gridCol w:w="1744"/>
        <w:gridCol w:w="1744"/>
        <w:gridCol w:w="1745"/>
        <w:gridCol w:w="1745"/>
        <w:gridCol w:w="872"/>
        <w:gridCol w:w="873"/>
      </w:tblGrid>
      <w:tr w:rsidR="00761504" w:rsidRPr="00A11B88" w:rsidTr="003D12B4">
        <w:trPr>
          <w:trHeight w:val="222"/>
        </w:trPr>
        <w:tc>
          <w:tcPr>
            <w:tcW w:w="1744" w:type="dxa"/>
            <w:vMerge w:val="restart"/>
          </w:tcPr>
          <w:p w:rsidR="00761504" w:rsidRPr="00A11B88" w:rsidRDefault="00761504" w:rsidP="003D12B4">
            <w:pPr>
              <w:pStyle w:val="Pic"/>
              <w:rPr>
                <w:sz w:val="20"/>
                <w:szCs w:val="20"/>
                <w:rtl/>
                <w:lang w:bidi="fa-IR"/>
              </w:rPr>
            </w:pPr>
            <w:r w:rsidRPr="00A11B88">
              <w:rPr>
                <w:rFonts w:hint="cs"/>
                <w:sz w:val="20"/>
                <w:szCs w:val="20"/>
                <w:rtl/>
                <w:lang w:bidi="fa-IR"/>
              </w:rPr>
              <w:t>ردیف</w:t>
            </w:r>
          </w:p>
        </w:tc>
        <w:tc>
          <w:tcPr>
            <w:tcW w:w="1744" w:type="dxa"/>
            <w:vMerge w:val="restart"/>
          </w:tcPr>
          <w:p w:rsidR="00761504" w:rsidRPr="00A11B88" w:rsidRDefault="00761504" w:rsidP="003D12B4">
            <w:pPr>
              <w:pStyle w:val="Pic"/>
              <w:rPr>
                <w:sz w:val="20"/>
                <w:szCs w:val="20"/>
                <w:rtl/>
                <w:lang w:bidi="fa-IR"/>
              </w:rPr>
            </w:pPr>
            <w:r w:rsidRPr="00A11B88">
              <w:rPr>
                <w:rFonts w:hint="cs"/>
                <w:sz w:val="20"/>
                <w:szCs w:val="20"/>
                <w:rtl/>
                <w:lang w:bidi="fa-IR"/>
              </w:rPr>
              <w:t>عوامل آلاینده</w:t>
            </w:r>
          </w:p>
        </w:tc>
        <w:tc>
          <w:tcPr>
            <w:tcW w:w="1745" w:type="dxa"/>
            <w:vMerge w:val="restart"/>
          </w:tcPr>
          <w:p w:rsidR="00761504" w:rsidRPr="00A11B88" w:rsidRDefault="00761504" w:rsidP="003D12B4">
            <w:pPr>
              <w:pStyle w:val="Pic"/>
              <w:rPr>
                <w:sz w:val="20"/>
                <w:szCs w:val="20"/>
                <w:rtl/>
                <w:lang w:bidi="fa-IR"/>
              </w:rPr>
            </w:pPr>
            <w:r w:rsidRPr="00A11B88">
              <w:rPr>
                <w:rFonts w:hint="cs"/>
                <w:sz w:val="20"/>
                <w:szCs w:val="20"/>
                <w:rtl/>
                <w:lang w:bidi="fa-IR"/>
              </w:rPr>
              <w:t>منبع آلاینده</w:t>
            </w:r>
          </w:p>
        </w:tc>
        <w:tc>
          <w:tcPr>
            <w:tcW w:w="1745" w:type="dxa"/>
            <w:vMerge w:val="restart"/>
          </w:tcPr>
          <w:p w:rsidR="00761504" w:rsidRPr="00A11B88" w:rsidRDefault="00761504" w:rsidP="003D12B4">
            <w:pPr>
              <w:pStyle w:val="Pic"/>
              <w:rPr>
                <w:sz w:val="20"/>
                <w:szCs w:val="20"/>
                <w:rtl/>
                <w:lang w:bidi="fa-IR"/>
              </w:rPr>
            </w:pPr>
            <w:r w:rsidRPr="00A11B88">
              <w:rPr>
                <w:rFonts w:hint="cs"/>
                <w:sz w:val="20"/>
                <w:szCs w:val="20"/>
                <w:rtl/>
                <w:lang w:bidi="fa-IR"/>
              </w:rPr>
              <w:t>واحد</w:t>
            </w:r>
          </w:p>
        </w:tc>
        <w:tc>
          <w:tcPr>
            <w:tcW w:w="1745" w:type="dxa"/>
            <w:gridSpan w:val="2"/>
          </w:tcPr>
          <w:p w:rsidR="00761504" w:rsidRPr="00A11B88" w:rsidRDefault="00761504" w:rsidP="003D12B4">
            <w:pPr>
              <w:pStyle w:val="Pic"/>
              <w:rPr>
                <w:sz w:val="20"/>
                <w:szCs w:val="20"/>
                <w:rtl/>
                <w:lang w:bidi="fa-IR"/>
              </w:rPr>
            </w:pPr>
            <w:r w:rsidRPr="00A11B88">
              <w:rPr>
                <w:rFonts w:hint="cs"/>
                <w:sz w:val="20"/>
                <w:szCs w:val="20"/>
                <w:rtl/>
                <w:lang w:bidi="fa-IR"/>
              </w:rPr>
              <w:t>حد مجاز تخلیه</w:t>
            </w:r>
          </w:p>
        </w:tc>
      </w:tr>
      <w:tr w:rsidR="00761504" w:rsidRPr="00A11B88" w:rsidTr="003D12B4">
        <w:trPr>
          <w:trHeight w:val="221"/>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sz w:val="20"/>
                <w:szCs w:val="20"/>
                <w:rtl/>
                <w:lang w:bidi="fa-IR"/>
              </w:rPr>
            </w:pPr>
          </w:p>
        </w:tc>
        <w:tc>
          <w:tcPr>
            <w:tcW w:w="1745" w:type="dxa"/>
            <w:vMerge/>
          </w:tcPr>
          <w:p w:rsidR="00761504" w:rsidRPr="00A11B88" w:rsidRDefault="00761504" w:rsidP="003D12B4">
            <w:pPr>
              <w:pStyle w:val="Pic"/>
              <w:rPr>
                <w:sz w:val="20"/>
                <w:szCs w:val="20"/>
                <w:rtl/>
                <w:lang w:bidi="fa-IR"/>
              </w:rPr>
            </w:pPr>
          </w:p>
        </w:tc>
        <w:tc>
          <w:tcPr>
            <w:tcW w:w="1745" w:type="dxa"/>
            <w:vMerge/>
          </w:tcPr>
          <w:p w:rsidR="00761504" w:rsidRPr="00A11B88" w:rsidRDefault="00761504" w:rsidP="003D12B4">
            <w:pPr>
              <w:pStyle w:val="Pic"/>
              <w:rPr>
                <w:sz w:val="20"/>
                <w:szCs w:val="20"/>
                <w:rtl/>
                <w:lang w:bidi="fa-IR"/>
              </w:rPr>
            </w:pPr>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درجه 1</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درجه 2</w:t>
            </w:r>
          </w:p>
        </w:tc>
      </w:tr>
      <w:tr w:rsidR="00761504" w:rsidRPr="00A11B88" w:rsidTr="003D12B4">
        <w:trPr>
          <w:trHeight w:val="149"/>
        </w:trPr>
        <w:tc>
          <w:tcPr>
            <w:tcW w:w="1744" w:type="dxa"/>
            <w:vMerge w:val="restart"/>
          </w:tcPr>
          <w:p w:rsidR="00761504" w:rsidRPr="00A11B88" w:rsidRDefault="00761504" w:rsidP="003D12B4">
            <w:pPr>
              <w:pStyle w:val="Pic"/>
              <w:rPr>
                <w:sz w:val="20"/>
                <w:szCs w:val="20"/>
                <w:lang w:bidi="fa-IR"/>
              </w:rPr>
            </w:pPr>
          </w:p>
          <w:p w:rsidR="00761504" w:rsidRPr="00A11B88" w:rsidRDefault="00761504" w:rsidP="003D12B4">
            <w:pPr>
              <w:pStyle w:val="Pic"/>
              <w:rPr>
                <w:sz w:val="20"/>
                <w:szCs w:val="20"/>
                <w:lang w:bidi="fa-IR"/>
              </w:rPr>
            </w:pPr>
          </w:p>
          <w:p w:rsidR="00761504" w:rsidRPr="00A11B88" w:rsidRDefault="00761504" w:rsidP="003D12B4">
            <w:pPr>
              <w:pStyle w:val="Pic"/>
              <w:rPr>
                <w:sz w:val="20"/>
                <w:szCs w:val="20"/>
                <w:rtl/>
                <w:lang w:bidi="fa-IR"/>
              </w:rPr>
            </w:pPr>
            <w:r w:rsidRPr="00A11B88">
              <w:rPr>
                <w:rFonts w:hint="cs"/>
                <w:sz w:val="20"/>
                <w:szCs w:val="20"/>
                <w:rtl/>
                <w:lang w:bidi="fa-IR"/>
              </w:rPr>
              <w:t>1</w:t>
            </w:r>
          </w:p>
        </w:tc>
        <w:tc>
          <w:tcPr>
            <w:tcW w:w="1744" w:type="dxa"/>
            <w:vMerge w:val="restart"/>
          </w:tcPr>
          <w:p w:rsidR="00761504" w:rsidRPr="00A11B88" w:rsidRDefault="00761504" w:rsidP="003D12B4">
            <w:pPr>
              <w:pStyle w:val="Pic"/>
              <w:rPr>
                <w:sz w:val="20"/>
                <w:szCs w:val="20"/>
                <w:rtl/>
                <w:lang w:bidi="fa-IR"/>
              </w:rPr>
            </w:pPr>
          </w:p>
          <w:p w:rsidR="00761504" w:rsidRPr="00A11B88" w:rsidRDefault="00761504" w:rsidP="003D12B4">
            <w:pPr>
              <w:pStyle w:val="Pic"/>
              <w:rPr>
                <w:sz w:val="20"/>
                <w:szCs w:val="20"/>
                <w:rtl/>
                <w:lang w:bidi="fa-IR"/>
              </w:rPr>
            </w:pPr>
          </w:p>
          <w:p w:rsidR="00761504" w:rsidRPr="00A11B88" w:rsidRDefault="00761504" w:rsidP="003D12B4">
            <w:pPr>
              <w:pStyle w:val="Pic"/>
              <w:bidi w:val="0"/>
              <w:rPr>
                <w:sz w:val="20"/>
                <w:szCs w:val="20"/>
                <w:rtl/>
                <w:lang w:bidi="fa-IR"/>
              </w:rPr>
            </w:pPr>
            <m:oMathPara>
              <m:oMath>
                <m:r>
                  <w:rPr>
                    <w:rFonts w:ascii="Cambria Math" w:hAnsi="Cambria Math"/>
                    <w:sz w:val="20"/>
                    <w:szCs w:val="20"/>
                    <w:lang w:bidi="fa-IR"/>
                  </w:rPr>
                  <m:t>CO</m:t>
                </m:r>
              </m:oMath>
            </m:oMathPara>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پالایشگاه</w:t>
            </w:r>
          </w:p>
        </w:tc>
        <w:tc>
          <w:tcPr>
            <w:tcW w:w="1745" w:type="dxa"/>
          </w:tcPr>
          <w:p w:rsidR="00761504" w:rsidRPr="00A11B88" w:rsidRDefault="00761504" w:rsidP="003D12B4">
            <w:pPr>
              <w:pStyle w:val="Pic"/>
              <w:bidi w:val="0"/>
              <w:rPr>
                <w:sz w:val="20"/>
                <w:szCs w:val="20"/>
                <w:lang w:bidi="fa-IR"/>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130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130</w:t>
            </w:r>
          </w:p>
        </w:tc>
      </w:tr>
      <w:tr w:rsidR="00761504" w:rsidRPr="00A11B88" w:rsidTr="003D12B4">
        <w:trPr>
          <w:trHeight w:val="147"/>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ذوب آهن</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435</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435</w:t>
            </w:r>
          </w:p>
        </w:tc>
      </w:tr>
      <w:tr w:rsidR="00761504" w:rsidRPr="00A11B88" w:rsidTr="003D12B4">
        <w:trPr>
          <w:trHeight w:val="73"/>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کوره های قوس الکتریک برای تولید آهن</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500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500</w:t>
            </w:r>
          </w:p>
        </w:tc>
      </w:tr>
      <w:tr w:rsidR="00761504" w:rsidRPr="00A11B88" w:rsidTr="003D12B4">
        <w:trPr>
          <w:trHeight w:val="91"/>
        </w:trPr>
        <w:tc>
          <w:tcPr>
            <w:tcW w:w="1744" w:type="dxa"/>
            <w:vMerge w:val="restart"/>
          </w:tcPr>
          <w:p w:rsidR="00761504" w:rsidRPr="00A11B88" w:rsidRDefault="00761504" w:rsidP="003D12B4">
            <w:pPr>
              <w:pStyle w:val="Pic"/>
              <w:rPr>
                <w:sz w:val="20"/>
                <w:szCs w:val="20"/>
                <w:rtl/>
                <w:lang w:bidi="fa-IR"/>
              </w:rPr>
            </w:pPr>
          </w:p>
          <w:p w:rsidR="00761504" w:rsidRPr="00A11B88" w:rsidRDefault="00761504" w:rsidP="003D12B4">
            <w:pPr>
              <w:pStyle w:val="Pic"/>
              <w:rPr>
                <w:sz w:val="20"/>
                <w:szCs w:val="20"/>
                <w:rtl/>
                <w:lang w:bidi="fa-IR"/>
              </w:rPr>
            </w:pPr>
          </w:p>
          <w:p w:rsidR="00761504" w:rsidRPr="00A11B88" w:rsidRDefault="00761504" w:rsidP="003D12B4">
            <w:pPr>
              <w:pStyle w:val="Pic"/>
              <w:rPr>
                <w:sz w:val="20"/>
                <w:szCs w:val="20"/>
                <w:rtl/>
                <w:lang w:bidi="fa-IR"/>
              </w:rPr>
            </w:pPr>
          </w:p>
          <w:p w:rsidR="00761504" w:rsidRPr="00A11B88" w:rsidRDefault="00761504" w:rsidP="003D12B4">
            <w:pPr>
              <w:pStyle w:val="Pic"/>
              <w:rPr>
                <w:sz w:val="20"/>
                <w:szCs w:val="20"/>
                <w:rtl/>
                <w:lang w:bidi="fa-IR"/>
              </w:rPr>
            </w:pPr>
            <w:r w:rsidRPr="00A11B88">
              <w:rPr>
                <w:rFonts w:hint="cs"/>
                <w:sz w:val="20"/>
                <w:szCs w:val="20"/>
                <w:rtl/>
                <w:lang w:bidi="fa-IR"/>
              </w:rPr>
              <w:t>2</w:t>
            </w:r>
          </w:p>
        </w:tc>
        <w:tc>
          <w:tcPr>
            <w:tcW w:w="1744" w:type="dxa"/>
            <w:vMerge w:val="restart"/>
          </w:tcPr>
          <w:p w:rsidR="00761504" w:rsidRPr="00A11B88" w:rsidRDefault="00761504" w:rsidP="003D12B4">
            <w:pPr>
              <w:pStyle w:val="Pic"/>
              <w:rPr>
                <w:rFonts w:eastAsiaTheme="minorEastAsia"/>
                <w:sz w:val="20"/>
                <w:szCs w:val="20"/>
                <w:rtl/>
                <w:lang w:bidi="fa-IR"/>
              </w:rPr>
            </w:pPr>
          </w:p>
          <w:p w:rsidR="00761504" w:rsidRPr="00A11B88" w:rsidRDefault="00761504" w:rsidP="003D12B4">
            <w:pPr>
              <w:pStyle w:val="Pic"/>
              <w:rPr>
                <w:rFonts w:eastAsiaTheme="minorEastAsia"/>
                <w:sz w:val="20"/>
                <w:szCs w:val="20"/>
                <w:rtl/>
                <w:lang w:bidi="fa-IR"/>
              </w:rPr>
            </w:pPr>
          </w:p>
          <w:p w:rsidR="00761504" w:rsidRPr="00A11B88" w:rsidRDefault="00761504" w:rsidP="003D12B4">
            <w:pPr>
              <w:pStyle w:val="Pic"/>
              <w:rPr>
                <w:rFonts w:eastAsiaTheme="minorEastAsia"/>
                <w:sz w:val="20"/>
                <w:szCs w:val="20"/>
                <w:rtl/>
                <w:lang w:bidi="fa-IR"/>
              </w:rPr>
            </w:pPr>
          </w:p>
          <w:p w:rsidR="00761504" w:rsidRPr="00A11B88" w:rsidRDefault="00761504" w:rsidP="003D12B4">
            <w:pPr>
              <w:pStyle w:val="Pic"/>
              <w:bidi w:val="0"/>
              <w:rPr>
                <w:rFonts w:eastAsiaTheme="minorEastAsia"/>
                <w:sz w:val="20"/>
                <w:szCs w:val="20"/>
                <w:lang w:bidi="fa-IR"/>
              </w:rPr>
            </w:pPr>
            <m:oMathPara>
              <m:oMath>
                <m:sSub>
                  <m:sSubPr>
                    <m:ctrlPr>
                      <w:rPr>
                        <w:rFonts w:ascii="Cambria Math" w:hAnsi="Cambria Math"/>
                        <w:i/>
                        <w:sz w:val="20"/>
                        <w:szCs w:val="20"/>
                        <w:lang w:bidi="fa-IR"/>
                      </w:rPr>
                    </m:ctrlPr>
                  </m:sSubPr>
                  <m:e>
                    <m:r>
                      <w:rPr>
                        <w:rFonts w:ascii="Cambria Math" w:hAnsi="Cambria Math"/>
                        <w:sz w:val="20"/>
                        <w:szCs w:val="20"/>
                        <w:lang w:bidi="fa-IR"/>
                      </w:rPr>
                      <m:t>SO</m:t>
                    </m:r>
                  </m:e>
                  <m:sub>
                    <m:r>
                      <w:rPr>
                        <w:rFonts w:ascii="Cambria Math" w:hAnsi="Cambria Math"/>
                        <w:sz w:val="20"/>
                        <w:szCs w:val="20"/>
                        <w:lang w:bidi="fa-IR"/>
                      </w:rPr>
                      <m:t>2</m:t>
                    </m:r>
                  </m:sub>
                </m:sSub>
              </m:oMath>
            </m:oMathPara>
          </w:p>
          <w:p w:rsidR="00761504" w:rsidRPr="00A11B88" w:rsidRDefault="00761504" w:rsidP="003D12B4">
            <w:pPr>
              <w:pStyle w:val="Pic"/>
              <w:rPr>
                <w:rFonts w:eastAsiaTheme="minorEastAsia"/>
                <w:sz w:val="20"/>
                <w:szCs w:val="20"/>
                <w:lang w:bidi="fa-IR"/>
              </w:rPr>
            </w:pPr>
          </w:p>
          <w:p w:rsidR="00761504" w:rsidRPr="00A11B88" w:rsidRDefault="00761504" w:rsidP="003D12B4">
            <w:pPr>
              <w:pStyle w:val="Pic"/>
              <w:rPr>
                <w:rFonts w:eastAsiaTheme="minorEastAsia"/>
                <w:sz w:val="20"/>
                <w:szCs w:val="20"/>
                <w:lang w:bidi="fa-IR"/>
              </w:rPr>
            </w:pPr>
          </w:p>
          <w:p w:rsidR="00761504" w:rsidRPr="00A11B88" w:rsidRDefault="00761504" w:rsidP="003D12B4">
            <w:pPr>
              <w:pStyle w:val="Pic"/>
              <w:rPr>
                <w:sz w:val="20"/>
                <w:szCs w:val="20"/>
                <w:rtl/>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 xml:space="preserve">نیروگاه ها و پالایشگاه </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800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800</w:t>
            </w:r>
          </w:p>
        </w:tc>
      </w:tr>
      <w:tr w:rsidR="00761504" w:rsidRPr="00A11B88" w:rsidTr="003D12B4">
        <w:trPr>
          <w:trHeight w:val="88"/>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 xml:space="preserve">ذوب اولیه مس </w:t>
            </w:r>
            <w:r w:rsidRPr="00A11B88">
              <w:rPr>
                <w:rFonts w:ascii="Times New Roman" w:hAnsi="Times New Roman" w:cs="Times New Roman" w:hint="cs"/>
                <w:sz w:val="20"/>
                <w:szCs w:val="20"/>
                <w:rtl/>
                <w:lang w:bidi="fa-IR"/>
              </w:rPr>
              <w:t>–</w:t>
            </w:r>
            <w:r w:rsidRPr="00A11B88">
              <w:rPr>
                <w:rFonts w:hint="cs"/>
                <w:sz w:val="20"/>
                <w:szCs w:val="20"/>
                <w:rtl/>
                <w:lang w:bidi="fa-IR"/>
              </w:rPr>
              <w:t xml:space="preserve"> سرب و روی</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800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800</w:t>
            </w:r>
          </w:p>
        </w:tc>
      </w:tr>
      <w:tr w:rsidR="00761504" w:rsidRPr="00A11B88" w:rsidTr="003D12B4">
        <w:trPr>
          <w:trHeight w:val="88"/>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تهیه گوگرد</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800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1000</w:t>
            </w:r>
          </w:p>
        </w:tc>
      </w:tr>
      <w:tr w:rsidR="00761504" w:rsidRPr="00A11B88" w:rsidTr="003D12B4">
        <w:trPr>
          <w:trHeight w:val="88"/>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تهیه اسید سولفوریک</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1000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1200</w:t>
            </w:r>
          </w:p>
        </w:tc>
      </w:tr>
      <w:tr w:rsidR="00761504" w:rsidRPr="00A11B88" w:rsidTr="003D12B4">
        <w:trPr>
          <w:trHeight w:val="88"/>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تهیه کاغذ</w:t>
            </w:r>
          </w:p>
        </w:tc>
        <w:tc>
          <w:tcPr>
            <w:tcW w:w="1745" w:type="dxa"/>
          </w:tcPr>
          <w:p w:rsidR="00761504" w:rsidRPr="00A11B88" w:rsidRDefault="00761504" w:rsidP="003D12B4">
            <w:pPr>
              <w:spacing w:line="240" w:lineRule="auto"/>
              <w:jc w:val="center"/>
              <w:rPr>
                <w:sz w:val="20"/>
                <w:szCs w:val="20"/>
                <w:lang w:bidi="fa-IR"/>
              </w:rPr>
            </w:pPr>
            <w:r w:rsidRPr="00A11B88">
              <w:rPr>
                <w:rFonts w:hint="cs"/>
                <w:sz w:val="20"/>
                <w:szCs w:val="20"/>
                <w:rtl/>
              </w:rPr>
              <w:t>تن</w:t>
            </w:r>
            <w:r w:rsidRPr="00A11B88">
              <w:rPr>
                <w:rFonts w:hint="cs"/>
                <w:sz w:val="20"/>
                <w:szCs w:val="20"/>
                <w:rtl/>
                <w:lang w:bidi="fa-IR"/>
              </w:rPr>
              <w:t>/</w:t>
            </w:r>
            <w:r w:rsidRPr="00A11B88">
              <w:rPr>
                <w:sz w:val="20"/>
                <w:szCs w:val="20"/>
                <w:lang w:bidi="fa-IR"/>
              </w:rPr>
              <w:t xml:space="preserve"> kg </w:t>
            </w:r>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5/4</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15</w:t>
            </w:r>
          </w:p>
        </w:tc>
      </w:tr>
      <w:tr w:rsidR="00761504" w:rsidRPr="00A11B88" w:rsidTr="003D12B4">
        <w:trPr>
          <w:trHeight w:val="222"/>
        </w:trPr>
        <w:tc>
          <w:tcPr>
            <w:tcW w:w="1744" w:type="dxa"/>
            <w:vMerge w:val="restart"/>
          </w:tcPr>
          <w:p w:rsidR="00761504" w:rsidRPr="00A11B88" w:rsidRDefault="00761504" w:rsidP="003D12B4">
            <w:pPr>
              <w:pStyle w:val="Pic"/>
              <w:rPr>
                <w:sz w:val="20"/>
                <w:szCs w:val="20"/>
                <w:rtl/>
                <w:lang w:bidi="fa-IR"/>
              </w:rPr>
            </w:pPr>
          </w:p>
          <w:p w:rsidR="00761504" w:rsidRPr="00A11B88" w:rsidRDefault="00761504" w:rsidP="003D12B4">
            <w:pPr>
              <w:pStyle w:val="Pic"/>
              <w:rPr>
                <w:sz w:val="20"/>
                <w:szCs w:val="20"/>
                <w:rtl/>
                <w:lang w:bidi="fa-IR"/>
              </w:rPr>
            </w:pPr>
            <w:r w:rsidRPr="00A11B88">
              <w:rPr>
                <w:rFonts w:hint="cs"/>
                <w:sz w:val="20"/>
                <w:szCs w:val="20"/>
                <w:rtl/>
                <w:lang w:bidi="fa-IR"/>
              </w:rPr>
              <w:t>3</w:t>
            </w:r>
          </w:p>
        </w:tc>
        <w:tc>
          <w:tcPr>
            <w:tcW w:w="1744" w:type="dxa"/>
            <w:vMerge w:val="restart"/>
          </w:tcPr>
          <w:p w:rsidR="00761504" w:rsidRPr="00A11B88" w:rsidRDefault="00761504" w:rsidP="003D12B4">
            <w:pPr>
              <w:pStyle w:val="Pic"/>
              <w:rPr>
                <w:sz w:val="20"/>
                <w:szCs w:val="20"/>
                <w:rtl/>
                <w:lang w:bidi="fa-IR"/>
              </w:rPr>
            </w:pPr>
          </w:p>
          <w:p w:rsidR="00761504" w:rsidRPr="00A11B88" w:rsidRDefault="00761504" w:rsidP="003D12B4">
            <w:pPr>
              <w:pStyle w:val="Pic"/>
              <w:bidi w:val="0"/>
              <w:rPr>
                <w:sz w:val="20"/>
                <w:szCs w:val="20"/>
                <w:rtl/>
                <w:lang w:bidi="fa-IR"/>
              </w:rPr>
            </w:pPr>
            <m:oMathPara>
              <m:oMath>
                <m:sSub>
                  <m:sSubPr>
                    <m:ctrlPr>
                      <w:rPr>
                        <w:rFonts w:ascii="Cambria Math" w:hAnsi="Cambria Math"/>
                        <w:i/>
                        <w:sz w:val="20"/>
                        <w:szCs w:val="20"/>
                        <w:lang w:bidi="fa-IR"/>
                      </w:rPr>
                    </m:ctrlPr>
                  </m:sSubPr>
                  <m:e>
                    <m:r>
                      <w:rPr>
                        <w:rFonts w:ascii="Cambria Math" w:hAnsi="Cambria Math"/>
                        <w:sz w:val="20"/>
                        <w:szCs w:val="20"/>
                        <w:lang w:bidi="fa-IR"/>
                      </w:rPr>
                      <m:t>NO</m:t>
                    </m:r>
                  </m:e>
                  <m:sub>
                    <m:r>
                      <w:rPr>
                        <w:rFonts w:ascii="Cambria Math" w:hAnsi="Cambria Math"/>
                        <w:sz w:val="20"/>
                        <w:szCs w:val="20"/>
                        <w:lang w:bidi="fa-IR"/>
                      </w:rPr>
                      <m:t>X</m:t>
                    </m:r>
                  </m:sub>
                </m:sSub>
              </m:oMath>
            </m:oMathPara>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پالایشگاه</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350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350</w:t>
            </w:r>
          </w:p>
        </w:tc>
      </w:tr>
      <w:tr w:rsidR="00761504" w:rsidRPr="00A11B88" w:rsidTr="003D12B4">
        <w:trPr>
          <w:trHeight w:val="221"/>
        </w:trPr>
        <w:tc>
          <w:tcPr>
            <w:tcW w:w="1744" w:type="dxa"/>
            <w:vMerge/>
          </w:tcPr>
          <w:p w:rsidR="00761504" w:rsidRPr="00A11B88" w:rsidRDefault="00761504" w:rsidP="003D12B4">
            <w:pPr>
              <w:pStyle w:val="Pic"/>
              <w:rPr>
                <w:sz w:val="20"/>
                <w:szCs w:val="20"/>
                <w:rtl/>
                <w:lang w:bidi="fa-IR"/>
              </w:rPr>
            </w:pPr>
          </w:p>
        </w:tc>
        <w:tc>
          <w:tcPr>
            <w:tcW w:w="1744" w:type="dxa"/>
            <w:vMerge/>
          </w:tcPr>
          <w:p w:rsidR="00761504" w:rsidRPr="00A11B88" w:rsidRDefault="00761504" w:rsidP="003D12B4">
            <w:pPr>
              <w:pStyle w:val="Pic"/>
              <w:rPr>
                <w:rFonts w:ascii="Times New Roman" w:eastAsia="Calibri" w:hAnsi="Times New Roman"/>
                <w:sz w:val="20"/>
                <w:szCs w:val="20"/>
                <w:lang w:bidi="fa-IR"/>
              </w:rPr>
            </w:pPr>
          </w:p>
        </w:tc>
        <w:tc>
          <w:tcPr>
            <w:tcW w:w="1745" w:type="dxa"/>
          </w:tcPr>
          <w:p w:rsidR="00761504" w:rsidRPr="00A11B88" w:rsidRDefault="00761504" w:rsidP="003D12B4">
            <w:pPr>
              <w:pStyle w:val="Pic"/>
              <w:rPr>
                <w:sz w:val="20"/>
                <w:szCs w:val="20"/>
                <w:rtl/>
                <w:lang w:bidi="fa-IR"/>
              </w:rPr>
            </w:pPr>
            <w:r w:rsidRPr="00A11B88">
              <w:rPr>
                <w:rFonts w:hint="cs"/>
                <w:sz w:val="20"/>
                <w:szCs w:val="20"/>
                <w:rtl/>
                <w:lang w:bidi="fa-IR"/>
              </w:rPr>
              <w:t>تهیه اسید نیتریک</w:t>
            </w:r>
          </w:p>
        </w:tc>
        <w:tc>
          <w:tcPr>
            <w:tcW w:w="1745" w:type="dxa"/>
          </w:tcPr>
          <w:p w:rsidR="00761504" w:rsidRPr="00A11B88" w:rsidRDefault="00761504" w:rsidP="003D12B4">
            <w:pPr>
              <w:bidi w:val="0"/>
              <w:spacing w:line="240" w:lineRule="auto"/>
              <w:jc w:val="center"/>
              <w:rPr>
                <w:sz w:val="20"/>
                <w:szCs w:val="20"/>
              </w:rPr>
            </w:pPr>
            <m:oMathPara>
              <m:oMath>
                <m:r>
                  <w:rPr>
                    <w:rFonts w:ascii="Cambria Math" w:hAnsi="Cambria Math"/>
                    <w:sz w:val="20"/>
                    <w:szCs w:val="20"/>
                    <w:lang w:bidi="fa-IR"/>
                  </w:rPr>
                  <m:t>ppm</m:t>
                </m:r>
              </m:oMath>
            </m:oMathPara>
          </w:p>
        </w:tc>
        <w:tc>
          <w:tcPr>
            <w:tcW w:w="872" w:type="dxa"/>
          </w:tcPr>
          <w:p w:rsidR="00761504" w:rsidRPr="00A11B88" w:rsidRDefault="00761504" w:rsidP="003D12B4">
            <w:pPr>
              <w:pStyle w:val="Pic"/>
              <w:rPr>
                <w:sz w:val="20"/>
                <w:szCs w:val="20"/>
                <w:rtl/>
                <w:lang w:bidi="fa-IR"/>
              </w:rPr>
            </w:pPr>
            <w:r w:rsidRPr="00A11B88">
              <w:rPr>
                <w:rFonts w:hint="cs"/>
                <w:sz w:val="20"/>
                <w:szCs w:val="20"/>
                <w:rtl/>
                <w:lang w:bidi="fa-IR"/>
              </w:rPr>
              <w:t>350</w:t>
            </w:r>
          </w:p>
        </w:tc>
        <w:tc>
          <w:tcPr>
            <w:tcW w:w="873" w:type="dxa"/>
          </w:tcPr>
          <w:p w:rsidR="00761504" w:rsidRPr="00A11B88" w:rsidRDefault="00761504" w:rsidP="003D12B4">
            <w:pPr>
              <w:pStyle w:val="Pic"/>
              <w:rPr>
                <w:sz w:val="20"/>
                <w:szCs w:val="20"/>
                <w:rtl/>
                <w:lang w:bidi="fa-IR"/>
              </w:rPr>
            </w:pPr>
            <w:r w:rsidRPr="00A11B88">
              <w:rPr>
                <w:rFonts w:hint="cs"/>
                <w:sz w:val="20"/>
                <w:szCs w:val="20"/>
                <w:rtl/>
                <w:lang w:bidi="fa-IR"/>
              </w:rPr>
              <w:t>500</w:t>
            </w:r>
          </w:p>
        </w:tc>
      </w:tr>
    </w:tbl>
    <w:p w:rsidR="00761504" w:rsidRPr="00A11B88" w:rsidRDefault="00761504" w:rsidP="00761504">
      <w:pPr>
        <w:pStyle w:val="Heading3"/>
        <w:numPr>
          <w:ilvl w:val="0"/>
          <w:numId w:val="0"/>
        </w:numPr>
        <w:spacing w:line="240" w:lineRule="auto"/>
        <w:ind w:left="720" w:hanging="720"/>
        <w:rPr>
          <w:color w:val="auto"/>
          <w:lang w:bidi="fa-IR"/>
        </w:rPr>
      </w:pPr>
    </w:p>
    <w:p w:rsidR="00761504" w:rsidRPr="00A11B88" w:rsidRDefault="00761504" w:rsidP="00761504">
      <w:pPr>
        <w:pStyle w:val="Heading3"/>
        <w:spacing w:line="240" w:lineRule="auto"/>
        <w:rPr>
          <w:color w:val="auto"/>
          <w:lang w:bidi="fa-IR"/>
        </w:rPr>
      </w:pPr>
      <w:bookmarkStart w:id="21" w:name="_Toc319110214"/>
      <w:r w:rsidRPr="00A11B88">
        <w:rPr>
          <w:rFonts w:hint="cs"/>
          <w:color w:val="auto"/>
          <w:rtl/>
          <w:lang w:bidi="fa-IR"/>
        </w:rPr>
        <w:t>بررسی میزان تولید انتشار گازهای آلاینده در بخش انرژی هیدروکربوری کشور</w:t>
      </w:r>
      <w:bookmarkEnd w:id="21"/>
      <w:r w:rsidRPr="00A11B88">
        <w:rPr>
          <w:rFonts w:hint="cs"/>
          <w:color w:val="auto"/>
          <w:rtl/>
          <w:lang w:bidi="fa-IR"/>
        </w:rPr>
        <w:t xml:space="preserve"> </w:t>
      </w:r>
    </w:p>
    <w:p w:rsidR="00761504" w:rsidRPr="00A11B88" w:rsidRDefault="00761504" w:rsidP="00761504">
      <w:pPr>
        <w:spacing w:line="240" w:lineRule="auto"/>
        <w:rPr>
          <w:rFonts w:eastAsiaTheme="minorEastAsia"/>
          <w:rtl/>
          <w:lang w:bidi="fa-IR"/>
        </w:rPr>
      </w:pPr>
      <w:r w:rsidRPr="00A11B88">
        <w:rPr>
          <w:rFonts w:hint="cs"/>
          <w:rtl/>
          <w:lang w:bidi="fa-IR"/>
        </w:rPr>
        <w:t>یکی از مهمترین آلودگی های بخش انرژی ( براساس اقلیم ، نوع فعالیت و منابع طبیعی در منطقه و غیره ) آلودگی هوا در اثر انتشار و نشت گازهای آلاینده ناشی از احتراق سوخت های فسیلی است . اکسیدهای گوگرد (</w:t>
      </w:r>
      <m:oMath>
        <m:sSub>
          <m:sSubPr>
            <m:ctrlPr>
              <w:rPr>
                <w:rFonts w:ascii="Cambria Math" w:hAnsi="Cambria Math"/>
                <w:lang w:bidi="fa-IR"/>
              </w:rPr>
            </m:ctrlPr>
          </m:sSubPr>
          <m:e>
            <m:r>
              <w:rPr>
                <w:rFonts w:ascii="Cambria Math" w:hAnsi="Cambria Math"/>
                <w:lang w:bidi="fa-IR"/>
              </w:rPr>
              <m:t>SO</m:t>
            </m:r>
          </m:e>
          <m:sub>
            <m:r>
              <m:rPr>
                <m:sty m:val="p"/>
              </m:rPr>
              <w:rPr>
                <w:rFonts w:ascii="Cambria Math"/>
                <w:lang w:bidi="fa-IR"/>
              </w:rPr>
              <m:t>x</m:t>
            </m:r>
          </m:sub>
        </m:sSub>
      </m:oMath>
      <w:r w:rsidRPr="00A11B88">
        <w:rPr>
          <w:rFonts w:hint="cs"/>
          <w:rtl/>
          <w:lang w:bidi="fa-IR"/>
        </w:rPr>
        <w:t>) ، اکسیدهای نیتروژن (</w:t>
      </w:r>
      <m:oMath>
        <m:sSub>
          <m:sSubPr>
            <m:ctrlPr>
              <w:rPr>
                <w:rFonts w:ascii="Cambria Math" w:hAnsi="Cambria Math"/>
                <w:lang w:bidi="fa-IR"/>
              </w:rPr>
            </m:ctrlPr>
          </m:sSubPr>
          <m:e>
            <m:r>
              <w:rPr>
                <w:rFonts w:ascii="Cambria Math" w:hAnsi="Cambria Math"/>
                <w:lang w:bidi="fa-IR"/>
              </w:rPr>
              <m:t>NO</m:t>
            </m:r>
          </m:e>
          <m:sub>
            <m:r>
              <m:rPr>
                <m:sty m:val="p"/>
              </m:rPr>
              <w:rPr>
                <w:rFonts w:ascii="Cambria Math"/>
                <w:lang w:bidi="fa-IR"/>
              </w:rPr>
              <m:t>x</m:t>
            </m:r>
          </m:sub>
        </m:sSub>
      </m:oMath>
      <w:r w:rsidRPr="00A11B88">
        <w:rPr>
          <w:rFonts w:hint="cs"/>
          <w:rtl/>
          <w:lang w:bidi="fa-IR"/>
        </w:rPr>
        <w:t>) ، منواکسیدکربن (</w:t>
      </w:r>
      <m:oMath>
        <m:r>
          <w:rPr>
            <w:rFonts w:ascii="Cambria Math"/>
            <w:lang w:bidi="fa-IR"/>
          </w:rPr>
          <m:t>CO</m:t>
        </m:r>
      </m:oMath>
      <w:r w:rsidRPr="00A11B88">
        <w:rPr>
          <w:rFonts w:hint="cs"/>
          <w:rtl/>
          <w:lang w:bidi="fa-IR"/>
        </w:rPr>
        <w:t>) ، ذرات معلق (</w:t>
      </w:r>
      <m:oMath>
        <m:r>
          <w:rPr>
            <w:rFonts w:ascii="Cambria Math"/>
            <w:lang w:bidi="fa-IR"/>
          </w:rPr>
          <m:t>SPM</m:t>
        </m:r>
      </m:oMath>
      <w:r w:rsidRPr="00A11B88">
        <w:rPr>
          <w:rFonts w:hint="cs"/>
          <w:rtl/>
          <w:lang w:bidi="fa-IR"/>
        </w:rPr>
        <w:t>) ، هیدروکربن ها و دی اکسیدکربن (</w:t>
      </w:r>
      <m:oMath>
        <m:sSub>
          <m:sSubPr>
            <m:ctrlPr>
              <w:rPr>
                <w:rFonts w:ascii="Cambria Math" w:hAnsi="Cambria Math"/>
                <w:lang w:bidi="fa-IR"/>
              </w:rPr>
            </m:ctrlPr>
          </m:sSubPr>
          <m:e>
            <m:r>
              <w:rPr>
                <w:rFonts w:ascii="Cambria Math" w:hAnsi="Cambria Math"/>
                <w:lang w:bidi="fa-IR"/>
              </w:rPr>
              <m:t>CO</m:t>
            </m:r>
          </m:e>
          <m:sub>
            <m:r>
              <m:rPr>
                <m:sty m:val="p"/>
              </m:rPr>
              <w:rPr>
                <w:rFonts w:ascii="Cambria Math"/>
                <w:lang w:bidi="fa-IR"/>
              </w:rPr>
              <m:t>2</m:t>
            </m:r>
          </m:sub>
        </m:sSub>
      </m:oMath>
      <w:r w:rsidRPr="00A11B88">
        <w:rPr>
          <w:rtl/>
          <w:lang w:bidi="fa-IR"/>
        </w:rPr>
        <w:t>)</w:t>
      </w:r>
      <w:r w:rsidRPr="00A11B88">
        <w:rPr>
          <w:rFonts w:hint="cs"/>
          <w:rtl/>
          <w:lang w:bidi="fa-IR"/>
        </w:rPr>
        <w:t xml:space="preserve"> ، گازهای آلاینده وگلخانه ای هستند که در اثر فعالیت های بخش انرژی به ویژه احتراق سوخت های هیدروکربوری به جو راه می یابند . گازهای گلخانه ای مانند  </w:t>
      </w:r>
      <m:oMath>
        <m:sSub>
          <m:sSubPr>
            <m:ctrlPr>
              <w:rPr>
                <w:rFonts w:ascii="Cambria Math" w:hAnsi="Cambria Math"/>
                <w:lang w:bidi="fa-IR"/>
              </w:rPr>
            </m:ctrlPr>
          </m:sSubPr>
          <m:e>
            <m:r>
              <w:rPr>
                <w:rFonts w:ascii="Cambria Math" w:hAnsi="Cambria Math"/>
                <w:lang w:bidi="fa-IR"/>
              </w:rPr>
              <m:t>CO</m:t>
            </m:r>
          </m:e>
          <m:sub>
            <m:r>
              <m:rPr>
                <m:sty m:val="p"/>
              </m:rPr>
              <w:rPr>
                <w:rFonts w:ascii="Cambria Math"/>
                <w:lang w:bidi="fa-IR"/>
              </w:rPr>
              <m:t>2</m:t>
            </m:r>
          </m:sub>
        </m:sSub>
      </m:oMath>
      <w:r w:rsidRPr="00A11B88">
        <w:rPr>
          <w:rFonts w:eastAsiaTheme="minorEastAsia" w:hint="cs"/>
          <w:rtl/>
          <w:lang w:bidi="fa-IR"/>
        </w:rPr>
        <w:t xml:space="preserve"> سبب بروز پدیده تغییر آب و هوا و گرمایش جهانی شده و از بعد جهانی حائز اهمیت می باشند ، در صورتی که گازهای آلاینده ای مانند </w:t>
      </w:r>
      <m:oMath>
        <m:sSub>
          <m:sSubPr>
            <m:ctrlPr>
              <w:rPr>
                <w:rFonts w:ascii="Cambria Math" w:hAnsi="Cambria Math"/>
                <w:lang w:bidi="fa-IR"/>
              </w:rPr>
            </m:ctrlPr>
          </m:sSubPr>
          <m:e>
            <m:r>
              <w:rPr>
                <w:rFonts w:ascii="Cambria Math" w:hAnsi="Cambria Math"/>
                <w:lang w:bidi="fa-IR"/>
              </w:rPr>
              <m:t>SO</m:t>
            </m:r>
          </m:e>
          <m:sub>
            <m:r>
              <m:rPr>
                <m:sty m:val="p"/>
              </m:rPr>
              <w:rPr>
                <w:rFonts w:ascii="Cambria Math"/>
                <w:lang w:bidi="fa-IR"/>
              </w:rPr>
              <m:t>x</m:t>
            </m:r>
          </m:sub>
        </m:sSub>
      </m:oMath>
      <w:r w:rsidRPr="00A11B88">
        <w:rPr>
          <w:rFonts w:eastAsiaTheme="minorEastAsia" w:hint="cs"/>
          <w:rtl/>
          <w:lang w:bidi="fa-IR"/>
        </w:rPr>
        <w:t xml:space="preserve"> ، </w:t>
      </w:r>
      <m:oMath>
        <m:sSub>
          <m:sSubPr>
            <m:ctrlPr>
              <w:rPr>
                <w:rFonts w:ascii="Cambria Math" w:hAnsi="Cambria Math"/>
                <w:lang w:bidi="fa-IR"/>
              </w:rPr>
            </m:ctrlPr>
          </m:sSubPr>
          <m:e>
            <m:r>
              <w:rPr>
                <w:rFonts w:ascii="Cambria Math" w:hAnsi="Cambria Math"/>
                <w:lang w:bidi="fa-IR"/>
              </w:rPr>
              <m:t>NO</m:t>
            </m:r>
          </m:e>
          <m:sub>
            <m:r>
              <m:rPr>
                <m:sty m:val="p"/>
              </m:rPr>
              <w:rPr>
                <w:rFonts w:ascii="Cambria Math"/>
                <w:lang w:bidi="fa-IR"/>
              </w:rPr>
              <m:t>x</m:t>
            </m:r>
          </m:sub>
        </m:sSub>
      </m:oMath>
      <w:r w:rsidRPr="00A11B88">
        <w:rPr>
          <w:rFonts w:hint="cs"/>
          <w:rtl/>
          <w:lang w:bidi="fa-IR"/>
        </w:rPr>
        <w:t xml:space="preserve"> و</w:t>
      </w:r>
      <m:oMath>
        <m:r>
          <w:rPr>
            <w:rFonts w:ascii="Cambria Math"/>
            <w:lang w:bidi="fa-IR"/>
          </w:rPr>
          <m:t xml:space="preserve">CO </m:t>
        </m:r>
      </m:oMath>
      <w:r w:rsidRPr="00A11B88">
        <w:rPr>
          <w:rFonts w:eastAsiaTheme="minorEastAsia" w:hint="cs"/>
          <w:rtl/>
          <w:lang w:bidi="fa-IR"/>
        </w:rPr>
        <w:t xml:space="preserve"> سبب بارش باران های اسیدی ، بروز مخاطرات بهداشتی و سلامتی برای انسان و سایر موجودات گردیده و عمدتاً از دیدگاه منطقه ای و ملی مورد توجه قرار می گیرند . جداول (2-5) و (2-6) میزان انتشار گازهای آلاینده و گلخانه ای و سهم هر یک از بخش های مصرف کننده انرژی هیدروکربوری در انتشار این گازها را در سال 1385 نشان می دهد . بخش های حمل ونقل ، نیروگاه ها و صنایع سهم بسزایی در تولید دی اکسید گوگرد و اکسیدهای ازت دارند به طوری که به ترتیب حدود 5/81 و 86 درصد از انتشار کل این گاز در ایران مربوط به این  بخش ها می باشد . همچنین بیش از 50 درصد این آلایندها ناشی از صنایع و نیروگاها می باشند . از اینرو همانطور که پیش از این نیز اشاره شد ارزیابی آلاینده های ناشی از صنایع نفت از نقطه نظرهای زیادی لازم و ضروری می باشد .</w:t>
      </w:r>
      <w:r w:rsidRPr="00A11B88">
        <w:rPr>
          <w:rFonts w:eastAsiaTheme="minorEastAsia"/>
          <w:lang w:bidi="fa-IR"/>
        </w:rPr>
        <w:t>]</w:t>
      </w:r>
      <w:r w:rsidRPr="00A11B88">
        <w:rPr>
          <w:rFonts w:eastAsiaTheme="minorEastAsia" w:hint="cs"/>
          <w:rtl/>
          <w:lang w:bidi="fa-IR"/>
        </w:rPr>
        <w:t xml:space="preserve"> 5</w:t>
      </w:r>
      <w:r w:rsidRPr="00A11B88">
        <w:rPr>
          <w:rFonts w:eastAsiaTheme="minorEastAsia"/>
          <w:lang w:bidi="fa-IR"/>
        </w:rPr>
        <w:t>[</w:t>
      </w:r>
    </w:p>
    <w:p w:rsidR="00761504" w:rsidRPr="00A11B88" w:rsidRDefault="00761504" w:rsidP="00761504">
      <w:pPr>
        <w:pStyle w:val="Caption"/>
        <w:rPr>
          <w:rFonts w:eastAsiaTheme="minorEastAsia"/>
          <w:color w:val="auto"/>
          <w:szCs w:val="24"/>
        </w:rPr>
      </w:pPr>
      <w:bookmarkStart w:id="22" w:name="_Toc319110575"/>
      <w:r w:rsidRPr="00A11B88">
        <w:rPr>
          <w:color w:val="auto"/>
          <w:rtl/>
        </w:rPr>
        <w:t xml:space="preserve">جدول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جدول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4</w:t>
      </w:r>
      <w:r w:rsidRPr="00A11B88">
        <w:rPr>
          <w:color w:val="auto"/>
          <w:rtl/>
        </w:rPr>
        <w:fldChar w:fldCharType="end"/>
      </w:r>
      <w:r w:rsidRPr="00A11B88">
        <w:rPr>
          <w:rFonts w:hint="cs"/>
          <w:color w:val="auto"/>
          <w:szCs w:val="24"/>
          <w:rtl/>
        </w:rPr>
        <w:t>:</w:t>
      </w:r>
      <w:r w:rsidRPr="00A11B88">
        <w:rPr>
          <w:rFonts w:eastAsiaTheme="minorEastAsia" w:hint="cs"/>
          <w:b w:val="0"/>
          <w:bCs w:val="0"/>
          <w:color w:val="auto"/>
          <w:szCs w:val="24"/>
          <w:rtl/>
        </w:rPr>
        <w:t>میزان انتشار هر یک از آلاینده های هوا از کلیه بخش های مصرف کننده انرژی هیدروکربوری در سال 1385برحسب تن</w:t>
      </w:r>
      <w:r w:rsidRPr="00A11B88">
        <w:rPr>
          <w:rFonts w:eastAsiaTheme="minorEastAsia"/>
          <w:b w:val="0"/>
          <w:bCs w:val="0"/>
          <w:color w:val="auto"/>
          <w:szCs w:val="24"/>
        </w:rPr>
        <w:t>]</w:t>
      </w:r>
      <w:r w:rsidRPr="00A11B88">
        <w:rPr>
          <w:rFonts w:eastAsiaTheme="minorEastAsia" w:hint="cs"/>
          <w:b w:val="0"/>
          <w:bCs w:val="0"/>
          <w:color w:val="auto"/>
          <w:szCs w:val="24"/>
          <w:rtl/>
        </w:rPr>
        <w:t>4</w:t>
      </w:r>
      <w:r w:rsidRPr="00A11B88">
        <w:rPr>
          <w:rFonts w:eastAsiaTheme="minorEastAsia"/>
          <w:b w:val="0"/>
          <w:bCs w:val="0"/>
          <w:color w:val="auto"/>
          <w:szCs w:val="24"/>
        </w:rPr>
        <w:t>[</w:t>
      </w:r>
      <w:bookmarkEnd w:id="22"/>
    </w:p>
    <w:tbl>
      <w:tblPr>
        <w:tblStyle w:val="TableGrid"/>
        <w:bidiVisual/>
        <w:tblW w:w="8885" w:type="dxa"/>
        <w:tblLayout w:type="fixed"/>
        <w:tblLook w:val="04A0" w:firstRow="1" w:lastRow="0" w:firstColumn="1" w:lastColumn="0" w:noHBand="0" w:noVBand="1"/>
      </w:tblPr>
      <w:tblGrid>
        <w:gridCol w:w="1505"/>
        <w:gridCol w:w="1080"/>
        <w:gridCol w:w="1080"/>
        <w:gridCol w:w="1260"/>
        <w:gridCol w:w="810"/>
        <w:gridCol w:w="1170"/>
        <w:gridCol w:w="1080"/>
        <w:gridCol w:w="900"/>
      </w:tblGrid>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بخش / گاز</w:t>
            </w:r>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NO</m:t>
                    </m:r>
                  </m:e>
                  <m:sub>
                    <m:r>
                      <m:rPr>
                        <m:sty m:val="b"/>
                      </m:rPr>
                      <w:rPr>
                        <w:rFonts w:ascii="Cambria Math" w:eastAsiaTheme="minorEastAsia" w:hAnsi="Cambria Math"/>
                        <w:szCs w:val="24"/>
                        <w:lang w:bidi="fa-IR"/>
                      </w:rPr>
                      <m:t>X</m:t>
                    </m:r>
                  </m:sub>
                </m:sSub>
              </m:oMath>
            </m:oMathPara>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2</m:t>
                    </m:r>
                  </m:sub>
                </m:sSub>
              </m:oMath>
            </m:oMathPara>
          </w:p>
        </w:tc>
        <w:tc>
          <w:tcPr>
            <w:tcW w:w="126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CO</m:t>
                    </m:r>
                  </m:e>
                  <m:sub>
                    <m:r>
                      <m:rPr>
                        <m:sty m:val="b"/>
                      </m:rPr>
                      <w:rPr>
                        <w:rFonts w:ascii="Cambria Math" w:eastAsiaTheme="minorEastAsia" w:hAnsi="Cambria Math"/>
                        <w:szCs w:val="24"/>
                        <w:lang w:bidi="fa-IR"/>
                      </w:rPr>
                      <m:t>2</m:t>
                    </m:r>
                  </m:sub>
                </m:sSub>
              </m:oMath>
            </m:oMathPara>
          </w:p>
        </w:tc>
        <w:tc>
          <w:tcPr>
            <w:tcW w:w="81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3</m:t>
                    </m:r>
                  </m:sub>
                </m:sSub>
              </m:oMath>
            </m:oMathPara>
          </w:p>
        </w:tc>
        <w:tc>
          <w:tcPr>
            <w:tcW w:w="117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r>
                  <m:rPr>
                    <m:sty m:val="bi"/>
                  </m:rPr>
                  <w:rPr>
                    <w:rFonts w:ascii="Cambria Math" w:eastAsiaTheme="minorEastAsia" w:hAnsi="Cambria Math"/>
                    <w:szCs w:val="24"/>
                    <w:lang w:bidi="fa-IR"/>
                  </w:rPr>
                  <m:t>CO</m:t>
                </m:r>
              </m:oMath>
            </m:oMathPara>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ParaPr>
                <m:jc m:val="center"/>
              </m:oMathParaPr>
              <m:oMath>
                <m:r>
                  <m:rPr>
                    <m:sty m:val="bi"/>
                  </m:rPr>
                  <w:rPr>
                    <w:rFonts w:ascii="Cambria Math" w:eastAsiaTheme="minorEastAsia" w:hAnsi="Cambria Math"/>
                    <w:szCs w:val="24"/>
                    <w:lang w:bidi="fa-IR"/>
                  </w:rPr>
                  <m:t>CH</m:t>
                </m:r>
              </m:oMath>
            </m:oMathPara>
          </w:p>
        </w:tc>
        <w:tc>
          <w:tcPr>
            <w:tcW w:w="900" w:type="dxa"/>
          </w:tcPr>
          <w:p w:rsidR="00761504" w:rsidRPr="00A11B88" w:rsidRDefault="00761504" w:rsidP="003D12B4">
            <w:pPr>
              <w:bidi w:val="0"/>
              <w:spacing w:line="240" w:lineRule="auto"/>
              <w:ind w:firstLine="0"/>
              <w:rPr>
                <w:rFonts w:eastAsiaTheme="minorEastAsia"/>
                <w:iCs/>
                <w:szCs w:val="24"/>
                <w:rtl/>
                <w:lang w:bidi="fa-IR"/>
              </w:rPr>
            </w:pPr>
            <m:oMathPara>
              <m:oMathParaPr>
                <m:jc m:val="center"/>
              </m:oMathParaPr>
              <m:oMath>
                <m:r>
                  <m:rPr>
                    <m:sty m:val="b"/>
                  </m:rPr>
                  <w:rPr>
                    <w:rFonts w:ascii="Cambria Math" w:eastAsiaTheme="minorEastAsia" w:hAnsi="Cambria Math"/>
                    <w:szCs w:val="24"/>
                    <w:lang w:bidi="fa-IR"/>
                  </w:rPr>
                  <m:t>SPM</m:t>
                </m:r>
              </m:oMath>
            </m:oMathPara>
          </w:p>
        </w:tc>
      </w:tr>
      <w:tr w:rsidR="00761504" w:rsidRPr="00A11B88" w:rsidTr="003D12B4">
        <w:trPr>
          <w:trHeight w:val="1030"/>
        </w:trPr>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lastRenderedPageBreak/>
              <w:t>خانگی ، تجاری و عمومی</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121164</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87244</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125869250</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956</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71176</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11854</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12576</w:t>
            </w:r>
          </w:p>
        </w:tc>
      </w:tr>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صنایع</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132628</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138673</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62353065</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1995</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16527</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6351</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15269</w:t>
            </w:r>
          </w:p>
        </w:tc>
      </w:tr>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حمل و نقل</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853845</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350932</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111500973</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3725</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9512573</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2085924</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273446</w:t>
            </w:r>
          </w:p>
        </w:tc>
      </w:tr>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کشاورزی</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66602</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68185</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11114290</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415</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18968</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46453</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29072</w:t>
            </w:r>
          </w:p>
        </w:tc>
      </w:tr>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نیروگاه ها</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172332</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192733</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110207121</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2943</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222</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6614</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20728</w:t>
            </w:r>
          </w:p>
        </w:tc>
      </w:tr>
      <w:tr w:rsidR="00761504" w:rsidRPr="00A11B88" w:rsidTr="003D12B4">
        <w:tc>
          <w:tcPr>
            <w:tcW w:w="150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جمع</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1346571</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837767</w:t>
            </w:r>
          </w:p>
        </w:tc>
        <w:tc>
          <w:tcPr>
            <w:tcW w:w="126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421044699</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10034</w:t>
            </w:r>
          </w:p>
        </w:tc>
        <w:tc>
          <w:tcPr>
            <w:tcW w:w="117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9619466</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2157196</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351091</w:t>
            </w:r>
          </w:p>
        </w:tc>
      </w:tr>
    </w:tbl>
    <w:p w:rsidR="00761504" w:rsidRPr="00A11B88" w:rsidRDefault="00761504" w:rsidP="00761504">
      <w:pPr>
        <w:pStyle w:val="Caption"/>
        <w:ind w:firstLine="0"/>
        <w:jc w:val="both"/>
        <w:rPr>
          <w:b w:val="0"/>
          <w:bCs w:val="0"/>
          <w:color w:val="auto"/>
          <w:rtl/>
        </w:rPr>
      </w:pPr>
    </w:p>
    <w:p w:rsidR="00761504" w:rsidRPr="00A11B88" w:rsidRDefault="00761504" w:rsidP="00761504">
      <w:pPr>
        <w:pStyle w:val="Caption"/>
        <w:ind w:firstLine="0"/>
        <w:rPr>
          <w:b w:val="0"/>
          <w:bCs w:val="0"/>
          <w:color w:val="auto"/>
          <w:szCs w:val="24"/>
        </w:rPr>
      </w:pPr>
      <w:bookmarkStart w:id="23" w:name="_Toc319110576"/>
      <w:r w:rsidRPr="00A11B88">
        <w:rPr>
          <w:b w:val="0"/>
          <w:bCs w:val="0"/>
          <w:color w:val="auto"/>
          <w:rtl/>
        </w:rPr>
        <w:t xml:space="preserve">جدول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جدول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5</w:t>
      </w:r>
      <w:r w:rsidRPr="00A11B88">
        <w:rPr>
          <w:b w:val="0"/>
          <w:bCs w:val="0"/>
          <w:color w:val="auto"/>
          <w:rtl/>
        </w:rPr>
        <w:fldChar w:fldCharType="end"/>
      </w:r>
      <w:r w:rsidRPr="00A11B88">
        <w:rPr>
          <w:b w:val="0"/>
          <w:bCs w:val="0"/>
          <w:color w:val="auto"/>
        </w:rPr>
        <w:t xml:space="preserve"> :</w:t>
      </w:r>
      <w:r w:rsidRPr="00A11B88">
        <w:rPr>
          <w:rFonts w:eastAsiaTheme="minorEastAsia" w:hint="cs"/>
          <w:b w:val="0"/>
          <w:bCs w:val="0"/>
          <w:color w:val="auto"/>
          <w:szCs w:val="24"/>
          <w:rtl/>
        </w:rPr>
        <w:t>سهم هر یک از آلاینده های هوا از کلیه بخش های مصرف کننده انرژی هیدروکربوری در سال 1385 به درصد</w:t>
      </w:r>
      <w:r w:rsidRPr="00A11B88">
        <w:rPr>
          <w:rFonts w:eastAsiaTheme="minorEastAsia"/>
          <w:b w:val="0"/>
          <w:bCs w:val="0"/>
          <w:color w:val="auto"/>
          <w:szCs w:val="24"/>
        </w:rPr>
        <w:t>]</w:t>
      </w:r>
      <w:r w:rsidRPr="00A11B88">
        <w:rPr>
          <w:rFonts w:eastAsiaTheme="minorEastAsia" w:hint="cs"/>
          <w:b w:val="0"/>
          <w:bCs w:val="0"/>
          <w:color w:val="auto"/>
          <w:szCs w:val="24"/>
          <w:rtl/>
        </w:rPr>
        <w:t>4</w:t>
      </w:r>
      <w:r w:rsidRPr="00A11B88">
        <w:rPr>
          <w:rFonts w:eastAsiaTheme="minorEastAsia"/>
          <w:b w:val="0"/>
          <w:bCs w:val="0"/>
          <w:color w:val="auto"/>
          <w:szCs w:val="24"/>
        </w:rPr>
        <w:t>[</w:t>
      </w:r>
      <w:bookmarkEnd w:id="23"/>
    </w:p>
    <w:tbl>
      <w:tblPr>
        <w:tblStyle w:val="TableGrid"/>
        <w:bidiVisual/>
        <w:tblW w:w="8615" w:type="dxa"/>
        <w:tblLayout w:type="fixed"/>
        <w:tblLook w:val="04A0" w:firstRow="1" w:lastRow="0" w:firstColumn="1" w:lastColumn="0" w:noHBand="0" w:noVBand="1"/>
      </w:tblPr>
      <w:tblGrid>
        <w:gridCol w:w="2225"/>
        <w:gridCol w:w="810"/>
        <w:gridCol w:w="900"/>
        <w:gridCol w:w="990"/>
        <w:gridCol w:w="900"/>
        <w:gridCol w:w="900"/>
        <w:gridCol w:w="900"/>
        <w:gridCol w:w="990"/>
      </w:tblGrid>
      <w:tr w:rsidR="00761504" w:rsidRPr="00A11B88" w:rsidTr="003D12B4">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بخش / گاز</w:t>
            </w:r>
          </w:p>
        </w:tc>
        <w:tc>
          <w:tcPr>
            <w:tcW w:w="810" w:type="dxa"/>
          </w:tcPr>
          <w:p w:rsidR="00761504" w:rsidRPr="00A11B88" w:rsidRDefault="00761504" w:rsidP="003D12B4">
            <w:pPr>
              <w:bidi w:val="0"/>
              <w:spacing w:line="240" w:lineRule="auto"/>
              <w:ind w:firstLine="0"/>
              <w:jc w:val="center"/>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NO</m:t>
                    </m:r>
                  </m:e>
                  <m:sub>
                    <m:r>
                      <m:rPr>
                        <m:sty m:val="b"/>
                      </m:rPr>
                      <w:rPr>
                        <w:rFonts w:ascii="Cambria Math" w:eastAsiaTheme="minorEastAsia" w:hAnsi="Cambria Math"/>
                        <w:szCs w:val="24"/>
                        <w:lang w:bidi="fa-IR"/>
                      </w:rPr>
                      <m:t>X</m:t>
                    </m:r>
                  </m:sub>
                </m:sSub>
              </m:oMath>
            </m:oMathPara>
          </w:p>
        </w:tc>
        <w:tc>
          <w:tcPr>
            <w:tcW w:w="900" w:type="dxa"/>
          </w:tcPr>
          <w:p w:rsidR="00761504" w:rsidRPr="00A11B88" w:rsidRDefault="00761504" w:rsidP="003D12B4">
            <w:pPr>
              <w:bidi w:val="0"/>
              <w:spacing w:line="240" w:lineRule="auto"/>
              <w:ind w:firstLine="0"/>
              <w:jc w:val="center"/>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2</m:t>
                    </m:r>
                  </m:sub>
                </m:sSub>
              </m:oMath>
            </m:oMathPara>
          </w:p>
        </w:tc>
        <w:tc>
          <w:tcPr>
            <w:tcW w:w="990" w:type="dxa"/>
          </w:tcPr>
          <w:p w:rsidR="00761504" w:rsidRPr="00A11B88" w:rsidRDefault="00761504" w:rsidP="003D12B4">
            <w:pPr>
              <w:bidi w:val="0"/>
              <w:spacing w:line="240" w:lineRule="auto"/>
              <w:ind w:firstLine="0"/>
              <w:jc w:val="center"/>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CO</m:t>
                    </m:r>
                  </m:e>
                  <m:sub>
                    <m:r>
                      <m:rPr>
                        <m:sty m:val="b"/>
                      </m:rPr>
                      <w:rPr>
                        <w:rFonts w:ascii="Cambria Math" w:eastAsiaTheme="minorEastAsia" w:hAnsi="Cambria Math"/>
                        <w:szCs w:val="24"/>
                        <w:lang w:bidi="fa-IR"/>
                      </w:rPr>
                      <m:t>2</m:t>
                    </m:r>
                  </m:sub>
                </m:sSub>
              </m:oMath>
            </m:oMathPara>
          </w:p>
        </w:tc>
        <w:tc>
          <w:tcPr>
            <w:tcW w:w="900" w:type="dxa"/>
          </w:tcPr>
          <w:p w:rsidR="00761504" w:rsidRPr="00A11B88" w:rsidRDefault="00761504" w:rsidP="003D12B4">
            <w:pPr>
              <w:bidi w:val="0"/>
              <w:spacing w:line="240" w:lineRule="auto"/>
              <w:ind w:firstLine="0"/>
              <w:jc w:val="center"/>
              <w:rPr>
                <w:rFonts w:eastAsiaTheme="minorEastAsia"/>
                <w:szCs w:val="24"/>
                <w:rtl/>
                <w:lang w:bidi="fa-IR"/>
              </w:rPr>
            </w:pPr>
            <m:oMathPara>
              <m:oMathParaPr>
                <m:jc m:val="center"/>
              </m:oMathParaPr>
              <m:oMath>
                <m:sSub>
                  <m:sSubPr>
                    <m:ctrlPr>
                      <w:rPr>
                        <w:rFonts w:ascii="Cambria Math" w:eastAsiaTheme="minorEastAsia" w:hAnsi="Cambria Math"/>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3</m:t>
                    </m:r>
                  </m:sub>
                </m:sSub>
              </m:oMath>
            </m:oMathPara>
          </w:p>
        </w:tc>
        <w:tc>
          <w:tcPr>
            <w:tcW w:w="900" w:type="dxa"/>
          </w:tcPr>
          <w:p w:rsidR="00761504" w:rsidRPr="00A11B88" w:rsidRDefault="00761504" w:rsidP="003D12B4">
            <w:pPr>
              <w:bidi w:val="0"/>
              <w:spacing w:line="240" w:lineRule="auto"/>
              <w:ind w:firstLine="0"/>
              <w:jc w:val="center"/>
              <w:rPr>
                <w:rFonts w:eastAsiaTheme="minorEastAsia"/>
                <w:szCs w:val="24"/>
                <w:rtl/>
                <w:lang w:bidi="fa-IR"/>
              </w:rPr>
            </w:pPr>
            <m:oMathPara>
              <m:oMathParaPr>
                <m:jc m:val="center"/>
              </m:oMathParaPr>
              <m:oMath>
                <m:r>
                  <m:rPr>
                    <m:sty m:val="bi"/>
                  </m:rPr>
                  <w:rPr>
                    <w:rFonts w:ascii="Cambria Math" w:eastAsiaTheme="minorEastAsia" w:hAnsi="Cambria Math"/>
                    <w:szCs w:val="24"/>
                    <w:lang w:bidi="fa-IR"/>
                  </w:rPr>
                  <m:t>CO</m:t>
                </m:r>
              </m:oMath>
            </m:oMathPara>
          </w:p>
        </w:tc>
        <w:tc>
          <w:tcPr>
            <w:tcW w:w="900" w:type="dxa"/>
          </w:tcPr>
          <w:p w:rsidR="00761504" w:rsidRPr="00A11B88" w:rsidRDefault="00761504" w:rsidP="003D12B4">
            <w:pPr>
              <w:bidi w:val="0"/>
              <w:spacing w:line="240" w:lineRule="auto"/>
              <w:ind w:firstLine="0"/>
              <w:jc w:val="center"/>
              <w:rPr>
                <w:rFonts w:eastAsiaTheme="minorEastAsia"/>
                <w:szCs w:val="24"/>
                <w:rtl/>
                <w:lang w:bidi="fa-IR"/>
              </w:rPr>
            </w:pPr>
            <m:oMathPara>
              <m:oMath>
                <m:r>
                  <m:rPr>
                    <m:sty m:val="bi"/>
                  </m:rPr>
                  <w:rPr>
                    <w:rFonts w:ascii="Cambria Math" w:eastAsiaTheme="minorEastAsia" w:hAnsi="Cambria Math"/>
                    <w:szCs w:val="24"/>
                    <w:lang w:bidi="fa-IR"/>
                  </w:rPr>
                  <m:t>CH</m:t>
                </m:r>
              </m:oMath>
            </m:oMathPara>
          </w:p>
        </w:tc>
        <w:tc>
          <w:tcPr>
            <w:tcW w:w="990" w:type="dxa"/>
          </w:tcPr>
          <w:p w:rsidR="00761504" w:rsidRPr="00A11B88" w:rsidRDefault="00761504" w:rsidP="003D12B4">
            <w:pPr>
              <w:bidi w:val="0"/>
              <w:spacing w:line="240" w:lineRule="auto"/>
              <w:ind w:firstLine="0"/>
              <w:jc w:val="center"/>
              <w:rPr>
                <w:rFonts w:eastAsiaTheme="minorEastAsia"/>
                <w:b/>
                <w:bCs/>
                <w:iCs/>
                <w:szCs w:val="24"/>
                <w:rtl/>
                <w:lang w:bidi="fa-IR"/>
              </w:rPr>
            </w:pPr>
            <m:oMathPara>
              <m:oMathParaPr>
                <m:jc m:val="center"/>
              </m:oMathParaPr>
              <m:oMath>
                <m:r>
                  <m:rPr>
                    <m:sty m:val="b"/>
                  </m:rPr>
                  <w:rPr>
                    <w:rFonts w:ascii="Cambria Math" w:eastAsiaTheme="minorEastAsia" w:hAnsi="Cambria Math"/>
                    <w:szCs w:val="24"/>
                    <w:lang w:bidi="fa-IR"/>
                  </w:rPr>
                  <m:t>SPM</m:t>
                </m:r>
              </m:oMath>
            </m:oMathPara>
          </w:p>
        </w:tc>
      </w:tr>
      <w:tr w:rsidR="00761504" w:rsidRPr="00A11B88" w:rsidTr="003D12B4">
        <w:trPr>
          <w:trHeight w:val="714"/>
        </w:trPr>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خانگی ، تجاری و عمومی</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4/10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9/29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5/9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7/0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5/0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6/3</w:t>
            </w:r>
          </w:p>
        </w:tc>
      </w:tr>
      <w:tr w:rsidR="00761504" w:rsidRPr="00A11B88" w:rsidTr="003D12B4">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صنایع</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8/9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6/16</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8/14</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9/19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2/0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3/0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ascii="Times New Roman" w:eastAsiaTheme="minorEastAsia" w:hAnsi="Times New Roman" w:cs="Times New Roman" w:hint="cs"/>
                <w:szCs w:val="24"/>
                <w:rtl/>
                <w:lang w:bidi="fa-IR"/>
              </w:rPr>
              <w:t>4/3</w:t>
            </w:r>
          </w:p>
        </w:tc>
      </w:tr>
      <w:tr w:rsidR="00761504" w:rsidRPr="00A11B88" w:rsidTr="003D12B4">
        <w:trPr>
          <w:trHeight w:val="642"/>
        </w:trPr>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حمل و نقل</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4/63</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9/41</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5/26</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1/37</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9/98</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7/96</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9/77</w:t>
            </w:r>
          </w:p>
        </w:tc>
      </w:tr>
      <w:tr w:rsidR="00761504" w:rsidRPr="00A11B88" w:rsidTr="003D12B4">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کشاورزی</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9/4</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1/8</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6/2</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ascii="Times New Roman" w:eastAsiaTheme="minorEastAsia" w:hAnsi="Times New Roman" w:hint="cs"/>
                <w:szCs w:val="24"/>
                <w:rtl/>
                <w:lang w:bidi="fa-IR"/>
              </w:rPr>
              <w:t>4/1</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2/0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2/2</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3/8</w:t>
            </w:r>
          </w:p>
        </w:tc>
      </w:tr>
      <w:tr w:rsidR="00761504" w:rsidRPr="00A11B88" w:rsidTr="003D12B4">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نیروگاه ها</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8/12</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0/23</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2/26</w:t>
            </w:r>
          </w:p>
        </w:tc>
        <w:tc>
          <w:tcPr>
            <w:tcW w:w="90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3/29</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3/0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9/5</w:t>
            </w:r>
          </w:p>
        </w:tc>
      </w:tr>
      <w:tr w:rsidR="00761504" w:rsidRPr="00A11B88" w:rsidTr="003D12B4">
        <w:tc>
          <w:tcPr>
            <w:tcW w:w="2225" w:type="dxa"/>
          </w:tcPr>
          <w:p w:rsidR="00761504" w:rsidRPr="00A11B88" w:rsidRDefault="00761504" w:rsidP="003D12B4">
            <w:pPr>
              <w:spacing w:line="240" w:lineRule="auto"/>
              <w:ind w:firstLine="0"/>
              <w:jc w:val="center"/>
              <w:rPr>
                <w:rFonts w:eastAsiaTheme="minorEastAsia"/>
                <w:b/>
                <w:bCs/>
                <w:szCs w:val="24"/>
                <w:rtl/>
                <w:lang w:bidi="fa-IR"/>
              </w:rPr>
            </w:pPr>
            <w:r w:rsidRPr="00A11B88">
              <w:rPr>
                <w:rFonts w:eastAsiaTheme="minorEastAsia" w:hint="cs"/>
                <w:b/>
                <w:bCs/>
                <w:szCs w:val="24"/>
                <w:rtl/>
                <w:lang w:bidi="fa-IR"/>
              </w:rPr>
              <w:t>جمع</w:t>
            </w:r>
          </w:p>
        </w:tc>
        <w:tc>
          <w:tcPr>
            <w:tcW w:w="81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0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c>
          <w:tcPr>
            <w:tcW w:w="990" w:type="dxa"/>
          </w:tcPr>
          <w:p w:rsidR="00761504" w:rsidRPr="00A11B88" w:rsidRDefault="00761504" w:rsidP="003D12B4">
            <w:pPr>
              <w:spacing w:line="240" w:lineRule="auto"/>
              <w:ind w:firstLine="0"/>
              <w:jc w:val="center"/>
              <w:rPr>
                <w:rFonts w:eastAsiaTheme="minorEastAsia"/>
                <w:szCs w:val="24"/>
                <w:rtl/>
                <w:lang w:bidi="fa-IR"/>
              </w:rPr>
            </w:pPr>
            <w:r w:rsidRPr="00A11B88">
              <w:rPr>
                <w:rFonts w:eastAsiaTheme="minorEastAsia" w:hint="cs"/>
                <w:szCs w:val="24"/>
                <w:rtl/>
                <w:lang w:bidi="fa-IR"/>
              </w:rPr>
              <w:t>0/100</w:t>
            </w:r>
          </w:p>
        </w:tc>
      </w:tr>
    </w:tbl>
    <w:p w:rsidR="00761504" w:rsidRPr="00A11B88" w:rsidRDefault="00761504" w:rsidP="00761504">
      <w:pPr>
        <w:spacing w:line="240" w:lineRule="auto"/>
        <w:rPr>
          <w:szCs w:val="24"/>
          <w:rtl/>
          <w:lang w:bidi="fa-IR"/>
        </w:rPr>
      </w:pPr>
      <w:r w:rsidRPr="00A11B88">
        <w:rPr>
          <w:rFonts w:hint="cs"/>
          <w:szCs w:val="24"/>
          <w:rtl/>
          <w:lang w:bidi="fa-IR"/>
        </w:rPr>
        <w:t>*رقم ناچیز می باشد .</w:t>
      </w: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r w:rsidRPr="00A11B88">
        <w:rPr>
          <w:rFonts w:hint="cs"/>
          <w:rtl/>
          <w:lang w:bidi="fa-IR"/>
        </w:rPr>
        <w:t>در جدول (2-6) میزان انتشار گازهای آلاینده و گلخانه ای از کل بخش انرژی هیدروکربوری کشور طی دوره 85-1346 و در مقاطع 5 ساله درج شده است . نمودارهای (2-4) و (2-5) نیز بیانگر روند تغییرات انتشار گازهای فوق در کل بخش انرژی کشور می باشند .</w:t>
      </w:r>
    </w:p>
    <w:p w:rsidR="00761504" w:rsidRPr="00A11B88" w:rsidRDefault="00761504" w:rsidP="00761504">
      <w:pPr>
        <w:pStyle w:val="Caption"/>
        <w:ind w:firstLine="0"/>
        <w:rPr>
          <w:rFonts w:eastAsiaTheme="minorEastAsia"/>
          <w:b w:val="0"/>
          <w:bCs w:val="0"/>
          <w:color w:val="auto"/>
          <w:szCs w:val="24"/>
        </w:rPr>
      </w:pPr>
      <w:bookmarkStart w:id="24" w:name="_Toc319110577"/>
      <w:r w:rsidRPr="00A11B88">
        <w:rPr>
          <w:b w:val="0"/>
          <w:bCs w:val="0"/>
          <w:color w:val="auto"/>
          <w:rtl/>
        </w:rPr>
        <w:t xml:space="preserve">جدول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جدول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6</w:t>
      </w:r>
      <w:r w:rsidRPr="00A11B88">
        <w:rPr>
          <w:b w:val="0"/>
          <w:bCs w:val="0"/>
          <w:color w:val="auto"/>
          <w:rtl/>
        </w:rPr>
        <w:fldChar w:fldCharType="end"/>
      </w:r>
      <w:r w:rsidRPr="00A11B88">
        <w:rPr>
          <w:rFonts w:hint="cs"/>
          <w:b w:val="0"/>
          <w:bCs w:val="0"/>
          <w:color w:val="auto"/>
          <w:rtl/>
        </w:rPr>
        <w:t xml:space="preserve"> : </w:t>
      </w:r>
      <w:r w:rsidRPr="00A11B88">
        <w:rPr>
          <w:rFonts w:hint="cs"/>
          <w:b w:val="0"/>
          <w:bCs w:val="0"/>
          <w:color w:val="auto"/>
          <w:szCs w:val="24"/>
          <w:rtl/>
        </w:rPr>
        <w:t>مقدار انتشار گازهای آلاینده و گلخانه ای از کل بخش انرژی هیدروکربوری کشور طی سال های 85-1346 برحسب تن</w:t>
      </w:r>
      <w:r w:rsidRPr="00A11B88">
        <w:rPr>
          <w:b w:val="0"/>
          <w:bCs w:val="0"/>
          <w:color w:val="auto"/>
          <w:szCs w:val="24"/>
        </w:rPr>
        <w:t>]</w:t>
      </w:r>
      <w:r w:rsidRPr="00A11B88">
        <w:rPr>
          <w:rFonts w:hint="cs"/>
          <w:b w:val="0"/>
          <w:bCs w:val="0"/>
          <w:color w:val="auto"/>
          <w:szCs w:val="24"/>
          <w:rtl/>
        </w:rPr>
        <w:t>4</w:t>
      </w:r>
      <w:r w:rsidRPr="00A11B88">
        <w:rPr>
          <w:b w:val="0"/>
          <w:bCs w:val="0"/>
          <w:color w:val="auto"/>
          <w:szCs w:val="24"/>
        </w:rPr>
        <w:t>[</w:t>
      </w:r>
      <w:bookmarkEnd w:id="24"/>
    </w:p>
    <w:tbl>
      <w:tblPr>
        <w:tblStyle w:val="TableGrid"/>
        <w:bidiVisual/>
        <w:tblW w:w="8795" w:type="dxa"/>
        <w:tblLayout w:type="fixed"/>
        <w:tblLook w:val="04A0" w:firstRow="1" w:lastRow="0" w:firstColumn="1" w:lastColumn="0" w:noHBand="0" w:noVBand="1"/>
      </w:tblPr>
      <w:tblGrid>
        <w:gridCol w:w="1235"/>
        <w:gridCol w:w="1080"/>
        <w:gridCol w:w="1080"/>
        <w:gridCol w:w="1440"/>
        <w:gridCol w:w="900"/>
        <w:gridCol w:w="1080"/>
        <w:gridCol w:w="1080"/>
        <w:gridCol w:w="900"/>
      </w:tblGrid>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سال / گاز</w:t>
            </w:r>
          </w:p>
        </w:tc>
        <w:tc>
          <w:tcPr>
            <w:tcW w:w="1080" w:type="dxa"/>
          </w:tcPr>
          <w:p w:rsidR="00761504" w:rsidRPr="00A11B88" w:rsidRDefault="00761504" w:rsidP="003D12B4">
            <w:pPr>
              <w:bidi w:val="0"/>
              <w:spacing w:line="240" w:lineRule="auto"/>
              <w:ind w:firstLine="0"/>
              <w:rPr>
                <w:rFonts w:eastAsiaTheme="minorEastAsia"/>
                <w:sz w:val="20"/>
                <w:szCs w:val="20"/>
                <w:rtl/>
                <w:lang w:bidi="fa-IR"/>
              </w:rPr>
            </w:pPr>
            <m:oMathPara>
              <m:oMathParaPr>
                <m:jc m:val="center"/>
              </m:oMathParaPr>
              <m:oMath>
                <m:sSub>
                  <m:sSubPr>
                    <m:ctrlPr>
                      <w:rPr>
                        <w:rFonts w:ascii="Cambria Math" w:eastAsiaTheme="minorEastAsia" w:hAnsi="Cambria Math"/>
                        <w:b/>
                        <w:bCs/>
                        <w:sz w:val="20"/>
                        <w:szCs w:val="20"/>
                        <w:lang w:bidi="fa-IR"/>
                      </w:rPr>
                    </m:ctrlPr>
                  </m:sSubPr>
                  <m:e>
                    <m:r>
                      <m:rPr>
                        <m:sty m:val="bi"/>
                      </m:rPr>
                      <w:rPr>
                        <w:rFonts w:ascii="Cambria Math" w:eastAsiaTheme="minorEastAsia" w:hAnsi="Cambria Math"/>
                        <w:sz w:val="20"/>
                        <w:szCs w:val="20"/>
                        <w:lang w:bidi="fa-IR"/>
                      </w:rPr>
                      <m:t>NO</m:t>
                    </m:r>
                  </m:e>
                  <m:sub>
                    <m:r>
                      <m:rPr>
                        <m:sty m:val="b"/>
                      </m:rPr>
                      <w:rPr>
                        <w:rFonts w:ascii="Cambria Math" w:eastAsiaTheme="minorEastAsia" w:hAnsi="Cambria Math"/>
                        <w:sz w:val="20"/>
                        <w:szCs w:val="20"/>
                        <w:lang w:bidi="fa-IR"/>
                      </w:rPr>
                      <m:t>X</m:t>
                    </m:r>
                  </m:sub>
                </m:sSub>
              </m:oMath>
            </m:oMathPara>
          </w:p>
        </w:tc>
        <w:tc>
          <w:tcPr>
            <w:tcW w:w="1080" w:type="dxa"/>
          </w:tcPr>
          <w:p w:rsidR="00761504" w:rsidRPr="00A11B88" w:rsidRDefault="00761504" w:rsidP="003D12B4">
            <w:pPr>
              <w:bidi w:val="0"/>
              <w:spacing w:line="240" w:lineRule="auto"/>
              <w:ind w:firstLine="0"/>
              <w:rPr>
                <w:rFonts w:eastAsiaTheme="minorEastAsia"/>
                <w:sz w:val="20"/>
                <w:szCs w:val="20"/>
                <w:rtl/>
                <w:lang w:bidi="fa-IR"/>
              </w:rPr>
            </w:pPr>
            <m:oMathPara>
              <m:oMathParaPr>
                <m:jc m:val="center"/>
              </m:oMathParaPr>
              <m:oMath>
                <m:sSub>
                  <m:sSubPr>
                    <m:ctrlPr>
                      <w:rPr>
                        <w:rFonts w:ascii="Cambria Math" w:eastAsiaTheme="minorEastAsia" w:hAnsi="Cambria Math"/>
                        <w:b/>
                        <w:bCs/>
                        <w:sz w:val="20"/>
                        <w:szCs w:val="20"/>
                        <w:lang w:bidi="fa-IR"/>
                      </w:rPr>
                    </m:ctrlPr>
                  </m:sSubPr>
                  <m:e>
                    <m:r>
                      <m:rPr>
                        <m:sty m:val="bi"/>
                      </m:rPr>
                      <w:rPr>
                        <w:rFonts w:ascii="Cambria Math" w:eastAsiaTheme="minorEastAsia" w:hAnsi="Cambria Math"/>
                        <w:sz w:val="20"/>
                        <w:szCs w:val="20"/>
                        <w:lang w:bidi="fa-IR"/>
                      </w:rPr>
                      <m:t>SO</m:t>
                    </m:r>
                  </m:e>
                  <m:sub>
                    <m:r>
                      <m:rPr>
                        <m:sty m:val="b"/>
                      </m:rPr>
                      <w:rPr>
                        <w:rFonts w:ascii="Cambria Math" w:eastAsiaTheme="minorEastAsia" w:hAnsi="Cambria Math"/>
                        <w:sz w:val="20"/>
                        <w:szCs w:val="20"/>
                        <w:lang w:bidi="fa-IR"/>
                      </w:rPr>
                      <m:t>2</m:t>
                    </m:r>
                  </m:sub>
                </m:sSub>
              </m:oMath>
            </m:oMathPara>
          </w:p>
        </w:tc>
        <w:tc>
          <w:tcPr>
            <w:tcW w:w="1440" w:type="dxa"/>
          </w:tcPr>
          <w:p w:rsidR="00761504" w:rsidRPr="00A11B88" w:rsidRDefault="00761504" w:rsidP="003D12B4">
            <w:pPr>
              <w:bidi w:val="0"/>
              <w:spacing w:line="240" w:lineRule="auto"/>
              <w:ind w:firstLine="0"/>
              <w:rPr>
                <w:rFonts w:eastAsiaTheme="minorEastAsia"/>
                <w:sz w:val="20"/>
                <w:szCs w:val="20"/>
                <w:rtl/>
                <w:lang w:bidi="fa-IR"/>
              </w:rPr>
            </w:pPr>
            <m:oMathPara>
              <m:oMathParaPr>
                <m:jc m:val="center"/>
              </m:oMathParaPr>
              <m:oMath>
                <m:sSub>
                  <m:sSubPr>
                    <m:ctrlPr>
                      <w:rPr>
                        <w:rFonts w:ascii="Cambria Math" w:eastAsiaTheme="minorEastAsia" w:hAnsi="Cambria Math"/>
                        <w:b/>
                        <w:bCs/>
                        <w:sz w:val="20"/>
                        <w:szCs w:val="20"/>
                        <w:lang w:bidi="fa-IR"/>
                      </w:rPr>
                    </m:ctrlPr>
                  </m:sSubPr>
                  <m:e>
                    <m:r>
                      <m:rPr>
                        <m:sty m:val="bi"/>
                      </m:rPr>
                      <w:rPr>
                        <w:rFonts w:ascii="Cambria Math" w:eastAsiaTheme="minorEastAsia" w:hAnsi="Cambria Math"/>
                        <w:sz w:val="20"/>
                        <w:szCs w:val="20"/>
                        <w:lang w:bidi="fa-IR"/>
                      </w:rPr>
                      <m:t>CO</m:t>
                    </m:r>
                  </m:e>
                  <m:sub>
                    <m:r>
                      <m:rPr>
                        <m:sty m:val="b"/>
                      </m:rPr>
                      <w:rPr>
                        <w:rFonts w:ascii="Cambria Math" w:eastAsiaTheme="minorEastAsia" w:hAnsi="Cambria Math"/>
                        <w:sz w:val="20"/>
                        <w:szCs w:val="20"/>
                        <w:lang w:bidi="fa-IR"/>
                      </w:rPr>
                      <m:t>2</m:t>
                    </m:r>
                  </m:sub>
                </m:sSub>
              </m:oMath>
            </m:oMathPara>
          </w:p>
        </w:tc>
        <w:tc>
          <w:tcPr>
            <w:tcW w:w="900" w:type="dxa"/>
          </w:tcPr>
          <w:p w:rsidR="00761504" w:rsidRPr="00A11B88" w:rsidRDefault="00761504" w:rsidP="003D12B4">
            <w:pPr>
              <w:bidi w:val="0"/>
              <w:spacing w:line="240" w:lineRule="auto"/>
              <w:ind w:firstLine="0"/>
              <w:rPr>
                <w:rFonts w:eastAsiaTheme="minorEastAsia"/>
                <w:sz w:val="20"/>
                <w:szCs w:val="20"/>
                <w:rtl/>
                <w:lang w:bidi="fa-IR"/>
              </w:rPr>
            </w:pPr>
            <m:oMathPara>
              <m:oMathParaPr>
                <m:jc m:val="center"/>
              </m:oMathParaPr>
              <m:oMath>
                <m:sSub>
                  <m:sSubPr>
                    <m:ctrlPr>
                      <w:rPr>
                        <w:rFonts w:ascii="Cambria Math" w:eastAsiaTheme="minorEastAsia" w:hAnsi="Cambria Math"/>
                        <w:b/>
                        <w:bCs/>
                        <w:sz w:val="20"/>
                        <w:szCs w:val="20"/>
                        <w:lang w:bidi="fa-IR"/>
                      </w:rPr>
                    </m:ctrlPr>
                  </m:sSubPr>
                  <m:e>
                    <m:r>
                      <m:rPr>
                        <m:sty m:val="bi"/>
                      </m:rPr>
                      <w:rPr>
                        <w:rFonts w:ascii="Cambria Math" w:eastAsiaTheme="minorEastAsia" w:hAnsi="Cambria Math"/>
                        <w:sz w:val="20"/>
                        <w:szCs w:val="20"/>
                        <w:lang w:bidi="fa-IR"/>
                      </w:rPr>
                      <m:t>SO</m:t>
                    </m:r>
                  </m:e>
                  <m:sub>
                    <m:r>
                      <m:rPr>
                        <m:sty m:val="b"/>
                      </m:rPr>
                      <w:rPr>
                        <w:rFonts w:ascii="Cambria Math" w:eastAsiaTheme="minorEastAsia" w:hAnsi="Cambria Math"/>
                        <w:sz w:val="20"/>
                        <w:szCs w:val="20"/>
                        <w:lang w:bidi="fa-IR"/>
                      </w:rPr>
                      <m:t>3</m:t>
                    </m:r>
                  </m:sub>
                </m:sSub>
              </m:oMath>
            </m:oMathPara>
          </w:p>
        </w:tc>
        <w:tc>
          <w:tcPr>
            <w:tcW w:w="1080" w:type="dxa"/>
          </w:tcPr>
          <w:p w:rsidR="00761504" w:rsidRPr="00A11B88" w:rsidRDefault="00761504" w:rsidP="003D12B4">
            <w:pPr>
              <w:bidi w:val="0"/>
              <w:spacing w:line="240" w:lineRule="auto"/>
              <w:ind w:firstLine="0"/>
              <w:rPr>
                <w:rFonts w:eastAsiaTheme="minorEastAsia"/>
                <w:sz w:val="20"/>
                <w:szCs w:val="20"/>
                <w:rtl/>
                <w:lang w:bidi="fa-IR"/>
              </w:rPr>
            </w:pPr>
            <m:oMathPara>
              <m:oMathParaPr>
                <m:jc m:val="center"/>
              </m:oMathParaPr>
              <m:oMath>
                <m:r>
                  <m:rPr>
                    <m:sty m:val="bi"/>
                  </m:rPr>
                  <w:rPr>
                    <w:rFonts w:ascii="Cambria Math" w:eastAsiaTheme="minorEastAsia" w:hAnsi="Cambria Math"/>
                    <w:sz w:val="20"/>
                    <w:szCs w:val="20"/>
                    <w:lang w:bidi="fa-IR"/>
                  </w:rPr>
                  <m:t>CO</m:t>
                </m:r>
              </m:oMath>
            </m:oMathPara>
          </w:p>
        </w:tc>
        <w:tc>
          <w:tcPr>
            <w:tcW w:w="1080" w:type="dxa"/>
          </w:tcPr>
          <w:p w:rsidR="00761504" w:rsidRPr="00A11B88" w:rsidRDefault="00761504" w:rsidP="003D12B4">
            <w:pPr>
              <w:bidi w:val="0"/>
              <w:spacing w:line="240" w:lineRule="auto"/>
              <w:ind w:firstLine="0"/>
              <w:rPr>
                <w:rFonts w:eastAsiaTheme="minorEastAsia"/>
                <w:sz w:val="20"/>
                <w:szCs w:val="20"/>
                <w:rtl/>
                <w:lang w:bidi="fa-IR"/>
              </w:rPr>
            </w:pPr>
            <m:oMathPara>
              <m:oMath>
                <m:r>
                  <m:rPr>
                    <m:sty m:val="bi"/>
                  </m:rPr>
                  <w:rPr>
                    <w:rFonts w:ascii="Cambria Math" w:eastAsiaTheme="minorEastAsia" w:hAnsi="Cambria Math"/>
                    <w:sz w:val="20"/>
                    <w:szCs w:val="20"/>
                    <w:lang w:bidi="fa-IR"/>
                  </w:rPr>
                  <m:t>CH</m:t>
                </m:r>
              </m:oMath>
            </m:oMathPara>
          </w:p>
        </w:tc>
        <w:tc>
          <w:tcPr>
            <w:tcW w:w="900" w:type="dxa"/>
          </w:tcPr>
          <w:p w:rsidR="00761504" w:rsidRPr="00A11B88" w:rsidRDefault="00761504" w:rsidP="003D12B4">
            <w:pPr>
              <w:bidi w:val="0"/>
              <w:spacing w:line="240" w:lineRule="auto"/>
              <w:ind w:firstLine="0"/>
              <w:rPr>
                <w:rFonts w:eastAsiaTheme="minorEastAsia"/>
                <w:b/>
                <w:bCs/>
                <w:iCs/>
                <w:sz w:val="20"/>
                <w:szCs w:val="20"/>
                <w:rtl/>
                <w:lang w:bidi="fa-IR"/>
              </w:rPr>
            </w:pPr>
            <m:oMathPara>
              <m:oMathParaPr>
                <m:jc m:val="center"/>
              </m:oMathParaPr>
              <m:oMath>
                <m:r>
                  <m:rPr>
                    <m:sty m:val="b"/>
                  </m:rPr>
                  <w:rPr>
                    <w:rFonts w:ascii="Cambria Math" w:eastAsiaTheme="minorEastAsia" w:hAnsi="Cambria Math"/>
                    <w:sz w:val="20"/>
                    <w:szCs w:val="20"/>
                    <w:lang w:bidi="fa-IR"/>
                  </w:rPr>
                  <m:t>SPM</m:t>
                </m:r>
              </m:oMath>
            </m:oMathPara>
          </w:p>
        </w:tc>
      </w:tr>
      <w:tr w:rsidR="00761504" w:rsidRPr="00A11B88" w:rsidTr="003D12B4">
        <w:trPr>
          <w:trHeight w:val="714"/>
        </w:trPr>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lastRenderedPageBreak/>
              <w:t>1346</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63994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108756</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16079158</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1442</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296064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80395</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20399</w:t>
            </w:r>
          </w:p>
        </w:tc>
      </w:tr>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1350</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99733</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168474</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24772304</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2242</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485940</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129179</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31521</w:t>
            </w:r>
          </w:p>
        </w:tc>
      </w:tr>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1360</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306754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482279</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31894388</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6411</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1527543</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399661</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95103</w:t>
            </w:r>
          </w:p>
        </w:tc>
      </w:tr>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1370</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629904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850443</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170110277</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11974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3092375</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807221</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192243</w:t>
            </w:r>
          </w:p>
        </w:tc>
      </w:tr>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1380</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994424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1174945</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302315645</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15653</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5989137</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1417623</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272013</w:t>
            </w:r>
          </w:p>
        </w:tc>
      </w:tr>
      <w:tr w:rsidR="00761504" w:rsidRPr="00A11B88" w:rsidTr="003D12B4">
        <w:tc>
          <w:tcPr>
            <w:tcW w:w="1235"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1385</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1346571</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837767</w:t>
            </w:r>
          </w:p>
        </w:tc>
        <w:tc>
          <w:tcPr>
            <w:tcW w:w="144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421044699</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10034</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9619466</w:t>
            </w:r>
          </w:p>
        </w:tc>
        <w:tc>
          <w:tcPr>
            <w:tcW w:w="108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2157196</w:t>
            </w:r>
          </w:p>
        </w:tc>
        <w:tc>
          <w:tcPr>
            <w:tcW w:w="900" w:type="dxa"/>
          </w:tcPr>
          <w:p w:rsidR="00761504" w:rsidRPr="00A11B88" w:rsidRDefault="00761504" w:rsidP="003D12B4">
            <w:pPr>
              <w:spacing w:line="240" w:lineRule="auto"/>
              <w:ind w:firstLine="0"/>
              <w:rPr>
                <w:rFonts w:eastAsiaTheme="minorEastAsia"/>
                <w:sz w:val="20"/>
                <w:szCs w:val="20"/>
                <w:rtl/>
                <w:lang w:bidi="fa-IR"/>
              </w:rPr>
            </w:pPr>
            <w:r w:rsidRPr="00A11B88">
              <w:rPr>
                <w:rFonts w:eastAsiaTheme="minorEastAsia" w:hint="cs"/>
                <w:sz w:val="20"/>
                <w:szCs w:val="20"/>
                <w:rtl/>
                <w:lang w:bidi="fa-IR"/>
              </w:rPr>
              <w:t>351091</w:t>
            </w:r>
          </w:p>
        </w:tc>
      </w:tr>
    </w:tbl>
    <w:p w:rsidR="00761504" w:rsidRPr="00A11B88" w:rsidRDefault="00761504" w:rsidP="00761504">
      <w:pPr>
        <w:spacing w:line="240" w:lineRule="auto"/>
        <w:ind w:firstLine="0"/>
        <w:rPr>
          <w:sz w:val="28"/>
          <w:rtl/>
          <w:lang w:bidi="fa-IR"/>
        </w:rPr>
      </w:pPr>
    </w:p>
    <w:p w:rsidR="00761504" w:rsidRPr="00A11B88" w:rsidRDefault="00761504" w:rsidP="00761504">
      <w:pPr>
        <w:pStyle w:val="Pic"/>
        <w:rPr>
          <w:rtl/>
          <w:lang w:bidi="fa-IR"/>
        </w:rPr>
      </w:pPr>
      <w:r w:rsidRPr="00A11B88">
        <w:rPr>
          <w:rtl/>
        </w:rPr>
        <w:drawing>
          <wp:inline distT="0" distB="0" distL="0" distR="0" wp14:anchorId="2D7B6C11" wp14:editId="72ED8863">
            <wp:extent cx="4079688" cy="2133600"/>
            <wp:effectExtent l="19050" t="19050" r="16062" b="1905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odar2.jpg"/>
                    <pic:cNvPicPr/>
                  </pic:nvPicPr>
                  <pic:blipFill>
                    <a:blip r:embed="rId101">
                      <a:extLst>
                        <a:ext uri="{28A0092B-C50C-407E-A947-70E740481C1C}">
                          <a14:useLocalDpi xmlns:a14="http://schemas.microsoft.com/office/drawing/2010/main" val="0"/>
                        </a:ext>
                      </a:extLst>
                    </a:blip>
                    <a:stretch>
                      <a:fillRect/>
                    </a:stretch>
                  </pic:blipFill>
                  <pic:spPr>
                    <a:xfrm>
                      <a:off x="0" y="0"/>
                      <a:ext cx="4077734" cy="2132578"/>
                    </a:xfrm>
                    <a:prstGeom prst="rect">
                      <a:avLst/>
                    </a:prstGeom>
                    <a:ln>
                      <a:solidFill>
                        <a:sysClr val="windowText" lastClr="000000"/>
                      </a:solidFill>
                    </a:ln>
                  </pic:spPr>
                </pic:pic>
              </a:graphicData>
            </a:graphic>
          </wp:inline>
        </w:drawing>
      </w:r>
    </w:p>
    <w:p w:rsidR="00761504" w:rsidRPr="00A11B88" w:rsidRDefault="00761504" w:rsidP="00761504">
      <w:pPr>
        <w:pStyle w:val="Caption"/>
        <w:rPr>
          <w:rFonts w:eastAsiaTheme="minorEastAsia"/>
          <w:b w:val="0"/>
          <w:bCs w:val="0"/>
          <w:color w:val="auto"/>
          <w:sz w:val="24"/>
          <w:szCs w:val="24"/>
          <w:rtl/>
        </w:rPr>
      </w:pPr>
      <w:bookmarkStart w:id="25" w:name="_Toc319110493"/>
      <w:r w:rsidRPr="00A11B88">
        <w:rPr>
          <w:b w:val="0"/>
          <w:bCs w:val="0"/>
          <w:color w:val="auto"/>
          <w:sz w:val="24"/>
          <w:szCs w:val="24"/>
          <w:rtl/>
        </w:rPr>
        <w:t xml:space="preserve">شکل </w:t>
      </w:r>
      <w:r w:rsidRPr="00A11B88">
        <w:rPr>
          <w:b w:val="0"/>
          <w:bCs w:val="0"/>
          <w:color w:val="auto"/>
          <w:sz w:val="24"/>
          <w:szCs w:val="24"/>
          <w:rtl/>
        </w:rPr>
        <w:fldChar w:fldCharType="begin"/>
      </w:r>
      <w:r w:rsidRPr="00A11B88">
        <w:rPr>
          <w:b w:val="0"/>
          <w:bCs w:val="0"/>
          <w:color w:val="auto"/>
          <w:sz w:val="24"/>
          <w:szCs w:val="24"/>
          <w:rtl/>
        </w:rPr>
        <w:instrText xml:space="preserve"> </w:instrText>
      </w:r>
      <w:r w:rsidRPr="00A11B88">
        <w:rPr>
          <w:b w:val="0"/>
          <w:bCs w:val="0"/>
          <w:color w:val="auto"/>
          <w:sz w:val="24"/>
          <w:szCs w:val="24"/>
        </w:rPr>
        <w:instrText>STYLEREF</w:instrText>
      </w:r>
      <w:r w:rsidRPr="00A11B88">
        <w:rPr>
          <w:b w:val="0"/>
          <w:bCs w:val="0"/>
          <w:color w:val="auto"/>
          <w:sz w:val="24"/>
          <w:szCs w:val="24"/>
          <w:rtl/>
        </w:rPr>
        <w:instrText xml:space="preserve"> 1 \</w:instrText>
      </w:r>
      <w:r w:rsidRPr="00A11B88">
        <w:rPr>
          <w:b w:val="0"/>
          <w:bCs w:val="0"/>
          <w:color w:val="auto"/>
          <w:sz w:val="24"/>
          <w:szCs w:val="24"/>
        </w:rPr>
        <w:instrText>s</w:instrText>
      </w:r>
      <w:r w:rsidRPr="00A11B88">
        <w:rPr>
          <w:b w:val="0"/>
          <w:bCs w:val="0"/>
          <w:color w:val="auto"/>
          <w:sz w:val="24"/>
          <w:szCs w:val="24"/>
          <w:rtl/>
        </w:rPr>
        <w:instrText xml:space="preserve"> </w:instrText>
      </w:r>
      <w:r w:rsidRPr="00A11B88">
        <w:rPr>
          <w:b w:val="0"/>
          <w:bCs w:val="0"/>
          <w:color w:val="auto"/>
          <w:sz w:val="24"/>
          <w:szCs w:val="24"/>
          <w:rtl/>
        </w:rPr>
        <w:fldChar w:fldCharType="separate"/>
      </w:r>
      <w:r>
        <w:rPr>
          <w:b w:val="0"/>
          <w:bCs w:val="0"/>
          <w:color w:val="auto"/>
          <w:sz w:val="24"/>
          <w:szCs w:val="24"/>
          <w:rtl/>
        </w:rPr>
        <w:t>‏2</w:t>
      </w:r>
      <w:r w:rsidRPr="00A11B88">
        <w:rPr>
          <w:b w:val="0"/>
          <w:bCs w:val="0"/>
          <w:color w:val="auto"/>
          <w:sz w:val="24"/>
          <w:szCs w:val="24"/>
          <w:rtl/>
        </w:rPr>
        <w:fldChar w:fldCharType="end"/>
      </w:r>
      <w:r w:rsidRPr="00A11B88">
        <w:rPr>
          <w:b w:val="0"/>
          <w:bCs w:val="0"/>
          <w:color w:val="auto"/>
          <w:sz w:val="24"/>
          <w:szCs w:val="24"/>
          <w:rtl/>
        </w:rPr>
        <w:noBreakHyphen/>
      </w:r>
      <w:r w:rsidRPr="00A11B88">
        <w:rPr>
          <w:b w:val="0"/>
          <w:bCs w:val="0"/>
          <w:color w:val="auto"/>
          <w:sz w:val="24"/>
          <w:szCs w:val="24"/>
          <w:rtl/>
        </w:rPr>
        <w:fldChar w:fldCharType="begin"/>
      </w:r>
      <w:r w:rsidRPr="00A11B88">
        <w:rPr>
          <w:b w:val="0"/>
          <w:bCs w:val="0"/>
          <w:color w:val="auto"/>
          <w:sz w:val="24"/>
          <w:szCs w:val="24"/>
          <w:rtl/>
        </w:rPr>
        <w:instrText xml:space="preserve"> </w:instrText>
      </w:r>
      <w:r w:rsidRPr="00A11B88">
        <w:rPr>
          <w:b w:val="0"/>
          <w:bCs w:val="0"/>
          <w:color w:val="auto"/>
          <w:sz w:val="24"/>
          <w:szCs w:val="24"/>
        </w:rPr>
        <w:instrText>SEQ</w:instrText>
      </w:r>
      <w:r w:rsidRPr="00A11B88">
        <w:rPr>
          <w:b w:val="0"/>
          <w:bCs w:val="0"/>
          <w:color w:val="auto"/>
          <w:sz w:val="24"/>
          <w:szCs w:val="24"/>
          <w:rtl/>
        </w:rPr>
        <w:instrText xml:space="preserve"> شکل \* </w:instrText>
      </w:r>
      <w:r w:rsidRPr="00A11B88">
        <w:rPr>
          <w:b w:val="0"/>
          <w:bCs w:val="0"/>
          <w:color w:val="auto"/>
          <w:sz w:val="24"/>
          <w:szCs w:val="24"/>
        </w:rPr>
        <w:instrText>ARABIC \s 1</w:instrText>
      </w:r>
      <w:r w:rsidRPr="00A11B88">
        <w:rPr>
          <w:b w:val="0"/>
          <w:bCs w:val="0"/>
          <w:color w:val="auto"/>
          <w:sz w:val="24"/>
          <w:szCs w:val="24"/>
          <w:rtl/>
        </w:rPr>
        <w:instrText xml:space="preserve"> </w:instrText>
      </w:r>
      <w:r w:rsidRPr="00A11B88">
        <w:rPr>
          <w:b w:val="0"/>
          <w:bCs w:val="0"/>
          <w:color w:val="auto"/>
          <w:sz w:val="24"/>
          <w:szCs w:val="24"/>
          <w:rtl/>
        </w:rPr>
        <w:fldChar w:fldCharType="separate"/>
      </w:r>
      <w:r>
        <w:rPr>
          <w:b w:val="0"/>
          <w:bCs w:val="0"/>
          <w:color w:val="auto"/>
          <w:sz w:val="24"/>
          <w:szCs w:val="24"/>
          <w:rtl/>
        </w:rPr>
        <w:t>4</w:t>
      </w:r>
      <w:r w:rsidRPr="00A11B88">
        <w:rPr>
          <w:b w:val="0"/>
          <w:bCs w:val="0"/>
          <w:color w:val="auto"/>
          <w:sz w:val="24"/>
          <w:szCs w:val="24"/>
          <w:rtl/>
        </w:rPr>
        <w:fldChar w:fldCharType="end"/>
      </w:r>
      <w:r w:rsidRPr="00A11B88">
        <w:rPr>
          <w:rFonts w:hint="cs"/>
          <w:b w:val="0"/>
          <w:bCs w:val="0"/>
          <w:color w:val="auto"/>
          <w:sz w:val="24"/>
          <w:szCs w:val="24"/>
          <w:rtl/>
        </w:rPr>
        <w:t xml:space="preserve"> : روند تغییر</w:t>
      </w:r>
      <w:r w:rsidRPr="00A11B88">
        <w:rPr>
          <w:b w:val="0"/>
          <w:bCs w:val="0"/>
          <w:color w:val="auto"/>
          <w:sz w:val="24"/>
          <w:szCs w:val="24"/>
          <w:rtl/>
        </w:rPr>
        <w:t xml:space="preserve"> انتشار گا</w:t>
      </w:r>
      <w:r w:rsidRPr="00A11B88">
        <w:rPr>
          <w:rFonts w:hint="cs"/>
          <w:b w:val="0"/>
          <w:bCs w:val="0"/>
          <w:color w:val="auto"/>
          <w:sz w:val="24"/>
          <w:szCs w:val="24"/>
          <w:rtl/>
        </w:rPr>
        <w:t>ز</w:t>
      </w:r>
      <w:r w:rsidRPr="00A11B88">
        <w:rPr>
          <w:b w:val="0"/>
          <w:bCs w:val="0"/>
          <w:color w:val="auto"/>
          <w:sz w:val="24"/>
          <w:szCs w:val="24"/>
          <w:rtl/>
        </w:rPr>
        <w:t>ها</w:t>
      </w:r>
      <w:r w:rsidRPr="00A11B88">
        <w:rPr>
          <w:rFonts w:hint="cs"/>
          <w:b w:val="0"/>
          <w:bCs w:val="0"/>
          <w:color w:val="auto"/>
          <w:sz w:val="24"/>
          <w:szCs w:val="24"/>
          <w:rtl/>
        </w:rPr>
        <w:t>ی</w:t>
      </w:r>
      <w:r w:rsidRPr="00A11B88">
        <w:rPr>
          <w:b w:val="0"/>
          <w:bCs w:val="0"/>
          <w:color w:val="auto"/>
          <w:sz w:val="24"/>
          <w:szCs w:val="24"/>
          <w:rtl/>
        </w:rPr>
        <w:t xml:space="preserve"> آلا</w:t>
      </w:r>
      <w:r w:rsidRPr="00A11B88">
        <w:rPr>
          <w:rFonts w:hint="cs"/>
          <w:b w:val="0"/>
          <w:bCs w:val="0"/>
          <w:color w:val="auto"/>
          <w:sz w:val="24"/>
          <w:szCs w:val="24"/>
          <w:rtl/>
        </w:rPr>
        <w:t>ینده</w:t>
      </w:r>
      <w:r w:rsidRPr="00A11B88">
        <w:rPr>
          <w:b w:val="0"/>
          <w:bCs w:val="0"/>
          <w:color w:val="auto"/>
          <w:sz w:val="24"/>
          <w:szCs w:val="24"/>
          <w:rtl/>
        </w:rPr>
        <w:t xml:space="preserve"> و گلخانه ا</w:t>
      </w:r>
      <w:r w:rsidRPr="00A11B88">
        <w:rPr>
          <w:rFonts w:hint="cs"/>
          <w:b w:val="0"/>
          <w:bCs w:val="0"/>
          <w:color w:val="auto"/>
          <w:sz w:val="24"/>
          <w:szCs w:val="24"/>
          <w:rtl/>
        </w:rPr>
        <w:t>ی</w:t>
      </w:r>
      <w:r w:rsidRPr="00A11B88">
        <w:rPr>
          <w:b w:val="0"/>
          <w:bCs w:val="0"/>
          <w:color w:val="auto"/>
          <w:sz w:val="24"/>
          <w:szCs w:val="24"/>
          <w:rtl/>
        </w:rPr>
        <w:t xml:space="preserve"> از کل بخش</w:t>
      </w:r>
      <w:r w:rsidRPr="00A11B88">
        <w:rPr>
          <w:rFonts w:hint="cs"/>
          <w:b w:val="0"/>
          <w:bCs w:val="0"/>
          <w:color w:val="auto"/>
          <w:sz w:val="24"/>
          <w:szCs w:val="24"/>
          <w:rtl/>
        </w:rPr>
        <w:t xml:space="preserve"> های مصرف کننده</w:t>
      </w:r>
      <w:r w:rsidRPr="00A11B88">
        <w:rPr>
          <w:b w:val="0"/>
          <w:bCs w:val="0"/>
          <w:color w:val="auto"/>
          <w:sz w:val="24"/>
          <w:szCs w:val="24"/>
          <w:rtl/>
        </w:rPr>
        <w:t xml:space="preserve"> انرژ</w:t>
      </w:r>
      <w:r w:rsidRPr="00A11B88">
        <w:rPr>
          <w:rFonts w:hint="cs"/>
          <w:b w:val="0"/>
          <w:bCs w:val="0"/>
          <w:color w:val="auto"/>
          <w:sz w:val="24"/>
          <w:szCs w:val="24"/>
          <w:rtl/>
        </w:rPr>
        <w:t xml:space="preserve">ی هیدروکربوری </w:t>
      </w:r>
      <w:r w:rsidRPr="00A11B88">
        <w:rPr>
          <w:b w:val="0"/>
          <w:bCs w:val="0"/>
          <w:color w:val="auto"/>
          <w:sz w:val="24"/>
          <w:szCs w:val="24"/>
          <w:rtl/>
        </w:rPr>
        <w:t>کشور</w:t>
      </w:r>
      <w:r w:rsidRPr="00A11B88">
        <w:rPr>
          <w:rFonts w:hint="cs"/>
          <w:b w:val="0"/>
          <w:bCs w:val="0"/>
          <w:color w:val="auto"/>
          <w:sz w:val="24"/>
          <w:szCs w:val="24"/>
          <w:rtl/>
        </w:rPr>
        <w:t xml:space="preserve">( به علت حجم اندک گاز </w:t>
      </w:r>
      <m:oMath>
        <m:sSub>
          <m:sSubPr>
            <m:ctrlPr>
              <w:rPr>
                <w:rFonts w:ascii="Cambria Math" w:hAnsi="Cambria Math"/>
                <w:b w:val="0"/>
                <w:bCs w:val="0"/>
                <w:color w:val="auto"/>
                <w:sz w:val="24"/>
                <w:szCs w:val="24"/>
              </w:rPr>
            </m:ctrlPr>
          </m:sSubPr>
          <m:e>
            <m:r>
              <m:rPr>
                <m:sty m:val="bi"/>
              </m:rPr>
              <w:rPr>
                <w:rFonts w:ascii="Cambria Math" w:hAnsi="Cambria Math"/>
                <w:color w:val="auto"/>
                <w:sz w:val="24"/>
                <w:szCs w:val="24"/>
              </w:rPr>
              <m:t>SO</m:t>
            </m:r>
          </m:e>
          <m:sub>
            <m:r>
              <m:rPr>
                <m:sty m:val="bi"/>
              </m:rPr>
              <w:rPr>
                <w:rFonts w:ascii="Cambria Math" w:hAnsi="Cambria Math"/>
                <w:color w:val="auto"/>
                <w:sz w:val="24"/>
                <w:szCs w:val="24"/>
              </w:rPr>
              <m:t>3</m:t>
            </m:r>
          </m:sub>
        </m:sSub>
      </m:oMath>
      <w:r w:rsidRPr="00A11B88">
        <w:rPr>
          <w:rFonts w:eastAsiaTheme="minorEastAsia" w:hint="cs"/>
          <w:b w:val="0"/>
          <w:bCs w:val="0"/>
          <w:color w:val="auto"/>
          <w:sz w:val="24"/>
          <w:szCs w:val="24"/>
          <w:rtl/>
        </w:rPr>
        <w:t xml:space="preserve"> در مقایسه با سایر گازها در نمودار نشان داده نشده است)</w:t>
      </w:r>
      <w:r w:rsidRPr="00A11B88">
        <w:rPr>
          <w:rFonts w:eastAsiaTheme="minorEastAsia"/>
          <w:b w:val="0"/>
          <w:bCs w:val="0"/>
          <w:color w:val="auto"/>
          <w:sz w:val="24"/>
          <w:szCs w:val="24"/>
        </w:rPr>
        <w:t>]</w:t>
      </w:r>
      <w:r w:rsidRPr="00A11B88">
        <w:rPr>
          <w:rFonts w:eastAsiaTheme="minorEastAsia" w:hint="cs"/>
          <w:b w:val="0"/>
          <w:bCs w:val="0"/>
          <w:color w:val="auto"/>
          <w:sz w:val="24"/>
          <w:szCs w:val="24"/>
          <w:rtl/>
        </w:rPr>
        <w:t>4</w:t>
      </w:r>
      <w:r w:rsidRPr="00A11B88">
        <w:rPr>
          <w:rFonts w:eastAsiaTheme="minorEastAsia"/>
          <w:b w:val="0"/>
          <w:bCs w:val="0"/>
          <w:color w:val="auto"/>
          <w:sz w:val="24"/>
          <w:szCs w:val="24"/>
        </w:rPr>
        <w:t>[</w:t>
      </w:r>
      <w:bookmarkEnd w:id="25"/>
    </w:p>
    <w:p w:rsidR="00761504" w:rsidRPr="00A11B88" w:rsidRDefault="00761504" w:rsidP="00761504">
      <w:pPr>
        <w:spacing w:line="240" w:lineRule="auto"/>
        <w:rPr>
          <w:b/>
          <w:bCs/>
          <w:lang w:bidi="fa-IR"/>
        </w:rPr>
      </w:pPr>
      <w:r w:rsidRPr="00A11B88">
        <w:rPr>
          <w:rFonts w:hint="cs"/>
          <w:b/>
          <w:bCs/>
          <w:rtl/>
          <w:lang w:bidi="fa-IR"/>
        </w:rPr>
        <w:t xml:space="preserve">بررسی میزان آلاینده های هوا در بخش صنعت </w:t>
      </w:r>
    </w:p>
    <w:p w:rsidR="00761504" w:rsidRPr="00A11B88" w:rsidRDefault="00761504" w:rsidP="00761504">
      <w:pPr>
        <w:spacing w:line="240" w:lineRule="auto"/>
        <w:rPr>
          <w:lang w:bidi="fa-IR"/>
        </w:rPr>
      </w:pPr>
      <w:r w:rsidRPr="00A11B88">
        <w:rPr>
          <w:rFonts w:hint="cs"/>
          <w:rtl/>
          <w:lang w:bidi="fa-IR"/>
        </w:rPr>
        <w:t xml:space="preserve">در این بخش 4/5853 میلیون لیتر نفت کوره ، 1/2979 میلیون لیتر گازوئیل ، 9/37 میلیون لیتر بنزین ، 7/61 میلیون لیتر نفت سفید ، 6/384 میلیون لیتر گاز مایع و 9/17005 میلیون متر مکعب گاز طبیعی در سال 1385 به مصرف رسیده است . نمودار (2-5) روند تغییرات نشر گازهای آلاینده گلخانه ای از بخش صنعت را طی سال های 85-1350 نشان می دهد . همچنین مقدار انتشار گازهای آلاینده و گلخانه ای این بخش به تفکیک نوع سوخت مصرفی در جدول (2-7) برآورد شده است . </w:t>
      </w:r>
      <w:proofErr w:type="gramStart"/>
      <w:r w:rsidRPr="00A11B88">
        <w:rPr>
          <w:lang w:bidi="fa-IR"/>
        </w:rPr>
        <w:t>]</w:t>
      </w:r>
      <w:r w:rsidRPr="00A11B88">
        <w:rPr>
          <w:rFonts w:hint="cs"/>
          <w:rtl/>
          <w:lang w:bidi="fa-IR"/>
        </w:rPr>
        <w:t>4</w:t>
      </w:r>
      <w:proofErr w:type="gramEnd"/>
      <w:r w:rsidRPr="00A11B88">
        <w:rPr>
          <w:lang w:bidi="fa-IR"/>
        </w:rPr>
        <w:t>[</w:t>
      </w:r>
    </w:p>
    <w:p w:rsidR="00761504" w:rsidRPr="00A11B88" w:rsidRDefault="00761504" w:rsidP="00761504">
      <w:pPr>
        <w:spacing w:line="240" w:lineRule="auto"/>
        <w:rPr>
          <w:rtl/>
          <w:lang w:bidi="fa-IR"/>
        </w:rPr>
      </w:pPr>
    </w:p>
    <w:p w:rsidR="00761504" w:rsidRPr="00A11B88" w:rsidRDefault="00761504" w:rsidP="00761504">
      <w:pPr>
        <w:pStyle w:val="Pic"/>
        <w:rPr>
          <w:rtl/>
          <w:lang w:bidi="fa-IR"/>
        </w:rPr>
      </w:pPr>
      <w:r w:rsidRPr="00A11B88">
        <w:rPr>
          <w:rtl/>
        </w:rPr>
        <w:lastRenderedPageBreak/>
        <w:drawing>
          <wp:inline distT="0" distB="0" distL="0" distR="0" wp14:anchorId="1D96315B" wp14:editId="25F03F69">
            <wp:extent cx="4119125" cy="2371725"/>
            <wp:effectExtent l="19050" t="19050" r="14725" b="28575"/>
            <wp:docPr id="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modadr1.jpg"/>
                    <pic:cNvPicPr/>
                  </pic:nvPicPr>
                  <pic:blipFill>
                    <a:blip r:embed="rId102">
                      <a:extLst>
                        <a:ext uri="{28A0092B-C50C-407E-A947-70E740481C1C}">
                          <a14:useLocalDpi xmlns:a14="http://schemas.microsoft.com/office/drawing/2010/main" val="0"/>
                        </a:ext>
                      </a:extLst>
                    </a:blip>
                    <a:stretch>
                      <a:fillRect/>
                    </a:stretch>
                  </pic:blipFill>
                  <pic:spPr>
                    <a:xfrm>
                      <a:off x="0" y="0"/>
                      <a:ext cx="4118703" cy="2371482"/>
                    </a:xfrm>
                    <a:prstGeom prst="rect">
                      <a:avLst/>
                    </a:prstGeom>
                    <a:ln>
                      <a:solidFill>
                        <a:schemeClr val="tx1"/>
                      </a:solidFill>
                    </a:ln>
                  </pic:spPr>
                </pic:pic>
              </a:graphicData>
            </a:graphic>
          </wp:inline>
        </w:drawing>
      </w:r>
    </w:p>
    <w:p w:rsidR="00761504" w:rsidRPr="00A11B88" w:rsidRDefault="00761504" w:rsidP="00761504">
      <w:pPr>
        <w:pStyle w:val="Caption"/>
        <w:rPr>
          <w:color w:val="auto"/>
          <w:szCs w:val="24"/>
        </w:rPr>
      </w:pPr>
      <w:bookmarkStart w:id="26" w:name="_Toc319110494"/>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5</w:t>
      </w:r>
      <w:r w:rsidRPr="00A11B88">
        <w:rPr>
          <w:color w:val="auto"/>
          <w:rtl/>
        </w:rPr>
        <w:fldChar w:fldCharType="end"/>
      </w:r>
      <w:r w:rsidRPr="00A11B88">
        <w:rPr>
          <w:rFonts w:hint="cs"/>
          <w:color w:val="auto"/>
          <w:rtl/>
        </w:rPr>
        <w:t xml:space="preserve"> : </w:t>
      </w:r>
      <w:r w:rsidRPr="00A11B88">
        <w:rPr>
          <w:rFonts w:hint="cs"/>
          <w:b w:val="0"/>
          <w:bCs w:val="0"/>
          <w:color w:val="auto"/>
          <w:szCs w:val="24"/>
          <w:rtl/>
        </w:rPr>
        <w:t xml:space="preserve">روند تغییرات انتشار گازهای آلاینده و گلخانه ای از بخش صنعت ( به علت حجم اندک گاز </w:t>
      </w:r>
      <m:oMath>
        <m:sSub>
          <m:sSubPr>
            <m:ctrlPr>
              <w:rPr>
                <w:rFonts w:ascii="Cambria Math" w:hAnsi="Cambria Math"/>
                <w:b w:val="0"/>
                <w:bCs w:val="0"/>
                <w:color w:val="auto"/>
                <w:szCs w:val="24"/>
              </w:rPr>
            </m:ctrlPr>
          </m:sSubPr>
          <m:e>
            <m:r>
              <m:rPr>
                <m:sty m:val="bi"/>
              </m:rPr>
              <w:rPr>
                <w:rFonts w:ascii="Cambria Math" w:hAnsi="Cambria Math"/>
                <w:color w:val="auto"/>
                <w:szCs w:val="24"/>
              </w:rPr>
              <m:t>SO</m:t>
            </m:r>
          </m:e>
          <m:sub>
            <m:r>
              <m:rPr>
                <m:sty m:val="bi"/>
              </m:rPr>
              <w:rPr>
                <w:rFonts w:ascii="Cambria Math" w:hAnsi="Cambria Math"/>
                <w:color w:val="auto"/>
                <w:szCs w:val="24"/>
              </w:rPr>
              <m:t>3</m:t>
            </m:r>
          </m:sub>
        </m:sSub>
      </m:oMath>
      <w:r w:rsidRPr="00A11B88">
        <w:rPr>
          <w:rFonts w:eastAsiaTheme="minorEastAsia" w:hint="cs"/>
          <w:b w:val="0"/>
          <w:bCs w:val="0"/>
          <w:color w:val="auto"/>
          <w:szCs w:val="24"/>
          <w:rtl/>
        </w:rPr>
        <w:t xml:space="preserve"> در مقایسه با سایر گازها در نمودار نشان داده نشده است)</w:t>
      </w:r>
      <w:r w:rsidRPr="00A11B88">
        <w:rPr>
          <w:rFonts w:eastAsiaTheme="minorEastAsia"/>
          <w:b w:val="0"/>
          <w:bCs w:val="0"/>
          <w:color w:val="auto"/>
          <w:szCs w:val="24"/>
        </w:rPr>
        <w:t>]</w:t>
      </w:r>
      <w:r w:rsidRPr="00A11B88">
        <w:rPr>
          <w:rFonts w:eastAsiaTheme="minorEastAsia" w:hint="cs"/>
          <w:b w:val="0"/>
          <w:bCs w:val="0"/>
          <w:color w:val="auto"/>
          <w:szCs w:val="24"/>
          <w:rtl/>
        </w:rPr>
        <w:t>4</w:t>
      </w:r>
      <w:r w:rsidRPr="00A11B88">
        <w:rPr>
          <w:rFonts w:eastAsiaTheme="minorEastAsia"/>
          <w:b w:val="0"/>
          <w:bCs w:val="0"/>
          <w:color w:val="auto"/>
          <w:szCs w:val="24"/>
        </w:rPr>
        <w:t>[</w:t>
      </w:r>
      <w:bookmarkEnd w:id="26"/>
    </w:p>
    <w:p w:rsidR="00761504" w:rsidRPr="00A11B88" w:rsidRDefault="00761504" w:rsidP="00761504">
      <w:pPr>
        <w:pStyle w:val="Caption"/>
        <w:ind w:firstLine="0"/>
        <w:jc w:val="both"/>
        <w:rPr>
          <w:b w:val="0"/>
          <w:bCs w:val="0"/>
          <w:color w:val="auto"/>
          <w:rtl/>
        </w:rPr>
      </w:pPr>
    </w:p>
    <w:p w:rsidR="00761504" w:rsidRPr="00A11B88" w:rsidRDefault="00761504" w:rsidP="00761504">
      <w:pPr>
        <w:pStyle w:val="Caption"/>
        <w:rPr>
          <w:rFonts w:eastAsiaTheme="minorEastAsia"/>
          <w:b w:val="0"/>
          <w:bCs w:val="0"/>
          <w:color w:val="auto"/>
          <w:szCs w:val="24"/>
        </w:rPr>
      </w:pPr>
      <w:bookmarkStart w:id="27" w:name="_Toc319110578"/>
      <w:r w:rsidRPr="00A11B88">
        <w:rPr>
          <w:b w:val="0"/>
          <w:bCs w:val="0"/>
          <w:color w:val="auto"/>
          <w:rtl/>
        </w:rPr>
        <w:t xml:space="preserve">جدول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جدول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7</w:t>
      </w:r>
      <w:r w:rsidRPr="00A11B88">
        <w:rPr>
          <w:b w:val="0"/>
          <w:bCs w:val="0"/>
          <w:color w:val="auto"/>
          <w:rtl/>
        </w:rPr>
        <w:fldChar w:fldCharType="end"/>
      </w:r>
      <w:r w:rsidRPr="00A11B88">
        <w:rPr>
          <w:rFonts w:hint="cs"/>
          <w:b w:val="0"/>
          <w:bCs w:val="0"/>
          <w:color w:val="auto"/>
          <w:rtl/>
        </w:rPr>
        <w:t xml:space="preserve"> : </w:t>
      </w:r>
      <w:r w:rsidRPr="00A11B88">
        <w:rPr>
          <w:rFonts w:hint="cs"/>
          <w:b w:val="0"/>
          <w:bCs w:val="0"/>
          <w:color w:val="auto"/>
          <w:szCs w:val="24"/>
          <w:rtl/>
        </w:rPr>
        <w:t>انتشار گازهای آلاینده و گلخانه ای از بخش صنعت به تفکیک نوع سوخت در سال 1385برحسب تن</w:t>
      </w:r>
      <w:r w:rsidRPr="00A11B88">
        <w:rPr>
          <w:b w:val="0"/>
          <w:bCs w:val="0"/>
          <w:color w:val="auto"/>
          <w:szCs w:val="24"/>
        </w:rPr>
        <w:t>]</w:t>
      </w:r>
      <w:r w:rsidRPr="00A11B88">
        <w:rPr>
          <w:rFonts w:hint="cs"/>
          <w:b w:val="0"/>
          <w:bCs w:val="0"/>
          <w:color w:val="auto"/>
          <w:szCs w:val="24"/>
          <w:rtl/>
        </w:rPr>
        <w:t>4</w:t>
      </w:r>
      <w:r w:rsidRPr="00A11B88">
        <w:rPr>
          <w:b w:val="0"/>
          <w:bCs w:val="0"/>
          <w:color w:val="auto"/>
          <w:szCs w:val="24"/>
        </w:rPr>
        <w:t>[</w:t>
      </w:r>
      <w:bookmarkEnd w:id="27"/>
    </w:p>
    <w:tbl>
      <w:tblPr>
        <w:tblStyle w:val="TableGrid"/>
        <w:bidiVisual/>
        <w:tblW w:w="8795" w:type="dxa"/>
        <w:tblLayout w:type="fixed"/>
        <w:tblLook w:val="04A0" w:firstRow="1" w:lastRow="0" w:firstColumn="1" w:lastColumn="0" w:noHBand="0" w:noVBand="1"/>
      </w:tblPr>
      <w:tblGrid>
        <w:gridCol w:w="1235"/>
        <w:gridCol w:w="1080"/>
        <w:gridCol w:w="1080"/>
        <w:gridCol w:w="1440"/>
        <w:gridCol w:w="810"/>
        <w:gridCol w:w="1080"/>
        <w:gridCol w:w="1080"/>
        <w:gridCol w:w="990"/>
      </w:tblGrid>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سوخت / گاز</w:t>
            </w:r>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
                <m:sSub>
                  <m:sSubPr>
                    <m:ctrlPr>
                      <w:rPr>
                        <w:rFonts w:ascii="Cambria Math" w:eastAsiaTheme="minorEastAsia" w:hAnsi="Cambria Math"/>
                        <w:b/>
                        <w:bCs/>
                        <w:szCs w:val="24"/>
                        <w:lang w:bidi="fa-IR"/>
                      </w:rPr>
                    </m:ctrlPr>
                  </m:sSubPr>
                  <m:e>
                    <m:r>
                      <m:rPr>
                        <m:sty m:val="bi"/>
                      </m:rPr>
                      <w:rPr>
                        <w:rFonts w:ascii="Cambria Math" w:eastAsiaTheme="minorEastAsia" w:hAnsi="Cambria Math"/>
                        <w:szCs w:val="24"/>
                        <w:lang w:bidi="fa-IR"/>
                      </w:rPr>
                      <m:t>NO</m:t>
                    </m:r>
                  </m:e>
                  <m:sub>
                    <m:r>
                      <m:rPr>
                        <m:sty m:val="b"/>
                      </m:rPr>
                      <w:rPr>
                        <w:rFonts w:ascii="Cambria Math" w:eastAsiaTheme="minorEastAsia" w:hAnsi="Cambria Math"/>
                        <w:szCs w:val="24"/>
                        <w:lang w:bidi="fa-IR"/>
                      </w:rPr>
                      <m:t>X</m:t>
                    </m:r>
                  </m:sub>
                </m:sSub>
              </m:oMath>
            </m:oMathPara>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
                <m:sSub>
                  <m:sSubPr>
                    <m:ctrlPr>
                      <w:rPr>
                        <w:rFonts w:ascii="Cambria Math" w:eastAsiaTheme="minorEastAsia" w:hAnsi="Cambria Math"/>
                        <w:b/>
                        <w:bCs/>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2</m:t>
                    </m:r>
                  </m:sub>
                </m:sSub>
              </m:oMath>
            </m:oMathPara>
          </w:p>
        </w:tc>
        <w:tc>
          <w:tcPr>
            <w:tcW w:w="1440" w:type="dxa"/>
          </w:tcPr>
          <w:p w:rsidR="00761504" w:rsidRPr="00A11B88" w:rsidRDefault="00761504" w:rsidP="003D12B4">
            <w:pPr>
              <w:bidi w:val="0"/>
              <w:spacing w:line="240" w:lineRule="auto"/>
              <w:ind w:firstLine="0"/>
              <w:rPr>
                <w:rFonts w:eastAsiaTheme="minorEastAsia"/>
                <w:szCs w:val="24"/>
                <w:rtl/>
                <w:lang w:bidi="fa-IR"/>
              </w:rPr>
            </w:pPr>
            <m:oMathPara>
              <m:oMath>
                <m:sSub>
                  <m:sSubPr>
                    <m:ctrlPr>
                      <w:rPr>
                        <w:rFonts w:ascii="Cambria Math" w:eastAsiaTheme="minorEastAsia" w:hAnsi="Cambria Math"/>
                        <w:b/>
                        <w:bCs/>
                        <w:szCs w:val="24"/>
                        <w:lang w:bidi="fa-IR"/>
                      </w:rPr>
                    </m:ctrlPr>
                  </m:sSubPr>
                  <m:e>
                    <m:r>
                      <m:rPr>
                        <m:sty m:val="bi"/>
                      </m:rPr>
                      <w:rPr>
                        <w:rFonts w:ascii="Cambria Math" w:eastAsiaTheme="minorEastAsia" w:hAnsi="Cambria Math"/>
                        <w:szCs w:val="24"/>
                        <w:lang w:bidi="fa-IR"/>
                      </w:rPr>
                      <m:t>CO</m:t>
                    </m:r>
                  </m:e>
                  <m:sub>
                    <m:r>
                      <m:rPr>
                        <m:sty m:val="b"/>
                      </m:rPr>
                      <w:rPr>
                        <w:rFonts w:ascii="Cambria Math" w:eastAsiaTheme="minorEastAsia" w:hAnsi="Cambria Math"/>
                        <w:szCs w:val="24"/>
                        <w:lang w:bidi="fa-IR"/>
                      </w:rPr>
                      <m:t>2</m:t>
                    </m:r>
                  </m:sub>
                </m:sSub>
              </m:oMath>
            </m:oMathPara>
          </w:p>
        </w:tc>
        <w:tc>
          <w:tcPr>
            <w:tcW w:w="810" w:type="dxa"/>
          </w:tcPr>
          <w:p w:rsidR="00761504" w:rsidRPr="00A11B88" w:rsidRDefault="00761504" w:rsidP="003D12B4">
            <w:pPr>
              <w:bidi w:val="0"/>
              <w:spacing w:line="240" w:lineRule="auto"/>
              <w:ind w:firstLine="0"/>
              <w:rPr>
                <w:rFonts w:eastAsiaTheme="minorEastAsia"/>
                <w:szCs w:val="24"/>
                <w:rtl/>
                <w:lang w:bidi="fa-IR"/>
              </w:rPr>
            </w:pPr>
            <m:oMathPara>
              <m:oMath>
                <m:sSub>
                  <m:sSubPr>
                    <m:ctrlPr>
                      <w:rPr>
                        <w:rFonts w:ascii="Cambria Math" w:eastAsiaTheme="minorEastAsia" w:hAnsi="Cambria Math"/>
                        <w:b/>
                        <w:bCs/>
                        <w:szCs w:val="24"/>
                        <w:lang w:bidi="fa-IR"/>
                      </w:rPr>
                    </m:ctrlPr>
                  </m:sSubPr>
                  <m:e>
                    <m:r>
                      <m:rPr>
                        <m:sty m:val="bi"/>
                      </m:rPr>
                      <w:rPr>
                        <w:rFonts w:ascii="Cambria Math" w:eastAsiaTheme="minorEastAsia" w:hAnsi="Cambria Math"/>
                        <w:szCs w:val="24"/>
                        <w:lang w:bidi="fa-IR"/>
                      </w:rPr>
                      <m:t>SO</m:t>
                    </m:r>
                  </m:e>
                  <m:sub>
                    <m:r>
                      <m:rPr>
                        <m:sty m:val="b"/>
                      </m:rPr>
                      <w:rPr>
                        <w:rFonts w:ascii="Cambria Math" w:eastAsiaTheme="minorEastAsia" w:hAnsi="Cambria Math"/>
                        <w:szCs w:val="24"/>
                        <w:lang w:bidi="fa-IR"/>
                      </w:rPr>
                      <m:t>3</m:t>
                    </m:r>
                  </m:sub>
                </m:sSub>
              </m:oMath>
            </m:oMathPara>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
                <m:r>
                  <m:rPr>
                    <m:sty m:val="bi"/>
                  </m:rPr>
                  <w:rPr>
                    <w:rFonts w:ascii="Cambria Math" w:eastAsiaTheme="minorEastAsia" w:hAnsi="Cambria Math"/>
                    <w:szCs w:val="24"/>
                    <w:lang w:bidi="fa-IR"/>
                  </w:rPr>
                  <m:t>CO</m:t>
                </m:r>
              </m:oMath>
            </m:oMathPara>
          </w:p>
        </w:tc>
        <w:tc>
          <w:tcPr>
            <w:tcW w:w="1080" w:type="dxa"/>
          </w:tcPr>
          <w:p w:rsidR="00761504" w:rsidRPr="00A11B88" w:rsidRDefault="00761504" w:rsidP="003D12B4">
            <w:pPr>
              <w:bidi w:val="0"/>
              <w:spacing w:line="240" w:lineRule="auto"/>
              <w:ind w:firstLine="0"/>
              <w:rPr>
                <w:rFonts w:eastAsiaTheme="minorEastAsia"/>
                <w:szCs w:val="24"/>
                <w:rtl/>
                <w:lang w:bidi="fa-IR"/>
              </w:rPr>
            </w:pPr>
            <m:oMathPara>
              <m:oMath>
                <m:r>
                  <m:rPr>
                    <m:sty m:val="bi"/>
                  </m:rPr>
                  <w:rPr>
                    <w:rFonts w:ascii="Cambria Math" w:eastAsiaTheme="minorEastAsia" w:hAnsi="Cambria Math"/>
                    <w:szCs w:val="24"/>
                    <w:lang w:bidi="fa-IR"/>
                  </w:rPr>
                  <m:t>CH</m:t>
                </m:r>
              </m:oMath>
            </m:oMathPara>
          </w:p>
        </w:tc>
        <w:tc>
          <w:tcPr>
            <w:tcW w:w="990" w:type="dxa"/>
          </w:tcPr>
          <w:p w:rsidR="00761504" w:rsidRPr="00A11B88" w:rsidRDefault="00761504" w:rsidP="003D12B4">
            <w:pPr>
              <w:bidi w:val="0"/>
              <w:spacing w:line="240" w:lineRule="auto"/>
              <w:ind w:firstLine="0"/>
              <w:rPr>
                <w:rFonts w:eastAsiaTheme="minorEastAsia"/>
                <w:b/>
                <w:bCs/>
                <w:iCs/>
                <w:szCs w:val="24"/>
                <w:rtl/>
                <w:lang w:bidi="fa-IR"/>
              </w:rPr>
            </w:pPr>
            <m:oMathPara>
              <m:oMath>
                <m:r>
                  <m:rPr>
                    <m:sty m:val="b"/>
                  </m:rPr>
                  <w:rPr>
                    <w:rFonts w:ascii="Cambria Math" w:eastAsiaTheme="minorEastAsia" w:hAnsi="Cambria Math"/>
                    <w:szCs w:val="24"/>
                    <w:lang w:bidi="fa-IR"/>
                  </w:rPr>
                  <m:t>SPM</m:t>
                </m:r>
              </m:oMath>
            </m:oMathPara>
          </w:p>
        </w:tc>
      </w:tr>
      <w:tr w:rsidR="00761504" w:rsidRPr="00A11B88" w:rsidTr="003D12B4">
        <w:trPr>
          <w:trHeight w:val="714"/>
        </w:trPr>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نفت کوره</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58534</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91576</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17431425</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1399</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22</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2341</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5853</w:t>
            </w:r>
          </w:p>
        </w:tc>
      </w:tr>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نفت گاز</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14896</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46772</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7888657</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596</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596</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596</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4469</w:t>
            </w:r>
          </w:p>
        </w:tc>
      </w:tr>
      <w:tr w:rsidR="00761504" w:rsidRPr="00A11B88" w:rsidTr="003D12B4">
        <w:trPr>
          <w:trHeight w:val="642"/>
        </w:trPr>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نفت سفید</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31</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148</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149006</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48</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r>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بنزین</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512</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57</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88042</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13265</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2388</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49</w:t>
            </w:r>
          </w:p>
        </w:tc>
      </w:tr>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گاز مایع</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427</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522350</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283</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23</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r>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گاز طبیعی</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58228</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119</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36273585</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2313</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1003</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4898</w:t>
            </w:r>
          </w:p>
        </w:tc>
      </w:tr>
      <w:tr w:rsidR="00761504" w:rsidRPr="00A11B88" w:rsidTr="003D12B4">
        <w:tc>
          <w:tcPr>
            <w:tcW w:w="1235"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جمع</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132628</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138673</w:t>
            </w:r>
          </w:p>
        </w:tc>
        <w:tc>
          <w:tcPr>
            <w:tcW w:w="144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62353065</w:t>
            </w:r>
          </w:p>
        </w:tc>
        <w:tc>
          <w:tcPr>
            <w:tcW w:w="81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1995</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16527</w:t>
            </w:r>
          </w:p>
        </w:tc>
        <w:tc>
          <w:tcPr>
            <w:tcW w:w="108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6351</w:t>
            </w:r>
          </w:p>
        </w:tc>
        <w:tc>
          <w:tcPr>
            <w:tcW w:w="990" w:type="dxa"/>
          </w:tcPr>
          <w:p w:rsidR="00761504" w:rsidRPr="00A11B88" w:rsidRDefault="00761504" w:rsidP="003D12B4">
            <w:pPr>
              <w:spacing w:line="240" w:lineRule="auto"/>
              <w:ind w:firstLine="0"/>
              <w:rPr>
                <w:rFonts w:eastAsiaTheme="minorEastAsia"/>
                <w:szCs w:val="24"/>
                <w:rtl/>
                <w:lang w:bidi="fa-IR"/>
              </w:rPr>
            </w:pPr>
            <w:r w:rsidRPr="00A11B88">
              <w:rPr>
                <w:rFonts w:eastAsiaTheme="minorEastAsia" w:hint="cs"/>
                <w:szCs w:val="24"/>
                <w:rtl/>
                <w:lang w:bidi="fa-IR"/>
              </w:rPr>
              <w:t>15269</w:t>
            </w:r>
          </w:p>
        </w:tc>
      </w:tr>
    </w:tbl>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Default="00761504" w:rsidP="00761504">
      <w:pPr>
        <w:spacing w:line="240" w:lineRule="auto"/>
        <w:ind w:firstLine="0"/>
        <w:rPr>
          <w:sz w:val="28"/>
          <w:lang w:bidi="fa-IR"/>
        </w:rPr>
      </w:pPr>
    </w:p>
    <w:p w:rsidR="00761504" w:rsidRPr="00A11B88" w:rsidRDefault="00761504" w:rsidP="00761504">
      <w:pPr>
        <w:spacing w:line="240" w:lineRule="auto"/>
        <w:ind w:firstLine="0"/>
        <w:rPr>
          <w:sz w:val="28"/>
          <w:rtl/>
          <w:lang w:bidi="fa-IR"/>
        </w:rPr>
      </w:pPr>
    </w:p>
    <w:p w:rsidR="00761504" w:rsidRPr="00A11B88" w:rsidRDefault="00761504" w:rsidP="00761504">
      <w:pPr>
        <w:pStyle w:val="Heading2"/>
        <w:spacing w:line="240" w:lineRule="auto"/>
        <w:rPr>
          <w:color w:val="auto"/>
          <w:lang w:bidi="fa-IR"/>
        </w:rPr>
      </w:pPr>
      <w:bookmarkStart w:id="28" w:name="_Toc319110215"/>
      <w:r w:rsidRPr="00A11B88">
        <w:rPr>
          <w:rFonts w:hint="cs"/>
          <w:color w:val="auto"/>
          <w:rtl/>
          <w:lang w:bidi="fa-IR"/>
        </w:rPr>
        <w:t>شاخص های هواشناسی در آلودگی هوا</w:t>
      </w:r>
      <w:bookmarkEnd w:id="28"/>
      <w:r w:rsidRPr="00A11B88">
        <w:rPr>
          <w:rFonts w:hint="cs"/>
          <w:color w:val="auto"/>
          <w:rtl/>
          <w:lang w:bidi="fa-IR"/>
        </w:rPr>
        <w:t xml:space="preserve"> </w:t>
      </w:r>
    </w:p>
    <w:p w:rsidR="00761504" w:rsidRPr="00A11B88" w:rsidRDefault="00761504" w:rsidP="00761504">
      <w:pPr>
        <w:pStyle w:val="Heading3"/>
        <w:spacing w:line="240" w:lineRule="auto"/>
        <w:rPr>
          <w:color w:val="auto"/>
          <w:rtl/>
          <w:lang w:bidi="fa-IR"/>
        </w:rPr>
      </w:pPr>
      <w:bookmarkStart w:id="29" w:name="_Toc319110216"/>
      <w:r w:rsidRPr="00A11B88">
        <w:rPr>
          <w:rFonts w:hint="cs"/>
          <w:color w:val="auto"/>
          <w:rtl/>
          <w:lang w:bidi="fa-IR"/>
        </w:rPr>
        <w:t>تعریف اتمسفر</w:t>
      </w:r>
      <w:bookmarkEnd w:id="29"/>
      <w:r w:rsidRPr="00A11B88">
        <w:rPr>
          <w:rFonts w:hint="cs"/>
          <w:color w:val="auto"/>
          <w:rtl/>
          <w:lang w:bidi="fa-IR"/>
        </w:rPr>
        <w:t xml:space="preserve"> </w:t>
      </w:r>
    </w:p>
    <w:p w:rsidR="00761504" w:rsidRPr="00A11B88" w:rsidRDefault="00761504" w:rsidP="00761504">
      <w:pPr>
        <w:spacing w:line="240" w:lineRule="auto"/>
        <w:rPr>
          <w:sz w:val="28"/>
          <w:lang w:bidi="fa-IR"/>
        </w:rPr>
      </w:pPr>
      <w:r w:rsidRPr="00A11B88">
        <w:rPr>
          <w:rFonts w:hint="cs"/>
          <w:sz w:val="28"/>
          <w:rtl/>
          <w:lang w:bidi="fa-IR"/>
        </w:rPr>
        <w:t>غلظت آلاینده ها در سطح زمین نتیجه خروج ثابت آلاینده ها مطابق با شرایط آب و هوایی علی الخصوص باد می باشد . هواشناسی اساس توزیع آلاینده ها بوده و به عنوان ساده ترین شاخص در تعیین تاثیر رقیق سازی در اتمسفر مطرح می باشد . اتمسفر زمین به عنوان پوششی برای زمین از سرد و گرم شدن بیش از حد آن جلوگیری می نماید ، موجودات زنده را از اشعه سوزان خورشید، اشعه ماوراء بنفش و اشعه کیهانی محافظت می نماید و انتشار صوت را سبب می گردد . با توجه به اینکه هواشناسی علم شناخت اتمسفر است و اتمسفر واسطه ای است که همه آلودگی هوا در آن پخش می شود در واقع هواشناسی آلودگی هوا چگونگی تاثیرگذاری فرایندهای اتمسفری بر سرنوشت آلاینده های هوا را مورد مطالعه قرار می دهد .</w:t>
      </w:r>
      <w:r w:rsidRPr="00A11B88">
        <w:rPr>
          <w:sz w:val="28"/>
          <w:lang w:bidi="fa-IR"/>
        </w:rPr>
        <w:t>]</w:t>
      </w:r>
      <w:r w:rsidRPr="00A11B88">
        <w:rPr>
          <w:rFonts w:hint="cs"/>
          <w:sz w:val="28"/>
          <w:rtl/>
          <w:lang w:bidi="fa-IR"/>
        </w:rPr>
        <w:t>14</w:t>
      </w:r>
      <w:r w:rsidRPr="00A11B88">
        <w:rPr>
          <w:sz w:val="28"/>
          <w:lang w:bidi="fa-IR"/>
        </w:rPr>
        <w:t>[</w:t>
      </w:r>
    </w:p>
    <w:p w:rsidR="00761504" w:rsidRPr="00A11B88" w:rsidRDefault="00761504" w:rsidP="00761504">
      <w:pPr>
        <w:spacing w:line="240" w:lineRule="auto"/>
        <w:rPr>
          <w:rtl/>
          <w:lang w:bidi="fa-IR"/>
        </w:rPr>
      </w:pPr>
      <w:r w:rsidRPr="00A11B88">
        <w:rPr>
          <w:rFonts w:hint="cs"/>
          <w:rtl/>
          <w:lang w:bidi="fa-IR"/>
        </w:rPr>
        <w:t>لایه های اصلی تشکیل دهنده اتمسفر :</w:t>
      </w:r>
    </w:p>
    <w:p w:rsidR="00761504" w:rsidRPr="00A11B88" w:rsidRDefault="00761504" w:rsidP="00061465">
      <w:pPr>
        <w:pStyle w:val="ListParagraph"/>
        <w:numPr>
          <w:ilvl w:val="0"/>
          <w:numId w:val="14"/>
        </w:numPr>
        <w:spacing w:line="240" w:lineRule="auto"/>
        <w:rPr>
          <w:lang w:bidi="fa-IR"/>
        </w:rPr>
      </w:pPr>
      <w:r w:rsidRPr="00A11B88">
        <w:rPr>
          <w:rFonts w:hint="cs"/>
          <w:rtl/>
          <w:lang w:bidi="fa-IR"/>
        </w:rPr>
        <w:t>تروپوسفر (</w:t>
      </w:r>
      <w:r w:rsidRPr="00A11B88">
        <w:rPr>
          <w:lang w:bidi="fa-IR"/>
        </w:rPr>
        <w:t>Troposphere</w:t>
      </w:r>
      <w:r w:rsidRPr="00A11B88">
        <w:rPr>
          <w:rtl/>
          <w:lang w:bidi="fa-IR"/>
        </w:rPr>
        <w:t>)</w:t>
      </w:r>
    </w:p>
    <w:p w:rsidR="00761504" w:rsidRPr="00A11B88" w:rsidRDefault="00761504" w:rsidP="00061465">
      <w:pPr>
        <w:pStyle w:val="ListParagraph"/>
        <w:numPr>
          <w:ilvl w:val="0"/>
          <w:numId w:val="14"/>
        </w:numPr>
        <w:spacing w:line="240" w:lineRule="auto"/>
        <w:rPr>
          <w:lang w:bidi="fa-IR"/>
        </w:rPr>
      </w:pPr>
      <w:r w:rsidRPr="00A11B88">
        <w:rPr>
          <w:rFonts w:hint="cs"/>
          <w:rtl/>
          <w:lang w:bidi="fa-IR"/>
        </w:rPr>
        <w:t>استراتوسفر (</w:t>
      </w:r>
      <w:r w:rsidRPr="00A11B88">
        <w:rPr>
          <w:lang w:bidi="fa-IR"/>
        </w:rPr>
        <w:t>Stratosphere</w:t>
      </w:r>
      <w:r w:rsidRPr="00A11B88">
        <w:rPr>
          <w:rtl/>
          <w:lang w:bidi="fa-IR"/>
        </w:rPr>
        <w:t>)</w:t>
      </w:r>
    </w:p>
    <w:p w:rsidR="00761504" w:rsidRPr="00A11B88" w:rsidRDefault="00761504" w:rsidP="00061465">
      <w:pPr>
        <w:pStyle w:val="ListParagraph"/>
        <w:numPr>
          <w:ilvl w:val="0"/>
          <w:numId w:val="14"/>
        </w:numPr>
        <w:spacing w:line="240" w:lineRule="auto"/>
        <w:rPr>
          <w:lang w:bidi="fa-IR"/>
        </w:rPr>
      </w:pPr>
      <w:r w:rsidRPr="00A11B88">
        <w:rPr>
          <w:rFonts w:hint="cs"/>
          <w:rtl/>
          <w:lang w:bidi="fa-IR"/>
        </w:rPr>
        <w:t>مزوسفر (</w:t>
      </w:r>
      <w:r w:rsidRPr="00A11B88">
        <w:rPr>
          <w:lang w:bidi="fa-IR"/>
        </w:rPr>
        <w:t>Mesosphere</w:t>
      </w:r>
      <w:r w:rsidRPr="00A11B88">
        <w:rPr>
          <w:rtl/>
          <w:lang w:bidi="fa-IR"/>
        </w:rPr>
        <w:t>)</w:t>
      </w:r>
    </w:p>
    <w:p w:rsidR="00761504" w:rsidRPr="00A11B88" w:rsidRDefault="00761504" w:rsidP="00061465">
      <w:pPr>
        <w:pStyle w:val="ListParagraph"/>
        <w:numPr>
          <w:ilvl w:val="0"/>
          <w:numId w:val="14"/>
        </w:numPr>
        <w:spacing w:line="240" w:lineRule="auto"/>
        <w:rPr>
          <w:lang w:bidi="fa-IR"/>
        </w:rPr>
      </w:pPr>
      <w:r w:rsidRPr="00A11B88">
        <w:rPr>
          <w:rFonts w:hint="cs"/>
          <w:rtl/>
          <w:lang w:bidi="fa-IR"/>
        </w:rPr>
        <w:t>ترموسفر (</w:t>
      </w:r>
      <w:r w:rsidRPr="00A11B88">
        <w:rPr>
          <w:lang w:bidi="fa-IR"/>
        </w:rPr>
        <w:t>Thermosphere</w:t>
      </w:r>
      <w:r w:rsidRPr="00A11B88">
        <w:rPr>
          <w:rtl/>
          <w:lang w:bidi="fa-IR"/>
        </w:rPr>
        <w:t>)</w:t>
      </w:r>
    </w:p>
    <w:p w:rsidR="00761504" w:rsidRPr="00A11B88" w:rsidRDefault="00761504" w:rsidP="00761504">
      <w:pPr>
        <w:spacing w:line="240" w:lineRule="auto"/>
        <w:ind w:left="587" w:firstLine="0"/>
        <w:rPr>
          <w:lang w:bidi="fa-IR"/>
        </w:rPr>
      </w:pPr>
    </w:p>
    <w:p w:rsidR="00761504" w:rsidRPr="00A11B88" w:rsidRDefault="00761504" w:rsidP="00761504">
      <w:pPr>
        <w:pStyle w:val="Pic"/>
        <w:rPr>
          <w:rtl/>
          <w:lang w:bidi="fa-IR"/>
        </w:rPr>
      </w:pPr>
      <w:r w:rsidRPr="00A11B88">
        <w:drawing>
          <wp:inline distT="0" distB="0" distL="0" distR="0" wp14:anchorId="0CBD6056" wp14:editId="582577C4">
            <wp:extent cx="3467100" cy="2118165"/>
            <wp:effectExtent l="19050" t="0" r="0" b="0"/>
            <wp:docPr id="92" name="Picture 28" descr="اتمسفر.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تمسفر.bmp"/>
                    <pic:cNvPicPr/>
                  </pic:nvPicPr>
                  <pic:blipFill>
                    <a:blip r:embed="rId103"/>
                    <a:stretch>
                      <a:fillRect/>
                    </a:stretch>
                  </pic:blipFill>
                  <pic:spPr>
                    <a:xfrm>
                      <a:off x="0" y="0"/>
                      <a:ext cx="3475347" cy="2123203"/>
                    </a:xfrm>
                    <a:prstGeom prst="rect">
                      <a:avLst/>
                    </a:prstGeom>
                  </pic:spPr>
                </pic:pic>
              </a:graphicData>
            </a:graphic>
          </wp:inline>
        </w:drawing>
      </w:r>
    </w:p>
    <w:p w:rsidR="00761504" w:rsidRPr="00A11B88" w:rsidRDefault="00761504" w:rsidP="00761504">
      <w:pPr>
        <w:pStyle w:val="Caption"/>
        <w:rPr>
          <w:color w:val="auto"/>
          <w:szCs w:val="24"/>
          <w:rtl/>
        </w:rPr>
      </w:pPr>
      <w:bookmarkStart w:id="30" w:name="_Toc319110495"/>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6</w:t>
      </w:r>
      <w:r w:rsidRPr="00A11B88">
        <w:rPr>
          <w:color w:val="auto"/>
          <w:rtl/>
        </w:rPr>
        <w:fldChar w:fldCharType="end"/>
      </w:r>
      <w:r w:rsidRPr="00A11B88">
        <w:rPr>
          <w:rFonts w:hint="cs"/>
          <w:color w:val="auto"/>
          <w:rtl/>
        </w:rPr>
        <w:t xml:space="preserve"> : </w:t>
      </w:r>
      <w:r w:rsidRPr="00A11B88">
        <w:rPr>
          <w:rFonts w:hint="cs"/>
          <w:b w:val="0"/>
          <w:bCs w:val="0"/>
          <w:color w:val="auto"/>
          <w:szCs w:val="24"/>
          <w:rtl/>
        </w:rPr>
        <w:t>شمایی از لایه های اصلی تشکیل دهنده اتمسفر</w:t>
      </w:r>
      <w:bookmarkEnd w:id="30"/>
    </w:p>
    <w:p w:rsidR="00761504" w:rsidRPr="00A11B88" w:rsidRDefault="00761504" w:rsidP="00761504">
      <w:pPr>
        <w:spacing w:line="240" w:lineRule="auto"/>
        <w:rPr>
          <w:lang w:bidi="fa-IR"/>
        </w:rPr>
      </w:pPr>
      <w:r w:rsidRPr="00A11B88">
        <w:rPr>
          <w:rFonts w:hint="cs"/>
          <w:rtl/>
          <w:lang w:bidi="fa-IR"/>
        </w:rPr>
        <w:lastRenderedPageBreak/>
        <w:t>با توجه به آنکه پخش و انتشار آلاینده ها در لایه تروپوسفر رخ می دهد آشنایی با این لایه دارای اهمیت می باشد. ویژگی های تروپوسفر عبارتند از :</w:t>
      </w:r>
    </w:p>
    <w:p w:rsidR="00761504" w:rsidRPr="00A11B88" w:rsidRDefault="00761504" w:rsidP="00061465">
      <w:pPr>
        <w:pStyle w:val="ListParagraph"/>
        <w:numPr>
          <w:ilvl w:val="0"/>
          <w:numId w:val="15"/>
        </w:numPr>
        <w:spacing w:line="240" w:lineRule="auto"/>
        <w:rPr>
          <w:lang w:bidi="fa-IR"/>
        </w:rPr>
      </w:pPr>
      <w:r w:rsidRPr="00A11B88">
        <w:rPr>
          <w:rFonts w:hint="cs"/>
          <w:rtl/>
          <w:lang w:bidi="fa-IR"/>
        </w:rPr>
        <w:t>پائین ترین لایه اتمسفر</w:t>
      </w:r>
    </w:p>
    <w:p w:rsidR="00761504" w:rsidRPr="00A11B88" w:rsidRDefault="00761504" w:rsidP="00061465">
      <w:pPr>
        <w:pStyle w:val="ListParagraph"/>
        <w:numPr>
          <w:ilvl w:val="0"/>
          <w:numId w:val="15"/>
        </w:numPr>
        <w:spacing w:line="240" w:lineRule="auto"/>
        <w:rPr>
          <w:lang w:bidi="fa-IR"/>
        </w:rPr>
      </w:pPr>
      <w:r w:rsidRPr="00A11B88">
        <w:rPr>
          <w:rFonts w:hint="cs"/>
          <w:rtl/>
          <w:lang w:bidi="fa-IR"/>
        </w:rPr>
        <w:t>در برگیرنده حدود سه چهارم جرم اتمسفر</w:t>
      </w:r>
    </w:p>
    <w:p w:rsidR="00761504" w:rsidRPr="00A11B88" w:rsidRDefault="00761504" w:rsidP="00061465">
      <w:pPr>
        <w:pStyle w:val="ListParagraph"/>
        <w:numPr>
          <w:ilvl w:val="0"/>
          <w:numId w:val="15"/>
        </w:numPr>
        <w:spacing w:line="240" w:lineRule="auto"/>
        <w:rPr>
          <w:lang w:bidi="fa-IR"/>
        </w:rPr>
      </w:pPr>
      <w:r w:rsidRPr="00A11B88">
        <w:rPr>
          <w:rFonts w:hint="cs"/>
          <w:rtl/>
          <w:lang w:bidi="fa-IR"/>
        </w:rPr>
        <w:t>در برگیرنده تقریبا تمام آب (بخار، ابرو بارش)</w:t>
      </w:r>
    </w:p>
    <w:p w:rsidR="00761504" w:rsidRPr="00A11B88" w:rsidRDefault="00761504" w:rsidP="00061465">
      <w:pPr>
        <w:pStyle w:val="ListParagraph"/>
        <w:numPr>
          <w:ilvl w:val="0"/>
          <w:numId w:val="15"/>
        </w:numPr>
        <w:spacing w:line="240" w:lineRule="auto"/>
        <w:rPr>
          <w:lang w:bidi="fa-IR"/>
        </w:rPr>
      </w:pPr>
      <w:r w:rsidRPr="00A11B88">
        <w:rPr>
          <w:rFonts w:hint="cs"/>
          <w:rtl/>
          <w:lang w:bidi="fa-IR"/>
        </w:rPr>
        <w:t>همه آلودگی ها در آن منتشر می شوند.</w:t>
      </w:r>
    </w:p>
    <w:p w:rsidR="00761504" w:rsidRPr="00A11B88" w:rsidRDefault="00761504" w:rsidP="00761504">
      <w:pPr>
        <w:spacing w:line="240" w:lineRule="auto"/>
        <w:rPr>
          <w:rtl/>
          <w:lang w:bidi="fa-IR"/>
        </w:rPr>
      </w:pPr>
      <w:r w:rsidRPr="00A11B88">
        <w:rPr>
          <w:rFonts w:hint="cs"/>
          <w:rtl/>
          <w:lang w:bidi="fa-IR"/>
        </w:rPr>
        <w:t>میانگین عمق تروپوسفر حدود 5/16 کیلومتر در بالای خط استوا و حدود 5/8 کیلومتر در بالای قطب ها می باشد . همچنین تغییرات فصلی موجب ضخیم تر شدن آن در تابستان ها نسبت به زمستان ها می شود (به دلیل افزایش دما).</w:t>
      </w:r>
      <w:r w:rsidRPr="00A11B88">
        <w:rPr>
          <w:lang w:bidi="fa-IR"/>
        </w:rPr>
        <w:t>]</w:t>
      </w:r>
      <w:r w:rsidRPr="00A11B88">
        <w:rPr>
          <w:rFonts w:hint="cs"/>
          <w:rtl/>
          <w:lang w:bidi="fa-IR"/>
        </w:rPr>
        <w:t>14</w:t>
      </w:r>
      <w:r w:rsidRPr="00A11B88">
        <w:rPr>
          <w:lang w:bidi="fa-IR"/>
        </w:rPr>
        <w:t>[</w:t>
      </w:r>
    </w:p>
    <w:p w:rsidR="00761504" w:rsidRPr="00A11B88" w:rsidRDefault="00761504" w:rsidP="00761504">
      <w:pPr>
        <w:pStyle w:val="Heading3"/>
        <w:spacing w:line="240" w:lineRule="auto"/>
        <w:rPr>
          <w:color w:val="auto"/>
          <w:rtl/>
          <w:lang w:bidi="fa-IR"/>
        </w:rPr>
      </w:pPr>
      <w:bookmarkStart w:id="31" w:name="_Toc319110217"/>
      <w:r w:rsidRPr="00A11B88">
        <w:rPr>
          <w:rFonts w:hint="cs"/>
          <w:color w:val="auto"/>
          <w:rtl/>
          <w:lang w:bidi="fa-IR"/>
        </w:rPr>
        <w:t>شاخص های مؤثر بر آلودگی هوا</w:t>
      </w:r>
      <w:bookmarkEnd w:id="31"/>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پخش آلایند ها تابعی از موقیعت جغرافیایی و شرایط جوی است. در برخی نقاط شرایط جوی باعث پخش و کاهش آلودگی می گردد و در برخی موارد شرایط جوی حتی باعث افزایش آلودگی نیز می شود .</w:t>
      </w:r>
    </w:p>
    <w:p w:rsidR="00761504" w:rsidRPr="00A11B88" w:rsidRDefault="00761504" w:rsidP="00761504">
      <w:pPr>
        <w:pStyle w:val="Heading4"/>
        <w:spacing w:line="240" w:lineRule="auto"/>
        <w:rPr>
          <w:color w:val="auto"/>
          <w:rtl/>
          <w:lang w:bidi="fa-IR"/>
        </w:rPr>
      </w:pPr>
      <w:bookmarkStart w:id="32" w:name="_Toc319110218"/>
      <w:r w:rsidRPr="00A11B88">
        <w:rPr>
          <w:rFonts w:hint="cs"/>
          <w:color w:val="auto"/>
          <w:rtl/>
          <w:lang w:bidi="fa-IR"/>
        </w:rPr>
        <w:t>جریان هوا</w:t>
      </w:r>
      <w:bookmarkEnd w:id="32"/>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Fonts w:hint="cs"/>
          <w:rtl/>
          <w:lang w:bidi="fa-IR"/>
        </w:rPr>
        <w:t>حرکت عمودی هوا را “جریان هوا” می نمایند. جریان های هوا نقش موثرتری از باد در کاهش آلودگی دارند. زیرا آلودگی را از سطح زمین (محل زندگی) دور می نماید. در طبقات فوقانی جو بادها شدیدتر هستند و اگر هوای آلوده به آنجا برسد سریع تر رقیق می گردند. در مناطق کم فشار جریان عمودی رو به بالای هوا بیشتر است. در نتیجه هوا در این مناطق تمیز تر خواهد بود اما در مناطق پرفشار جریان عمودی رو پایین هوا بیشتر است در نتیجه هوای آلوده در اتمسفر به خوبی پخش نشده و آلودگی مدام افزایش می یابد .</w:t>
      </w:r>
    </w:p>
    <w:p w:rsidR="00761504" w:rsidRPr="00A11B88" w:rsidRDefault="00761504" w:rsidP="00761504">
      <w:pPr>
        <w:pStyle w:val="Heading4"/>
        <w:spacing w:line="240" w:lineRule="auto"/>
        <w:rPr>
          <w:color w:val="auto"/>
          <w:rtl/>
          <w:lang w:bidi="fa-IR"/>
        </w:rPr>
      </w:pPr>
      <w:bookmarkStart w:id="33" w:name="_Toc319110219"/>
      <w:r w:rsidRPr="00A11B88">
        <w:rPr>
          <w:rFonts w:hint="cs"/>
          <w:color w:val="auto"/>
          <w:rtl/>
          <w:lang w:bidi="fa-IR"/>
        </w:rPr>
        <w:t>باد</w:t>
      </w:r>
      <w:bookmarkEnd w:id="33"/>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 xml:space="preserve">باد عبارتست از حركت افقی هوا، در مقياس بزرگ اين حركت در توزيع نابرابر دما و فشار اتمسفري در بالاي سطح زمين آغاز مي‌شود و به نحو قابل ملاحظه‌اي با گردش زمين تغيير مي‌يابد </w:t>
      </w:r>
      <w:r w:rsidRPr="00A11B88">
        <w:rPr>
          <w:lang w:bidi="fa-IR"/>
        </w:rPr>
        <w:t>]</w:t>
      </w:r>
      <w:r w:rsidRPr="00A11B88">
        <w:rPr>
          <w:rFonts w:hint="cs"/>
          <w:rtl/>
          <w:lang w:bidi="fa-IR"/>
        </w:rPr>
        <w:t>32</w:t>
      </w:r>
      <w:r w:rsidRPr="00A11B88">
        <w:rPr>
          <w:lang w:bidi="fa-IR"/>
        </w:rPr>
        <w:t>[</w:t>
      </w:r>
      <w:r w:rsidRPr="00A11B88">
        <w:rPr>
          <w:rFonts w:hint="cs"/>
          <w:rtl/>
          <w:lang w:bidi="fa-IR"/>
        </w:rPr>
        <w:t xml:space="preserve"> .</w:t>
      </w:r>
    </w:p>
    <w:p w:rsidR="00761504" w:rsidRPr="00A11B88" w:rsidRDefault="00761504" w:rsidP="00761504">
      <w:pPr>
        <w:spacing w:line="240" w:lineRule="auto"/>
        <w:rPr>
          <w:rtl/>
          <w:lang w:bidi="fa-IR"/>
        </w:rPr>
      </w:pPr>
      <w:r w:rsidRPr="00A11B88">
        <w:rPr>
          <w:rFonts w:hint="cs"/>
          <w:rtl/>
          <w:lang w:bidi="fa-IR"/>
        </w:rPr>
        <w:t>تاثیر باد در پخش آلاینده ها :</w:t>
      </w:r>
    </w:p>
    <w:p w:rsidR="00761504" w:rsidRPr="00A11B88" w:rsidRDefault="00761504" w:rsidP="00061465">
      <w:pPr>
        <w:pStyle w:val="ListParagraph"/>
        <w:numPr>
          <w:ilvl w:val="0"/>
          <w:numId w:val="16"/>
        </w:numPr>
        <w:spacing w:line="240" w:lineRule="auto"/>
        <w:rPr>
          <w:lang w:bidi="fa-IR"/>
        </w:rPr>
      </w:pPr>
      <w:r w:rsidRPr="00A11B88">
        <w:rPr>
          <w:rFonts w:hint="cs"/>
          <w:rtl/>
          <w:lang w:bidi="fa-IR"/>
        </w:rPr>
        <w:t>جریان باد باعث پخش و رقیق شدن آلودگی ها در هوا می گردد .</w:t>
      </w:r>
    </w:p>
    <w:p w:rsidR="00761504" w:rsidRPr="00A11B88" w:rsidRDefault="00761504" w:rsidP="00061465">
      <w:pPr>
        <w:pStyle w:val="ListParagraph"/>
        <w:numPr>
          <w:ilvl w:val="0"/>
          <w:numId w:val="16"/>
        </w:numPr>
        <w:spacing w:line="240" w:lineRule="auto"/>
        <w:rPr>
          <w:lang w:bidi="fa-IR"/>
        </w:rPr>
      </w:pPr>
      <w:r w:rsidRPr="00A11B88">
        <w:rPr>
          <w:rFonts w:hint="cs"/>
          <w:rtl/>
          <w:lang w:bidi="fa-IR"/>
        </w:rPr>
        <w:t>میزان انتشار و انتقال هوای آلوده به سرعت و قدرت باد بستگی دارد .</w:t>
      </w:r>
    </w:p>
    <w:p w:rsidR="00761504" w:rsidRPr="00A11B88" w:rsidRDefault="00761504" w:rsidP="00061465">
      <w:pPr>
        <w:pStyle w:val="ListParagraph"/>
        <w:numPr>
          <w:ilvl w:val="0"/>
          <w:numId w:val="16"/>
        </w:numPr>
        <w:spacing w:line="240" w:lineRule="auto"/>
        <w:rPr>
          <w:rtl/>
          <w:lang w:bidi="fa-IR"/>
        </w:rPr>
      </w:pPr>
      <w:r w:rsidRPr="00A11B88">
        <w:rPr>
          <w:rFonts w:hint="cs"/>
          <w:rtl/>
          <w:lang w:bidi="fa-IR"/>
        </w:rPr>
        <w:lastRenderedPageBreak/>
        <w:t>معمولاً بادهایی با سرعت بیش از 30 کیلومتر بر ساعت در انتقال و انتشار آلودگی ها موثر است .</w:t>
      </w:r>
    </w:p>
    <w:p w:rsidR="00761504" w:rsidRPr="00A11B88" w:rsidRDefault="00761504" w:rsidP="00761504">
      <w:pPr>
        <w:pStyle w:val="Heading4"/>
        <w:spacing w:line="240" w:lineRule="auto"/>
        <w:rPr>
          <w:color w:val="auto"/>
          <w:rtl/>
          <w:lang w:bidi="fa-IR"/>
        </w:rPr>
      </w:pPr>
      <w:bookmarkStart w:id="34" w:name="_Toc319110220"/>
      <w:r w:rsidRPr="00A11B88">
        <w:rPr>
          <w:rFonts w:hint="cs"/>
          <w:color w:val="auto"/>
          <w:rtl/>
          <w:lang w:bidi="fa-IR"/>
        </w:rPr>
        <w:t>بارندگي</w:t>
      </w:r>
      <w:bookmarkEnd w:id="34"/>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Fonts w:hint="cs"/>
          <w:rtl/>
          <w:lang w:bidi="fa-IR"/>
        </w:rPr>
        <w:t>بطور كلي بارندگي را به عنوان هر رطوبتي كه متراكم شده و به سطح زمين ريزش كند تعريف مي‌كنند.باران، برف و... نقش موثری در شستشوی هوا و انتقال آلودگی از هوا به زمین دارند.</w:t>
      </w:r>
      <w:r w:rsidRPr="00A11B88">
        <w:rPr>
          <w:lang w:bidi="fa-IR"/>
        </w:rPr>
        <w:t>]</w:t>
      </w:r>
      <w:r w:rsidRPr="00A11B88">
        <w:rPr>
          <w:rFonts w:hint="cs"/>
          <w:rtl/>
          <w:lang w:bidi="fa-IR"/>
        </w:rPr>
        <w:t>8</w:t>
      </w:r>
      <w:r w:rsidRPr="00A11B88">
        <w:rPr>
          <w:lang w:bidi="fa-IR"/>
        </w:rPr>
        <w:t>[</w:t>
      </w:r>
    </w:p>
    <w:p w:rsidR="00761504" w:rsidRPr="00A11B88" w:rsidRDefault="00761504" w:rsidP="00761504">
      <w:pPr>
        <w:pStyle w:val="Heading4"/>
        <w:spacing w:line="240" w:lineRule="auto"/>
        <w:rPr>
          <w:color w:val="auto"/>
          <w:rtl/>
          <w:lang w:bidi="fa-IR"/>
        </w:rPr>
      </w:pPr>
      <w:bookmarkStart w:id="35" w:name="_Toc319110221"/>
      <w:r w:rsidRPr="00A11B88">
        <w:rPr>
          <w:rFonts w:hint="cs"/>
          <w:color w:val="auto"/>
          <w:rtl/>
          <w:lang w:bidi="fa-IR"/>
        </w:rPr>
        <w:t>فشار هوا</w:t>
      </w:r>
      <w:bookmarkEnd w:id="35"/>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Fonts w:hint="cs"/>
          <w:rtl/>
          <w:lang w:bidi="fa-IR"/>
        </w:rPr>
        <w:t>فشار هوا تابع تعداد ملکول ها در یک حجم ثابت و سرعت حرکت آنها است. در یک حجم ثابت گرم شدن هوا فشار آن را افزایش و سرد شدن فشار آن را کاهش می دهد. انقباض مقدار معینی هوا فشار آن را افزایش و انبساط آن فشار را کاهش می دهد. نیرویی که موجب حرکت هوا از نواحی پر فشار به کم فشار می شود نیروی گرادیان فشار</w:t>
      </w:r>
      <w:r w:rsidRPr="00A11B88">
        <w:rPr>
          <w:rStyle w:val="FootnoteReference"/>
          <w:rtl/>
          <w:lang w:bidi="fa-IR"/>
        </w:rPr>
        <w:footnoteReference w:id="7"/>
      </w:r>
      <w:r w:rsidRPr="00A11B88">
        <w:rPr>
          <w:rFonts w:hint="cs"/>
          <w:rtl/>
          <w:lang w:bidi="fa-IR"/>
        </w:rPr>
        <w:t xml:space="preserve"> </w:t>
      </w:r>
      <w:r w:rsidRPr="00A11B88">
        <w:rPr>
          <w:rtl/>
          <w:lang w:bidi="fa-IR"/>
        </w:rPr>
        <w:t>نامیده می شود.</w:t>
      </w:r>
      <w:r w:rsidRPr="00A11B88">
        <w:rPr>
          <w:lang w:bidi="fa-IR"/>
        </w:rPr>
        <w:t>]</w:t>
      </w:r>
      <w:r w:rsidRPr="00A11B88">
        <w:rPr>
          <w:rFonts w:hint="cs"/>
          <w:rtl/>
          <w:lang w:bidi="fa-IR"/>
        </w:rPr>
        <w:t>14</w:t>
      </w:r>
      <w:r w:rsidRPr="00A11B88">
        <w:rPr>
          <w:lang w:bidi="fa-IR"/>
        </w:rPr>
        <w:t>[</w:t>
      </w:r>
    </w:p>
    <w:p w:rsidR="00761504" w:rsidRPr="00A11B88" w:rsidRDefault="00761504" w:rsidP="00761504">
      <w:pPr>
        <w:pStyle w:val="Heading4"/>
        <w:spacing w:line="240" w:lineRule="auto"/>
        <w:rPr>
          <w:color w:val="auto"/>
          <w:rtl/>
          <w:lang w:bidi="fa-IR"/>
        </w:rPr>
      </w:pPr>
      <w:bookmarkStart w:id="36" w:name="_Toc319110222"/>
      <w:r w:rsidRPr="00A11B88">
        <w:rPr>
          <w:rFonts w:hint="cs"/>
          <w:color w:val="auto"/>
          <w:rtl/>
          <w:lang w:bidi="fa-IR"/>
        </w:rPr>
        <w:t>درجه حرارت</w:t>
      </w:r>
      <w:bookmarkEnd w:id="36"/>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Fonts w:hint="cs"/>
          <w:rtl/>
          <w:lang w:bidi="fa-IR"/>
        </w:rPr>
        <w:t xml:space="preserve">دما يكي از عناصر اساسي شناخت هواست. با توجه به دريافت نامنظم انرژي خورشيد توسط زمين، دماي هوا در سطح زمين داراي تغييرات زيادي است كه اين تغييرات به نوبه خود سبب تغييرات ديگري در ساير عناصر هوا مي‌شود. در شرایط طبیعی در لایه تروپوسفر با افزایش ارتفاع بایستی دما کاهش یابد و این کاهش به ازاء هر 100 متر یک درجه سانتیگراد است. این تغییر دما را </w:t>
      </w:r>
      <w:r w:rsidRPr="00A11B88">
        <w:rPr>
          <w:lang w:bidi="fa-IR"/>
        </w:rPr>
        <w:t>Lapse Rate</w:t>
      </w:r>
      <w:r w:rsidRPr="00A11B88">
        <w:rPr>
          <w:rtl/>
          <w:lang w:bidi="fa-IR"/>
        </w:rPr>
        <w:t xml:space="preserve"> می نامند.</w:t>
      </w:r>
      <w:r w:rsidRPr="00A11B88">
        <w:rPr>
          <w:rFonts w:hint="cs"/>
          <w:rtl/>
          <w:lang w:bidi="fa-IR"/>
        </w:rPr>
        <w:t xml:space="preserve"> </w:t>
      </w:r>
      <w:r w:rsidRPr="00A11B88">
        <w:rPr>
          <w:rtl/>
          <w:lang w:bidi="fa-IR"/>
        </w:rPr>
        <w:t xml:space="preserve">نرخ كاهش آدياباتيك خشك تغيير منفي دمائي بسته هواي خشك يا غيراشباع در حال صعود با ارتفاع تحت شرايط آدياباتيك مي‌باشد. هواي غيراشباع داراي رطوبت نسبي كمتر از 100% مي‌باشد يعني دماي آن بيشتر از دماي نقطه شبنم است. فرآيند آدياباتيك تغييري است كه در حجم يا فشار بسته هوا رخ مي‌دهد بدون آنكه مبادله گرما بطرف داخل و يا خارج بسته هوا وجود داشته باشد. از آنجا كه هوا هدايت كننده ضعيفي نسبت به گرماست و اختلاط بسته هوا با محيط اطرافش به كندي صورت مي‌گيرد تغييرات در فشار جو را آدياباتيك در نظر مي‌گيرند. تحت اين شرايط وقتي بسته هوا به سمت بالا صعود مي‌كند بعلت اينكه فشار در ارتفاعات بالاتر كمتر است منبسط مي‌شود و فشاري به هواي اطرافش وارد مي كند و در نتيجه كار انجام مي‌دهد. اما اگر بسته هوا كار انجام دهد و گرمائي دريافت نكند مقدار انرژي دروني آن كاسته مي‌شود و بنابراين دمايش كاهش مي‌يابد (براي بسته‌اي كه به سمت پايين حركت مي </w:t>
      </w:r>
      <w:r w:rsidRPr="00A11B88">
        <w:rPr>
          <w:rtl/>
          <w:lang w:bidi="fa-IR"/>
        </w:rPr>
        <w:lastRenderedPageBreak/>
        <w:t xml:space="preserve">نمايد حالت عكس وجود دارد) </w:t>
      </w:r>
      <w:r w:rsidRPr="00A11B88">
        <w:rPr>
          <w:rFonts w:hint="cs"/>
          <w:rtl/>
          <w:lang w:bidi="fa-IR"/>
        </w:rPr>
        <w:t xml:space="preserve">. </w:t>
      </w:r>
      <w:r w:rsidRPr="00A11B88">
        <w:rPr>
          <w:rtl/>
          <w:lang w:bidi="fa-IR"/>
        </w:rPr>
        <w:t>پس در حالتي كه انبساط بسته هوا به صورت آدياباتيك باشد ميزان كاهش دما در حالتي كه هوا به حالت غيراشباع باقي بماند معادل 8/9 درجه سانتي‌گراد در هر كيلومتر خواهد بود. ميزان كاهش بي‌دررو خشك از آن جهت مورد استفاده قرار مي‌گيرد كه تغييرات دما با ارتفاع براي هواي غيراشباع تقريباً به آن نزديك است. ميزان كاهش دماي هواي مرطوب با ارتفاع تا وقتي كه اشباع نشده باقي بماند، به اندازه كاهش بي‌دررو خشك است.</w:t>
      </w:r>
      <w:r w:rsidRPr="00A11B88">
        <w:rPr>
          <w:rFonts w:hint="cs"/>
          <w:rtl/>
          <w:lang w:bidi="fa-IR"/>
        </w:rPr>
        <w:t xml:space="preserve"> اما </w:t>
      </w:r>
      <w:r w:rsidRPr="00A11B88">
        <w:rPr>
          <w:rtl/>
          <w:lang w:bidi="fa-IR"/>
        </w:rPr>
        <w:t>گاهي هواي مرطوب در اثر سرد شدن به حالت اشباع درمي‌آيد. چنانچه بسته هواي اشباع شده به صعود خود ادامه دهد و انبساط يابد ميزان كاهش دما با ارتفاع تغيير مي‌نمايد. سرد شدن آدياباتيك هوا باعث تراكم مقداري از بخار آب و تشكيل ابر مي‌گردد. در اين موقع گرماي نهان آزاد مي‌شود و سرد شدن هوا در اثر انبساط را تا حدي جبران مي‌كند. در حالت بي‌دررو ميزان كاهش دماي هواي اشباع شده با ارتفاع از ميزان كاهش بي‌دررو خشك با ارتفاع كمتر مي‌شود. كاهش دما با ارتفاع در اين حالت كاهش بي‌دررو اشباع  ناميده مي‌شود. ميزان كاهش بي‌دررو اشباع به دما و فشار بستگي دارد. اين بستگي از نظر دما به جهت آن است كه هوا در دماي بالاتر رطوبت بيشتري را نگاه مي‌دارد و در نتيجه گرماي نهان بيشتري در موقع اشباع آزاد مي‌شود و از ميزان سرد شدن هوا با ارتفاع مي‌كاهد. بنابراين نمي‌توان مقدار واحدي براي ميزان كاهش دما با ارتفاع براي هواي اشباع تحت شرايط آدياباتيك در نظر گرفت. نرخ كاهش دماي آدياباتيك اشباع در حدود 6/0 درجه سانتيگراد به ازاء 100 متر افزايش ارتفاع مي‌باشد.</w:t>
      </w:r>
      <w:r w:rsidRPr="00A11B88">
        <w:rPr>
          <w:rFonts w:hint="cs"/>
          <w:rtl/>
          <w:lang w:bidi="fa-IR"/>
        </w:rPr>
        <w:t xml:space="preserve"> اگر</w:t>
      </w:r>
      <w:r w:rsidRPr="00A11B88">
        <w:rPr>
          <w:rtl/>
          <w:lang w:bidi="fa-IR"/>
        </w:rPr>
        <w:t xml:space="preserve"> به ازاء هر 100 متر افزا</w:t>
      </w:r>
      <w:r w:rsidRPr="00A11B88">
        <w:rPr>
          <w:rFonts w:hint="cs"/>
          <w:rtl/>
          <w:lang w:bidi="fa-IR"/>
        </w:rPr>
        <w:t>یش</w:t>
      </w:r>
      <w:r w:rsidRPr="00A11B88">
        <w:rPr>
          <w:rtl/>
          <w:lang w:bidi="fa-IR"/>
        </w:rPr>
        <w:t xml:space="preserve"> ارتفاع دما</w:t>
      </w:r>
      <w:r w:rsidRPr="00A11B88">
        <w:rPr>
          <w:rFonts w:hint="cs"/>
          <w:rtl/>
          <w:lang w:bidi="fa-IR"/>
        </w:rPr>
        <w:t>ی</w:t>
      </w:r>
      <w:r w:rsidRPr="00A11B88">
        <w:rPr>
          <w:rtl/>
          <w:lang w:bidi="fa-IR"/>
        </w:rPr>
        <w:t xml:space="preserve"> هوا ب</w:t>
      </w:r>
      <w:r w:rsidRPr="00A11B88">
        <w:rPr>
          <w:rFonts w:hint="cs"/>
          <w:rtl/>
          <w:lang w:bidi="fa-IR"/>
        </w:rPr>
        <w:t>یش</w:t>
      </w:r>
      <w:r w:rsidRPr="00A11B88">
        <w:rPr>
          <w:rtl/>
          <w:lang w:bidi="fa-IR"/>
        </w:rPr>
        <w:t xml:space="preserve"> از 1 درجه سانت</w:t>
      </w:r>
      <w:r w:rsidRPr="00A11B88">
        <w:rPr>
          <w:rFonts w:hint="cs"/>
          <w:rtl/>
          <w:lang w:bidi="fa-IR"/>
        </w:rPr>
        <w:t>یگراد</w:t>
      </w:r>
      <w:r w:rsidRPr="00A11B88">
        <w:rPr>
          <w:rtl/>
          <w:lang w:bidi="fa-IR"/>
        </w:rPr>
        <w:t xml:space="preserve"> کاهش پ</w:t>
      </w:r>
      <w:r w:rsidRPr="00A11B88">
        <w:rPr>
          <w:rFonts w:hint="cs"/>
          <w:rtl/>
          <w:lang w:bidi="fa-IR"/>
        </w:rPr>
        <w:t>یدا</w:t>
      </w:r>
      <w:r w:rsidRPr="00A11B88">
        <w:rPr>
          <w:rtl/>
          <w:lang w:bidi="fa-IR"/>
        </w:rPr>
        <w:t xml:space="preserve"> نما</w:t>
      </w:r>
      <w:r w:rsidRPr="00A11B88">
        <w:rPr>
          <w:rFonts w:hint="cs"/>
          <w:rtl/>
          <w:lang w:bidi="fa-IR"/>
        </w:rPr>
        <w:t>ید</w:t>
      </w:r>
      <w:r w:rsidRPr="00A11B88">
        <w:rPr>
          <w:rtl/>
          <w:lang w:bidi="fa-IR"/>
        </w:rPr>
        <w:t xml:space="preserve"> شرا</w:t>
      </w:r>
      <w:r w:rsidRPr="00A11B88">
        <w:rPr>
          <w:rFonts w:hint="cs"/>
          <w:rtl/>
          <w:lang w:bidi="fa-IR"/>
        </w:rPr>
        <w:t>یط</w:t>
      </w:r>
      <w:r w:rsidRPr="00A11B88">
        <w:rPr>
          <w:rtl/>
          <w:lang w:bidi="fa-IR"/>
        </w:rPr>
        <w:t xml:space="preserve"> را سوپر </w:t>
      </w:r>
      <w:r w:rsidRPr="00A11B88">
        <w:rPr>
          <w:rFonts w:hint="cs"/>
          <w:rtl/>
          <w:lang w:bidi="fa-IR"/>
        </w:rPr>
        <w:t>آ</w:t>
      </w:r>
      <w:r w:rsidRPr="00A11B88">
        <w:rPr>
          <w:rtl/>
          <w:lang w:bidi="fa-IR"/>
        </w:rPr>
        <w:t>د</w:t>
      </w:r>
      <w:r w:rsidRPr="00A11B88">
        <w:rPr>
          <w:rFonts w:hint="cs"/>
          <w:rtl/>
          <w:lang w:bidi="fa-IR"/>
        </w:rPr>
        <w:t>یاباتیک</w:t>
      </w:r>
      <w:r w:rsidRPr="00A11B88">
        <w:rPr>
          <w:rtl/>
          <w:lang w:bidi="fa-IR"/>
        </w:rPr>
        <w:t xml:space="preserve"> م</w:t>
      </w:r>
      <w:r w:rsidRPr="00A11B88">
        <w:rPr>
          <w:rFonts w:hint="cs"/>
          <w:rtl/>
          <w:lang w:bidi="fa-IR"/>
        </w:rPr>
        <w:t>ی</w:t>
      </w:r>
      <w:r w:rsidRPr="00A11B88">
        <w:rPr>
          <w:rtl/>
          <w:lang w:bidi="fa-IR"/>
        </w:rPr>
        <w:t xml:space="preserve"> نامند. </w:t>
      </w:r>
      <w:proofErr w:type="gramStart"/>
      <w:r w:rsidRPr="00A11B88">
        <w:rPr>
          <w:lang w:bidi="fa-IR"/>
        </w:rPr>
        <w:t>]</w:t>
      </w:r>
      <w:r w:rsidRPr="00A11B88">
        <w:rPr>
          <w:rFonts w:hint="cs"/>
          <w:rtl/>
          <w:lang w:bidi="fa-IR"/>
        </w:rPr>
        <w:t>32</w:t>
      </w:r>
      <w:proofErr w:type="gramEnd"/>
      <w:r w:rsidRPr="00A11B88">
        <w:rPr>
          <w:lang w:bidi="fa-IR"/>
        </w:rPr>
        <w:t>[</w:t>
      </w:r>
    </w:p>
    <w:p w:rsidR="00761504" w:rsidRPr="00A11B88" w:rsidRDefault="00761504" w:rsidP="00761504">
      <w:pPr>
        <w:pStyle w:val="Heading4"/>
        <w:spacing w:line="240" w:lineRule="auto"/>
        <w:rPr>
          <w:color w:val="auto"/>
          <w:rtl/>
          <w:lang w:bidi="fa-IR"/>
        </w:rPr>
      </w:pPr>
      <w:bookmarkStart w:id="37" w:name="_Toc319110223"/>
      <w:r w:rsidRPr="00A11B88">
        <w:rPr>
          <w:rFonts w:hint="cs"/>
          <w:color w:val="auto"/>
          <w:rtl/>
          <w:lang w:bidi="fa-IR"/>
        </w:rPr>
        <w:t>پايداري اتمسفري</w:t>
      </w:r>
      <w:bookmarkEnd w:id="37"/>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Fonts w:hint="cs"/>
          <w:rtl/>
          <w:lang w:bidi="fa-IR"/>
        </w:rPr>
        <w:t xml:space="preserve">نرخ كاهش دماي محيطي براي بسته هواي غيراشباع كه بطور عمودي در جو حركت مي‌كند ممكن است بيشتر مساوي و يا كمتر از ميزان نرخ كاهش دماي آدياباتيك خشك و اشباع شده باشد. با مقايسه ميان نرخ كاهش دماي محيطي و نرخ كاهش دماي آدياباتيكي خشك بسته هوا می توان شرايط پايداري جوي كه معياري جهت سنجش قدرت هوا در پراكنده نمودن آلاينده‌ها مي‌باشد را مورد ارزيابي قرار داد. اگر سرعت كاهش دماي جو برابر با ميزان كاهش دما در حالت آدياباتيك باشد در اين صورت توده هوا به موقعيت جديد خود به دمائي كه كاملاً برابر دماي محيط اطراف خود است خواهد رسيد. در نتيجه فشار،دما و وزن مخصوص آن مانند محيط اطراف خواهد بود و نيروي رانش هم وجود نخواهد داشت. در </w:t>
      </w:r>
      <w:r w:rsidRPr="00A11B88">
        <w:rPr>
          <w:rFonts w:hint="cs"/>
          <w:rtl/>
          <w:lang w:bidi="fa-IR"/>
        </w:rPr>
        <w:lastRenderedPageBreak/>
        <w:t>نتيجه جوي كه ميزان كاهش دماي آن بي دررو است در يك حالت خنثي مي‌باشد يعني يك توده هواي جابجا شده نه تمايل به بازگشت به موقعيت اوليه خود دارد و نه در جهتي كه جابجا شده به حركت خود ادامه مي‌دهد .</w:t>
      </w:r>
    </w:p>
    <w:p w:rsidR="00761504" w:rsidRPr="00A11B88" w:rsidRDefault="00761504" w:rsidP="00761504">
      <w:pPr>
        <w:spacing w:line="240" w:lineRule="auto"/>
        <w:rPr>
          <w:rtl/>
          <w:lang w:bidi="fa-IR"/>
        </w:rPr>
      </w:pPr>
      <w:r w:rsidRPr="00A11B88">
        <w:rPr>
          <w:rFonts w:hint="cs"/>
          <w:rtl/>
          <w:lang w:bidi="fa-IR"/>
        </w:rPr>
        <w:t xml:space="preserve">در صورتي كه توده هوا با فرآيند بي‌دررو در جوي كه داراي شيب حرارتي كمتري نسبت به بي‌دررو است بطرف بالا حركت نمايد، بدين ترتيب بسته هوا از تغييرات دمائي كه داراي شيب بي‌دررو مي‌باشد پيروي مي‌كند ولي وقتي به ارتفاع بالاتر رسيد دماي آن كمتر از دماي محيط اطرافش است در حاليكه فشار آن با فشار محيط اطراف برابر خواهد بود. با توجه به رابطه </w:t>
      </w:r>
      <w:r w:rsidRPr="00A11B88">
        <w:rPr>
          <w:position w:val="-10"/>
          <w:lang w:bidi="fa-IR"/>
        </w:rPr>
        <w:object w:dxaOrig="920" w:dyaOrig="320">
          <v:shape id="_x0000_i1073" type="#_x0000_t75" style="width:47.25pt;height:15.75pt" o:ole="">
            <v:imagedata r:id="rId104" o:title=""/>
          </v:shape>
          <o:OLEObject Type="Embed" ProgID="Equation.3" ShapeID="_x0000_i1073" DrawAspect="Content" ObjectID="_1564898975" r:id="rId105"/>
        </w:object>
      </w:r>
      <w:r w:rsidRPr="00A11B88">
        <w:rPr>
          <w:rFonts w:hint="cs"/>
          <w:rtl/>
          <w:lang w:bidi="fa-IR"/>
        </w:rPr>
        <w:t xml:space="preserve"> نتيجه‌گيري مي‌شود كه چگالي بسته هوا بيشتر از هواي اطرافش است و لذا تمايل دارد به جاي اوليه خود بازگردد. چنين شرايط جوي را پايدار يا زير آدياباتيك مي‌ناميم. در جو پايدار مواد آلوده كننده به كندي پراكنده مي‌شوند و تلاطم متوقف مي‌گردد .</w:t>
      </w:r>
    </w:p>
    <w:p w:rsidR="00761504" w:rsidRPr="00A11B88" w:rsidRDefault="00761504" w:rsidP="00761504">
      <w:pPr>
        <w:spacing w:line="240" w:lineRule="auto"/>
        <w:rPr>
          <w:lang w:bidi="fa-IR"/>
        </w:rPr>
      </w:pPr>
      <w:r w:rsidRPr="00A11B88">
        <w:rPr>
          <w:rFonts w:hint="cs"/>
          <w:rtl/>
          <w:lang w:bidi="fa-IR"/>
        </w:rPr>
        <w:t xml:space="preserve">زماني كه دماي توده هوا بيشتر از دماي اطرافش باشد و در نتيجه وزن مخصوص كمتري نسبت به اطرافش داشته باشد لذا حركت آن در جهت بالا ادامه مي‌يابد. چنين شرايط اتمسفري را ناپايدار يا فوق آدياباتيك مي‌ناميم. زماني كه نرخ كاهش دماي محيط كمتر از نرخ كاهش دماي آدياباتيك غيراشباع و بيشتر از نرخ كاهش دماي آدياباتيك اشباع باشد (يعني جو نسبت به هواي غيراشباع پايدار و نسبت به هواي اشباع ناپايدار مي‌باشد) وضعيت ناپايداري شرطي بوجود مي‌آيد. در حالت كلي هواشناسان شرايط پايداري اتمسفري را از طريق درجه حرارت پتانسيل مشخص مي‌نمايند. . </w:t>
      </w:r>
      <w:proofErr w:type="gramStart"/>
      <w:r w:rsidRPr="00A11B88">
        <w:rPr>
          <w:lang w:bidi="fa-IR"/>
        </w:rPr>
        <w:t>]</w:t>
      </w:r>
      <w:r w:rsidRPr="00A11B88">
        <w:rPr>
          <w:rFonts w:hint="cs"/>
          <w:rtl/>
          <w:lang w:bidi="fa-IR"/>
        </w:rPr>
        <w:t>32</w:t>
      </w:r>
      <w:proofErr w:type="gramEnd"/>
      <w:r w:rsidRPr="00A11B88">
        <w:rPr>
          <w:lang w:bidi="fa-IR"/>
        </w:rPr>
        <w:t>[</w:t>
      </w:r>
    </w:p>
    <w:p w:rsidR="00761504" w:rsidRPr="00A11B88" w:rsidRDefault="00761504" w:rsidP="00761504">
      <w:pPr>
        <w:pStyle w:val="Heading4"/>
        <w:spacing w:line="240" w:lineRule="auto"/>
        <w:rPr>
          <w:color w:val="auto"/>
          <w:rtl/>
          <w:lang w:bidi="fa-IR"/>
        </w:rPr>
      </w:pPr>
      <w:r w:rsidRPr="00A11B88">
        <w:rPr>
          <w:rFonts w:hint="cs"/>
          <w:color w:val="auto"/>
          <w:rtl/>
          <w:lang w:bidi="fa-IR"/>
        </w:rPr>
        <w:t xml:space="preserve"> </w:t>
      </w:r>
      <w:bookmarkStart w:id="38" w:name="_Toc319110224"/>
      <w:r w:rsidRPr="00A11B88">
        <w:rPr>
          <w:rFonts w:hint="cs"/>
          <w:color w:val="auto"/>
          <w:rtl/>
          <w:lang w:bidi="fa-IR"/>
        </w:rPr>
        <w:t>وارونگي دما</w:t>
      </w:r>
      <w:bookmarkEnd w:id="38"/>
      <w:r w:rsidRPr="00A11B88">
        <w:rPr>
          <w:rFonts w:hint="cs"/>
          <w:color w:val="auto"/>
          <w:rtl/>
          <w:lang w:bidi="fa-IR"/>
        </w:rPr>
        <w:t xml:space="preserve"> </w:t>
      </w:r>
    </w:p>
    <w:p w:rsidR="00761504" w:rsidRPr="00A11B88" w:rsidRDefault="00761504" w:rsidP="00761504">
      <w:pPr>
        <w:spacing w:line="240" w:lineRule="auto"/>
        <w:rPr>
          <w:sz w:val="28"/>
          <w:rtl/>
        </w:rPr>
      </w:pPr>
      <w:r w:rsidRPr="00A11B88">
        <w:rPr>
          <w:rFonts w:hint="cs"/>
          <w:rtl/>
          <w:lang w:bidi="fa-IR"/>
        </w:rPr>
        <w:t>حالت نرمال با افزايش ارتفاع در لايه تروپوسفر كاهش دما صورت می گیرد. نرخ اين كاهش متغير مي‌باشد، اما مقدار متوسط آن 5/6 درجه سانتي‌گراد به ازاي 1000 متر مي‌باشد ( نرخ افت نرمال). اين بدين معناست كه اگر از سطح دريا با يك بالن شروع به بالا رفتن نموده در ارتفاع 1 كيلومتري از سطح دريا مي‌توان انتظار داشت دماي هواي اطراف به اندازه 5/6 درجه سانتي‌گراد افت پيدا می کند به همين ترتيب با افزايش 1000 متر ديگر دما به همين مقدار كاهش پيدا خواهد كرد. يعني در ارتفاع 2000 متري دما به اندازه 13 درجه سانتي‌گراد نسبت به سطح دريا كاهش مي‌يابد. البته بطور تقريبي اظهار مي‌شود كه به ازاء هر 100 متر افزايش ارتفاع حدود يك درجه سانتي‌گراد دماي محيط كاهش مي‌يابد.</w:t>
      </w:r>
    </w:p>
    <w:p w:rsidR="00761504" w:rsidRPr="00A11B88" w:rsidRDefault="00761504" w:rsidP="00761504">
      <w:pPr>
        <w:spacing w:line="240" w:lineRule="auto"/>
        <w:rPr>
          <w:sz w:val="28"/>
          <w:rtl/>
          <w:lang w:bidi="fa-IR"/>
        </w:rPr>
      </w:pPr>
      <w:r w:rsidRPr="00A11B88">
        <w:rPr>
          <w:rFonts w:hint="cs"/>
          <w:sz w:val="28"/>
          <w:rtl/>
          <w:lang w:bidi="fa-IR"/>
        </w:rPr>
        <w:lastRenderedPageBreak/>
        <w:t xml:space="preserve">اين كاهش دما به ازاي افزايش ارتفاع مزاياي زيادي براي وضعيت هوا داراست از جمله اينكه اجازه اختلاط هوا و پخش آلاينده‌ها را مي‌دهد به اين ترتيب كه وجود توده هوا با حرارت بالاتر و چگالي كمتر در طبقات پائين و هوا با حرارت كمتر و چگالتر در ارتفاعات بالا موجب مي‌شود هواي سبك از ارتفاعات پائيني به بالا صعود كرده و آلاينده‌ها را نيز به همراه خود به طبقات فوقاني ببرد كه در نتيجه باعث پخش آلاينده‌ها و تهويه طبيعي مي‌شود. وارونگي دمائي زماني روي مي دهد كه لايه‌اي از هواي گرم بالاي هواي سرد مجاورت زمين قرار گيرد در چنين شرايطي پايداري هوا ايجاد مي‌گردد. يعني در اتمسفر با افزايش ارتفاع افزايش دما داريم، تنها براي چند صد متر در قسمت بالائي لايه وارونگي مجدداً با افزايش ارتفاع، كاهش دما خواهيم داشت. در چنين شرايطي آلودگي‌ها در زير سطح وارونگي محبوس مي‌گردد كه ميزان اكسيژن هوا بعلت مصرف تدريجي آن كاهش و غلظت آلاينده‌ها بعلت توليد تدريجي افزايش يافته و هواي منطقه به شدت آلوده مي‌گردد. پس در حالت طبيعي كاهش دما با ارتفاع مشاهده مي‌گردد، يعني </w:t>
      </w:r>
      <w:r w:rsidRPr="00A11B88">
        <w:rPr>
          <w:position w:val="-4"/>
          <w:sz w:val="28"/>
          <w:lang w:bidi="fa-IR"/>
        </w:rPr>
        <w:object w:dxaOrig="520" w:dyaOrig="260">
          <v:shape id="_x0000_i1074" type="#_x0000_t75" style="width:24.75pt;height:13.5pt" o:ole="">
            <v:imagedata r:id="rId106" o:title=""/>
          </v:shape>
          <o:OLEObject Type="Embed" ProgID="Equation.3" ShapeID="_x0000_i1074" DrawAspect="Content" ObjectID="_1564898976" r:id="rId107"/>
        </w:object>
      </w:r>
      <w:r w:rsidRPr="00A11B88">
        <w:rPr>
          <w:rFonts w:hint="cs"/>
          <w:sz w:val="28"/>
          <w:rtl/>
          <w:lang w:bidi="fa-IR"/>
        </w:rPr>
        <w:t xml:space="preserve">مثبت. حالت وارونگي حالتي است كه افزايش دما با افزايش ارتفاع مشاهده مي‌گردد، يعني </w:t>
      </w:r>
      <w:r w:rsidRPr="00A11B88">
        <w:rPr>
          <w:position w:val="-4"/>
          <w:sz w:val="28"/>
          <w:lang w:bidi="fa-IR"/>
        </w:rPr>
        <w:object w:dxaOrig="520" w:dyaOrig="260">
          <v:shape id="_x0000_i1075" type="#_x0000_t75" style="width:24.75pt;height:13.5pt" o:ole="">
            <v:imagedata r:id="rId108" o:title=""/>
          </v:shape>
          <o:OLEObject Type="Embed" ProgID="Equation.3" ShapeID="_x0000_i1075" DrawAspect="Content" ObjectID="_1564898977" r:id="rId109"/>
        </w:object>
      </w:r>
      <w:r w:rsidRPr="00A11B88">
        <w:rPr>
          <w:rFonts w:hint="cs"/>
          <w:sz w:val="28"/>
          <w:rtl/>
          <w:lang w:bidi="fa-IR"/>
        </w:rPr>
        <w:t xml:space="preserve"> منفي. يعني هواي گرم روي هواي سرد قرار مي‌گيرد، كه در اين حالت جو به شدت پايدار است. وارونگي دما شايد بدترين حالت پراكندگي قائم آلاينده‌ها را نشان مي‌دهد، زيرا تلاطم متوقف مي‌شود و حركات قائم جوي از بين مي‌روند. پايه وارونگي ارتفاعي است كه در آن نمايه قائم دما معكوس مي‌شود و آن نقطه تغيير جهت منحني است. پايه وارونگي ممكن است در سطح زمين قرار بگيرد (وارونگي سطح زمين) و اگر بالاي سطح زمين قرار گيرد به آن </w:t>
      </w:r>
      <w:r w:rsidRPr="00A11B88">
        <w:rPr>
          <w:szCs w:val="24"/>
          <w:lang w:bidi="fa-IR"/>
        </w:rPr>
        <w:t>Elevated or Capping Inversion</w:t>
      </w:r>
      <w:r w:rsidRPr="00A11B88">
        <w:rPr>
          <w:rFonts w:hint="cs"/>
          <w:sz w:val="28"/>
          <w:rtl/>
          <w:lang w:bidi="fa-IR"/>
        </w:rPr>
        <w:t xml:space="preserve"> مي‌گويند. اين وارونگي مانند درپوشي براي لايه مرزي جوي عمل كرده و از پخش قائم آلاينده‌ها جلوگيري مي‌كند.</w:t>
      </w:r>
    </w:p>
    <w:p w:rsidR="00761504" w:rsidRPr="00A11B88" w:rsidRDefault="00761504" w:rsidP="00761504">
      <w:pPr>
        <w:spacing w:line="240" w:lineRule="auto"/>
        <w:rPr>
          <w:sz w:val="28"/>
          <w:rtl/>
          <w:lang w:bidi="fa-IR"/>
        </w:rPr>
      </w:pPr>
      <w:r w:rsidRPr="00A11B88">
        <w:rPr>
          <w:rFonts w:hint="cs"/>
          <w:sz w:val="28"/>
          <w:rtl/>
          <w:lang w:bidi="fa-IR"/>
        </w:rPr>
        <w:t>قله وارونگي جايي است كه نرخ كاهش دما مثبت به نرخ كاهش دماي منفي تبديل مي‌شود و دما با افزايش ارتفاع افت پيدا مي‌كند. شدت وارونگي تفاوت دماي بين قله و پايه است، در حالي كه عمق آن تفاوت ارتفاع بين پايه و قله مي‌باشد.</w:t>
      </w:r>
    </w:p>
    <w:p w:rsidR="00761504" w:rsidRPr="00A11B88" w:rsidRDefault="00761504" w:rsidP="00761504">
      <w:pPr>
        <w:spacing w:line="240" w:lineRule="auto"/>
        <w:rPr>
          <w:sz w:val="28"/>
          <w:rtl/>
          <w:lang w:bidi="fa-IR"/>
        </w:rPr>
      </w:pPr>
      <w:r w:rsidRPr="00A11B88">
        <w:rPr>
          <w:rFonts w:hint="cs"/>
          <w:sz w:val="28"/>
          <w:rtl/>
          <w:lang w:bidi="fa-IR"/>
        </w:rPr>
        <w:t>همانگونه كه اشاره شد گاهي اوقات در يك ارتفاع مشخص و يا در بخشي از هوا، بجاي اين كه دما با ارتفاع كاهش پيدا كند، افزايش نشان مي‌دهد. اين حالت زماني رخ مي‌دهد كه يك لايه هواي گرم روي يك لايه هواي سرد قرار گرفته باشد. دما در لايه سرد با افزايش ارتفاع كاهش نشان مي‌دهد، اما به محض رسيدن به لايه گرمتر بطور ناگهاني افزايش دما مشاهده مي‌شود.</w:t>
      </w:r>
    </w:p>
    <w:p w:rsidR="00761504" w:rsidRPr="00A11B88" w:rsidRDefault="00761504" w:rsidP="00761504">
      <w:pPr>
        <w:spacing w:line="240" w:lineRule="auto"/>
        <w:rPr>
          <w:sz w:val="28"/>
          <w:rtl/>
          <w:lang w:bidi="fa-IR"/>
        </w:rPr>
      </w:pPr>
      <w:r w:rsidRPr="00A11B88">
        <w:rPr>
          <w:rFonts w:hint="cs"/>
          <w:sz w:val="28"/>
          <w:rtl/>
          <w:lang w:bidi="fa-IR"/>
        </w:rPr>
        <w:t>وارونگي دما به دلايل زير ايجاد مي‌شود:</w:t>
      </w:r>
    </w:p>
    <w:p w:rsidR="00761504" w:rsidRPr="00A11B88" w:rsidRDefault="00761504" w:rsidP="00761504">
      <w:pPr>
        <w:spacing w:line="240" w:lineRule="auto"/>
        <w:rPr>
          <w:sz w:val="28"/>
          <w:rtl/>
          <w:lang w:bidi="fa-IR"/>
        </w:rPr>
      </w:pPr>
      <w:r w:rsidRPr="00A11B88">
        <w:rPr>
          <w:rFonts w:hint="cs"/>
          <w:sz w:val="28"/>
          <w:rtl/>
          <w:lang w:bidi="fa-IR"/>
        </w:rPr>
        <w:lastRenderedPageBreak/>
        <w:t>1- هنگامي كه هواي نزديك سطح زمين خيلي سريعتر از هواي قسمت بالايي سرد مي‌شود، معمولاً هواي مجاور زمين سرد بسرعت گرماي خود را از دست مي‌دهد.</w:t>
      </w:r>
    </w:p>
    <w:p w:rsidR="00761504" w:rsidRPr="00A11B88" w:rsidRDefault="00761504" w:rsidP="00761504">
      <w:pPr>
        <w:spacing w:line="240" w:lineRule="auto"/>
        <w:rPr>
          <w:sz w:val="28"/>
          <w:rtl/>
          <w:lang w:bidi="fa-IR"/>
        </w:rPr>
      </w:pPr>
      <w:r w:rsidRPr="00A11B88">
        <w:rPr>
          <w:rFonts w:hint="cs"/>
          <w:sz w:val="28"/>
          <w:rtl/>
          <w:lang w:bidi="fa-IR"/>
        </w:rPr>
        <w:t>2- هنگامي كه يك لايه هواي گرم از روي زمين سرد عبور مي‌كند.</w:t>
      </w:r>
    </w:p>
    <w:p w:rsidR="00761504" w:rsidRPr="00A11B88" w:rsidRDefault="00761504" w:rsidP="00761504">
      <w:pPr>
        <w:spacing w:line="240" w:lineRule="auto"/>
        <w:rPr>
          <w:sz w:val="28"/>
          <w:rtl/>
          <w:lang w:bidi="fa-IR"/>
        </w:rPr>
      </w:pPr>
      <w:r w:rsidRPr="00A11B88">
        <w:rPr>
          <w:rFonts w:hint="cs"/>
          <w:sz w:val="28"/>
          <w:rtl/>
          <w:lang w:bidi="fa-IR"/>
        </w:rPr>
        <w:t>3- تلاطم</w:t>
      </w:r>
    </w:p>
    <w:p w:rsidR="00761504" w:rsidRPr="00A11B88" w:rsidRDefault="00761504" w:rsidP="00761504">
      <w:pPr>
        <w:spacing w:line="240" w:lineRule="auto"/>
        <w:rPr>
          <w:sz w:val="28"/>
          <w:lang w:bidi="fa-IR"/>
        </w:rPr>
      </w:pPr>
      <w:r w:rsidRPr="00A11B88">
        <w:rPr>
          <w:rFonts w:hint="cs"/>
          <w:sz w:val="28"/>
          <w:rtl/>
          <w:lang w:bidi="fa-IR"/>
        </w:rPr>
        <w:t>4- گرم شدن هوا به علت فرونشيني يا پايين افتادن توده هوا.</w:t>
      </w:r>
    </w:p>
    <w:p w:rsidR="00761504" w:rsidRPr="00A11B88" w:rsidRDefault="00761504" w:rsidP="00761504">
      <w:pPr>
        <w:pStyle w:val="Heading3"/>
        <w:rPr>
          <w:color w:val="auto"/>
          <w:sz w:val="28"/>
          <w:rtl/>
          <w:lang w:bidi="fa-IR"/>
        </w:rPr>
      </w:pPr>
      <w:bookmarkStart w:id="39" w:name="_Toc319110225"/>
      <w:r w:rsidRPr="00A11B88">
        <w:rPr>
          <w:color w:val="auto"/>
          <w:rtl/>
          <w:lang w:bidi="fa-IR"/>
        </w:rPr>
        <w:t>حركات ستون دود</w:t>
      </w:r>
      <w:bookmarkEnd w:id="39"/>
      <w:r w:rsidRPr="00A11B88">
        <w:rPr>
          <w:rFonts w:hint="cs"/>
          <w:color w:val="auto"/>
          <w:rtl/>
          <w:lang w:bidi="fa-IR"/>
        </w:rPr>
        <w:t xml:space="preserve"> </w:t>
      </w:r>
    </w:p>
    <w:p w:rsidR="00761504" w:rsidRPr="00A11B88" w:rsidRDefault="00761504" w:rsidP="00761504">
      <w:pPr>
        <w:spacing w:line="240" w:lineRule="auto"/>
        <w:rPr>
          <w:lang w:bidi="fa-IR"/>
        </w:rPr>
      </w:pPr>
      <w:r w:rsidRPr="00A11B88">
        <w:rPr>
          <w:rtl/>
          <w:lang w:bidi="fa-IR"/>
        </w:rPr>
        <w:t xml:space="preserve">تغييرات </w:t>
      </w:r>
      <w:r w:rsidRPr="00A11B88">
        <w:rPr>
          <w:rFonts w:hint="cs"/>
          <w:rtl/>
          <w:lang w:bidi="fa-IR"/>
        </w:rPr>
        <w:t>نیمرخ</w:t>
      </w:r>
      <w:r w:rsidRPr="00A11B88">
        <w:rPr>
          <w:rtl/>
          <w:lang w:bidi="fa-IR"/>
        </w:rPr>
        <w:t xml:space="preserve"> دما بشدت بر خواص دود خروجي از دودكش تأثير مي‌گذارد. بطوريكه در تصاوير صفحات بعد ديده مي‌شود غلظت آلاينده‌ها در سطح زمين در نتيجه گراديان عمودي دما بر روي پايداري جو تحت تأثير قرار مي‌گيرند و تغيير مي‌يابند. عوامل تأثيرگذار بر پخش دود بستگي به موارد زير دارد:</w:t>
      </w:r>
      <w:r w:rsidRPr="00A11B88">
        <w:rPr>
          <w:lang w:bidi="fa-IR"/>
        </w:rPr>
        <w:t>]</w:t>
      </w:r>
      <w:r w:rsidRPr="00A11B88">
        <w:rPr>
          <w:rFonts w:hint="cs"/>
          <w:rtl/>
          <w:lang w:bidi="fa-IR"/>
        </w:rPr>
        <w:t>32</w:t>
      </w:r>
      <w:r w:rsidRPr="00A11B88">
        <w:rPr>
          <w:lang w:bidi="fa-IR"/>
        </w:rPr>
        <w:t>[</w:t>
      </w:r>
    </w:p>
    <w:p w:rsidR="00761504" w:rsidRPr="00A11B88" w:rsidRDefault="00761504" w:rsidP="00061465">
      <w:pPr>
        <w:pStyle w:val="ListParagraph"/>
        <w:numPr>
          <w:ilvl w:val="0"/>
          <w:numId w:val="21"/>
        </w:numPr>
        <w:spacing w:line="240" w:lineRule="auto"/>
        <w:rPr>
          <w:rtl/>
          <w:lang w:bidi="fa-IR"/>
        </w:rPr>
      </w:pPr>
      <w:r w:rsidRPr="00A11B88">
        <w:rPr>
          <w:rFonts w:hint="cs"/>
          <w:rtl/>
          <w:lang w:bidi="fa-IR"/>
        </w:rPr>
        <w:t>باد (فاصله‌اي كه آلاينده طي مي‌كند و منطقه‌اي را كه تحت تأثير قرار مي‌دهد را كنترل مي‌كند)</w:t>
      </w:r>
    </w:p>
    <w:p w:rsidR="00761504" w:rsidRPr="00A11B88" w:rsidRDefault="00761504" w:rsidP="00061465">
      <w:pPr>
        <w:pStyle w:val="ListParagraph"/>
        <w:numPr>
          <w:ilvl w:val="0"/>
          <w:numId w:val="21"/>
        </w:numPr>
        <w:spacing w:line="240" w:lineRule="auto"/>
        <w:rPr>
          <w:rtl/>
          <w:lang w:bidi="fa-IR"/>
        </w:rPr>
      </w:pPr>
      <w:r w:rsidRPr="00A11B88">
        <w:rPr>
          <w:rFonts w:hint="cs"/>
          <w:rtl/>
          <w:lang w:bidi="fa-IR"/>
        </w:rPr>
        <w:t>شرايط پايداري اتمسفري (نرخ اختلاط عمودي و رقيق‌سازي دود را نشان مي‌دهد)</w:t>
      </w:r>
    </w:p>
    <w:p w:rsidR="00761504" w:rsidRPr="00A11B88" w:rsidRDefault="00761504" w:rsidP="00061465">
      <w:pPr>
        <w:pStyle w:val="ListParagraph"/>
        <w:numPr>
          <w:ilvl w:val="0"/>
          <w:numId w:val="21"/>
        </w:numPr>
        <w:spacing w:line="240" w:lineRule="auto"/>
        <w:rPr>
          <w:rtl/>
          <w:lang w:bidi="fa-IR"/>
        </w:rPr>
      </w:pPr>
      <w:r w:rsidRPr="00A11B88">
        <w:rPr>
          <w:rFonts w:hint="cs"/>
          <w:rtl/>
          <w:lang w:bidi="fa-IR"/>
        </w:rPr>
        <w:t>ارتفاع دودكش : (ارتفاعات بيشتر آلودگي محلي كمتري اي</w:t>
      </w:r>
      <w:r w:rsidRPr="00A11B88">
        <w:rPr>
          <w:rtl/>
          <w:lang w:bidi="fa-IR"/>
        </w:rPr>
        <w:t>جاد مي‌كنند)</w:t>
      </w:r>
    </w:p>
    <w:p w:rsidR="00761504" w:rsidRPr="00A11B88" w:rsidRDefault="00761504" w:rsidP="00061465">
      <w:pPr>
        <w:pStyle w:val="ListParagraph"/>
        <w:numPr>
          <w:ilvl w:val="0"/>
          <w:numId w:val="21"/>
        </w:numPr>
        <w:spacing w:line="240" w:lineRule="auto"/>
        <w:rPr>
          <w:rtl/>
          <w:lang w:bidi="fa-IR"/>
        </w:rPr>
      </w:pPr>
      <w:r w:rsidRPr="00A11B88">
        <w:rPr>
          <w:rFonts w:hint="cs"/>
          <w:rtl/>
          <w:lang w:bidi="fa-IR"/>
        </w:rPr>
        <w:t>دماي دود</w:t>
      </w:r>
    </w:p>
    <w:p w:rsidR="00761504" w:rsidRPr="00A11B88" w:rsidRDefault="00761504" w:rsidP="00061465">
      <w:pPr>
        <w:pStyle w:val="ListParagraph"/>
        <w:numPr>
          <w:ilvl w:val="0"/>
          <w:numId w:val="21"/>
        </w:numPr>
        <w:spacing w:line="240" w:lineRule="auto"/>
        <w:rPr>
          <w:lang w:bidi="fa-IR"/>
        </w:rPr>
      </w:pPr>
      <w:r w:rsidRPr="00A11B88">
        <w:rPr>
          <w:rFonts w:hint="cs"/>
          <w:rtl/>
          <w:lang w:bidi="fa-IR"/>
        </w:rPr>
        <w:t>سرعت خروجي دودها</w:t>
      </w:r>
    </w:p>
    <w:p w:rsidR="00761504" w:rsidRPr="00A11B88" w:rsidRDefault="00761504" w:rsidP="00761504">
      <w:pPr>
        <w:pStyle w:val="ListParagraph"/>
        <w:spacing w:line="240" w:lineRule="auto"/>
        <w:ind w:left="947" w:firstLine="0"/>
        <w:rPr>
          <w:rtl/>
          <w:lang w:bidi="fa-IR"/>
        </w:rPr>
      </w:pPr>
    </w:p>
    <w:p w:rsidR="00761504" w:rsidRPr="00A11B88" w:rsidRDefault="00761504" w:rsidP="00061465">
      <w:pPr>
        <w:pStyle w:val="ListParagraph"/>
        <w:numPr>
          <w:ilvl w:val="0"/>
          <w:numId w:val="17"/>
        </w:numPr>
        <w:spacing w:line="240" w:lineRule="auto"/>
        <w:rPr>
          <w:lang w:bidi="fa-IR"/>
        </w:rPr>
      </w:pPr>
      <w:r w:rsidRPr="00A11B88">
        <w:rPr>
          <w:rtl/>
          <w:lang w:bidi="fa-IR"/>
        </w:rPr>
        <w:t>حركت حلقوي يا مارپيچ : اين حالت در فصول گرم سال با هواي صاف و تابش شديد اشعه خورشيد همراه است و زماني كه هوا بسيار متلاطم است. اين تلاطم بالا باعث ايجاد جريان‌هاي نامنظم وسيعي مي‌شود كه مي‌تواند تمامي ستون دود را به سمت زمين بياورد. اين حالت براي زماني است كه گراديان عمودي دما در حالت فوق بي‌دررو است.</w:t>
      </w:r>
    </w:p>
    <w:p w:rsidR="00761504" w:rsidRPr="00A11B88" w:rsidRDefault="00761504" w:rsidP="00761504">
      <w:pPr>
        <w:pStyle w:val="ListParagraph"/>
        <w:spacing w:line="240" w:lineRule="auto"/>
        <w:ind w:firstLine="0"/>
        <w:rPr>
          <w:rtl/>
          <w:lang w:bidi="fa-IR"/>
        </w:rPr>
      </w:pPr>
    </w:p>
    <w:p w:rsidR="00761504" w:rsidRPr="00A11B88" w:rsidRDefault="00761504" w:rsidP="00761504">
      <w:pPr>
        <w:pStyle w:val="Pic"/>
        <w:rPr>
          <w:rtl/>
          <w:lang w:bidi="fa-IR"/>
        </w:rPr>
      </w:pPr>
      <w:r w:rsidRPr="00A11B88">
        <w:drawing>
          <wp:inline distT="0" distB="0" distL="0" distR="0" wp14:anchorId="307080B5" wp14:editId="670665CF">
            <wp:extent cx="2701925" cy="1471129"/>
            <wp:effectExtent l="19050" t="19050" r="22225" b="14771"/>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rotWithShape="1">
                    <a:blip r:embed="rId110">
                      <a:extLst>
                        <a:ext uri="{28A0092B-C50C-407E-A947-70E740481C1C}">
                          <a14:useLocalDpi xmlns:a14="http://schemas.microsoft.com/office/drawing/2010/main" val="0"/>
                        </a:ext>
                      </a:extLst>
                    </a:blip>
                    <a:srcRect r="269" b="18827"/>
                    <a:stretch/>
                  </pic:blipFill>
                  <pic:spPr bwMode="auto">
                    <a:xfrm>
                      <a:off x="0" y="0"/>
                      <a:ext cx="2705680" cy="147317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61504" w:rsidRPr="00A11B88" w:rsidRDefault="00761504" w:rsidP="00761504">
      <w:pPr>
        <w:pStyle w:val="Caption"/>
        <w:rPr>
          <w:b w:val="0"/>
          <w:bCs w:val="0"/>
          <w:color w:val="auto"/>
          <w:szCs w:val="24"/>
          <w:rtl/>
        </w:rPr>
      </w:pPr>
      <w:bookmarkStart w:id="40" w:name="_Toc319110496"/>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7</w:t>
      </w:r>
      <w:r w:rsidRPr="00A11B88">
        <w:rPr>
          <w:b w:val="0"/>
          <w:bCs w:val="0"/>
          <w:color w:val="auto"/>
          <w:rtl/>
        </w:rPr>
        <w:fldChar w:fldCharType="end"/>
      </w:r>
      <w:r w:rsidRPr="00A11B88">
        <w:rPr>
          <w:rFonts w:hint="cs"/>
          <w:b w:val="0"/>
          <w:bCs w:val="0"/>
          <w:color w:val="auto"/>
          <w:rtl/>
        </w:rPr>
        <w:t xml:space="preserve"> : </w:t>
      </w:r>
      <w:r w:rsidRPr="00A11B88">
        <w:rPr>
          <w:b w:val="0"/>
          <w:bCs w:val="0"/>
          <w:color w:val="auto"/>
          <w:szCs w:val="24"/>
          <w:rtl/>
        </w:rPr>
        <w:t>حركت حلقوي ستون دود</w:t>
      </w:r>
      <w:bookmarkEnd w:id="40"/>
    </w:p>
    <w:p w:rsidR="00761504" w:rsidRPr="00A11B88" w:rsidRDefault="00761504" w:rsidP="00061465">
      <w:pPr>
        <w:pStyle w:val="ListParagraph"/>
        <w:numPr>
          <w:ilvl w:val="0"/>
          <w:numId w:val="17"/>
        </w:numPr>
        <w:spacing w:line="240" w:lineRule="auto"/>
        <w:rPr>
          <w:rtl/>
          <w:lang w:bidi="fa-IR"/>
        </w:rPr>
      </w:pPr>
      <w:r w:rsidRPr="00A11B88">
        <w:rPr>
          <w:rtl/>
          <w:lang w:bidi="fa-IR"/>
        </w:rPr>
        <w:lastRenderedPageBreak/>
        <w:t>حركت قيفي : اين حالت در هواي ابري و يا شبهائي كه باد ملايم مي‌وزد اتفاق مي‌افتد. در اين حالت ستون دود بشكل يك قيف درآمده و در مقايسه با حالت مارپيچ داراي پراكندگي آهسته‌تري مي‌باشد اما فاصله برخوردي ستون دود به زمين بزرگتر از حالت حلقوي است. اين حالت براي زماني است كه گراديان عمودي دما در حالت تحت آدياباتيك ولي كمتر از حالت ايزوترمال است.</w:t>
      </w:r>
    </w:p>
    <w:p w:rsidR="00761504" w:rsidRPr="00A11B88" w:rsidRDefault="00761504" w:rsidP="00761504">
      <w:pPr>
        <w:spacing w:line="240" w:lineRule="auto"/>
        <w:rPr>
          <w:rtl/>
          <w:lang w:bidi="fa-IR"/>
        </w:rPr>
      </w:pPr>
    </w:p>
    <w:p w:rsidR="00761504" w:rsidRPr="00A11B88" w:rsidRDefault="00761504" w:rsidP="00761504">
      <w:pPr>
        <w:pStyle w:val="Pic"/>
        <w:rPr>
          <w:rtl/>
          <w:lang w:bidi="fa-IR"/>
        </w:rPr>
      </w:pPr>
      <w:r w:rsidRPr="00A11B88">
        <w:drawing>
          <wp:inline distT="0" distB="0" distL="0" distR="0" wp14:anchorId="7B7CB008" wp14:editId="797A0A14">
            <wp:extent cx="3021495" cy="1367624"/>
            <wp:effectExtent l="19050" t="19050" r="26670" b="2349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rotWithShape="1">
                    <a:blip r:embed="rId111">
                      <a:extLst>
                        <a:ext uri="{28A0092B-C50C-407E-A947-70E740481C1C}">
                          <a14:useLocalDpi xmlns:a14="http://schemas.microsoft.com/office/drawing/2010/main" val="0"/>
                        </a:ext>
                      </a:extLst>
                    </a:blip>
                    <a:srcRect r="2313" b="18830"/>
                    <a:stretch/>
                  </pic:blipFill>
                  <pic:spPr bwMode="auto">
                    <a:xfrm>
                      <a:off x="0" y="0"/>
                      <a:ext cx="3023383" cy="136847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61504" w:rsidRPr="00A11B88" w:rsidRDefault="00761504" w:rsidP="00761504">
      <w:pPr>
        <w:pStyle w:val="Caption"/>
        <w:rPr>
          <w:b w:val="0"/>
          <w:bCs w:val="0"/>
          <w:color w:val="auto"/>
          <w:szCs w:val="24"/>
          <w:rtl/>
        </w:rPr>
      </w:pPr>
      <w:bookmarkStart w:id="41" w:name="_Toc319110497"/>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8</w:t>
      </w:r>
      <w:r w:rsidRPr="00A11B88">
        <w:rPr>
          <w:b w:val="0"/>
          <w:bCs w:val="0"/>
          <w:color w:val="auto"/>
          <w:rtl/>
        </w:rPr>
        <w:fldChar w:fldCharType="end"/>
      </w:r>
      <w:r w:rsidRPr="00A11B88">
        <w:rPr>
          <w:rFonts w:hint="cs"/>
          <w:b w:val="0"/>
          <w:bCs w:val="0"/>
          <w:color w:val="auto"/>
          <w:rtl/>
        </w:rPr>
        <w:t xml:space="preserve"> : </w:t>
      </w:r>
      <w:r w:rsidRPr="00A11B88">
        <w:rPr>
          <w:b w:val="0"/>
          <w:bCs w:val="0"/>
          <w:color w:val="auto"/>
          <w:szCs w:val="24"/>
          <w:rtl/>
        </w:rPr>
        <w:t>حركت قيفي ستون دود</w:t>
      </w:r>
      <w:bookmarkEnd w:id="41"/>
    </w:p>
    <w:p w:rsidR="00761504" w:rsidRPr="00A11B88" w:rsidRDefault="00761504" w:rsidP="00061465">
      <w:pPr>
        <w:pStyle w:val="ListParagraph"/>
        <w:numPr>
          <w:ilvl w:val="0"/>
          <w:numId w:val="17"/>
        </w:numPr>
        <w:spacing w:line="240" w:lineRule="auto"/>
        <w:rPr>
          <w:lang w:bidi="fa-IR"/>
        </w:rPr>
      </w:pPr>
      <w:r w:rsidRPr="00A11B88">
        <w:rPr>
          <w:rtl/>
          <w:lang w:bidi="fa-IR"/>
        </w:rPr>
        <w:t>حركت بادبزني : اين حالت در شرايط اتمسفري پايدار ديده مي‌شود و پخش دود در حالت افقي انجام مي‌شود نه عمودي، اينورژن هم در بالا و هم در پائين ستون دود وجود دارد. اين حالت براي زماني است كه گراديان عمودي دما مثبت است. اگر در نواحي وارونگي تابشي اتفاق بيافتد توصيه مي‌شود دودكش‌ها به مقدار كافي بلند باشند.</w:t>
      </w:r>
    </w:p>
    <w:p w:rsidR="00761504" w:rsidRPr="00A11B88" w:rsidRDefault="00761504" w:rsidP="00761504">
      <w:pPr>
        <w:spacing w:line="240" w:lineRule="auto"/>
        <w:ind w:firstLine="0"/>
        <w:rPr>
          <w:sz w:val="28"/>
          <w:rtl/>
          <w:lang w:bidi="fa-IR"/>
        </w:rPr>
      </w:pPr>
    </w:p>
    <w:p w:rsidR="00761504" w:rsidRPr="00A11B88" w:rsidRDefault="00761504" w:rsidP="00761504">
      <w:pPr>
        <w:pStyle w:val="Pic"/>
        <w:rPr>
          <w:rtl/>
          <w:lang w:bidi="fa-IR"/>
        </w:rPr>
      </w:pPr>
      <w:r w:rsidRPr="00A11B88">
        <w:drawing>
          <wp:inline distT="0" distB="0" distL="0" distR="0" wp14:anchorId="59E1A61D" wp14:editId="40AE8253">
            <wp:extent cx="3146392" cy="1466850"/>
            <wp:effectExtent l="19050" t="19050" r="15908" b="190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rotWithShape="1">
                    <a:blip r:embed="rId112">
                      <a:extLst>
                        <a:ext uri="{28A0092B-C50C-407E-A947-70E740481C1C}">
                          <a14:useLocalDpi xmlns:a14="http://schemas.microsoft.com/office/drawing/2010/main" val="0"/>
                        </a:ext>
                      </a:extLst>
                    </a:blip>
                    <a:srcRect r="1379" b="16567"/>
                    <a:stretch/>
                  </pic:blipFill>
                  <pic:spPr bwMode="auto">
                    <a:xfrm>
                      <a:off x="0" y="0"/>
                      <a:ext cx="3145168" cy="146627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61504" w:rsidRPr="00A11B88" w:rsidRDefault="00761504" w:rsidP="00761504">
      <w:pPr>
        <w:pStyle w:val="Caption"/>
        <w:rPr>
          <w:b w:val="0"/>
          <w:bCs w:val="0"/>
          <w:color w:val="auto"/>
          <w:szCs w:val="24"/>
          <w:rtl/>
        </w:rPr>
      </w:pPr>
      <w:bookmarkStart w:id="42" w:name="_Toc319110498"/>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9</w:t>
      </w:r>
      <w:r w:rsidRPr="00A11B88">
        <w:rPr>
          <w:b w:val="0"/>
          <w:bCs w:val="0"/>
          <w:color w:val="auto"/>
          <w:rtl/>
        </w:rPr>
        <w:fldChar w:fldCharType="end"/>
      </w:r>
      <w:r w:rsidRPr="00A11B88">
        <w:rPr>
          <w:rFonts w:hint="cs"/>
          <w:b w:val="0"/>
          <w:bCs w:val="0"/>
          <w:color w:val="auto"/>
          <w:rtl/>
        </w:rPr>
        <w:t xml:space="preserve"> : </w:t>
      </w:r>
      <w:r w:rsidRPr="00A11B88">
        <w:rPr>
          <w:b w:val="0"/>
          <w:bCs w:val="0"/>
          <w:color w:val="auto"/>
          <w:szCs w:val="24"/>
          <w:rtl/>
        </w:rPr>
        <w:t>حركت بادبزني ستون دود</w:t>
      </w:r>
      <w:bookmarkEnd w:id="42"/>
    </w:p>
    <w:p w:rsidR="00761504" w:rsidRPr="00A11B88" w:rsidRDefault="00761504" w:rsidP="00061465">
      <w:pPr>
        <w:pStyle w:val="ListParagraph"/>
        <w:numPr>
          <w:ilvl w:val="0"/>
          <w:numId w:val="17"/>
        </w:numPr>
        <w:spacing w:line="240" w:lineRule="auto"/>
        <w:rPr>
          <w:rtl/>
          <w:lang w:bidi="fa-IR"/>
        </w:rPr>
      </w:pPr>
      <w:r w:rsidRPr="00A11B88">
        <w:rPr>
          <w:rtl/>
          <w:lang w:bidi="fa-IR"/>
        </w:rPr>
        <w:t>حركت دودي : در ابتدا بصورت بادبزني خود را نشان داده و در نتيجه شكسته شدن وارونگي دماي سطحي زمين حاصل مي‌گردد. اگر وارونگي در مسافت كوتاهي بالاي منبع توده به وجود آيد و شرايط فوق آدياباتيك در پايين دودكش حاكم باشد اين حالت به وجود مي‌آيد در حالت طبيعي در دوره نيم ساعته رفع مي‌شود.</w:t>
      </w:r>
    </w:p>
    <w:p w:rsidR="00761504" w:rsidRPr="00A11B88" w:rsidRDefault="00761504" w:rsidP="00761504">
      <w:pPr>
        <w:pStyle w:val="Pic"/>
        <w:rPr>
          <w:rtl/>
          <w:lang w:bidi="fa-IR"/>
        </w:rPr>
      </w:pPr>
      <w:r w:rsidRPr="00A11B88">
        <w:lastRenderedPageBreak/>
        <w:drawing>
          <wp:inline distT="0" distB="0" distL="0" distR="0" wp14:anchorId="01CA7130" wp14:editId="4E64F968">
            <wp:extent cx="3088915" cy="1485900"/>
            <wp:effectExtent l="19050" t="19050" r="16235" b="190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rotWithShape="1">
                    <a:blip r:embed="rId113">
                      <a:extLst>
                        <a:ext uri="{28A0092B-C50C-407E-A947-70E740481C1C}">
                          <a14:useLocalDpi xmlns:a14="http://schemas.microsoft.com/office/drawing/2010/main" val="0"/>
                        </a:ext>
                      </a:extLst>
                    </a:blip>
                    <a:srcRect r="3653" b="15677"/>
                    <a:stretch/>
                  </pic:blipFill>
                  <pic:spPr bwMode="auto">
                    <a:xfrm>
                      <a:off x="0" y="0"/>
                      <a:ext cx="3093973" cy="148833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61504" w:rsidRPr="00A11B88" w:rsidRDefault="00761504" w:rsidP="00761504">
      <w:pPr>
        <w:pStyle w:val="Caption"/>
        <w:rPr>
          <w:b w:val="0"/>
          <w:bCs w:val="0"/>
          <w:color w:val="auto"/>
          <w:szCs w:val="24"/>
          <w:rtl/>
        </w:rPr>
      </w:pPr>
      <w:bookmarkStart w:id="43" w:name="_Toc319110499"/>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10</w:t>
      </w:r>
      <w:r w:rsidRPr="00A11B88">
        <w:rPr>
          <w:b w:val="0"/>
          <w:bCs w:val="0"/>
          <w:color w:val="auto"/>
          <w:rtl/>
        </w:rPr>
        <w:fldChar w:fldCharType="end"/>
      </w:r>
      <w:r w:rsidRPr="00A11B88">
        <w:rPr>
          <w:rFonts w:hint="cs"/>
          <w:b w:val="0"/>
          <w:bCs w:val="0"/>
          <w:color w:val="auto"/>
          <w:rtl/>
        </w:rPr>
        <w:t xml:space="preserve"> : </w:t>
      </w:r>
      <w:r w:rsidRPr="00A11B88">
        <w:rPr>
          <w:b w:val="0"/>
          <w:bCs w:val="0"/>
          <w:color w:val="auto"/>
          <w:szCs w:val="24"/>
          <w:rtl/>
        </w:rPr>
        <w:t>حركت دودي ستون دود</w:t>
      </w:r>
      <w:bookmarkEnd w:id="43"/>
    </w:p>
    <w:p w:rsidR="00761504" w:rsidRPr="006A721D" w:rsidRDefault="00761504" w:rsidP="00061465">
      <w:pPr>
        <w:pStyle w:val="ListParagraph"/>
        <w:numPr>
          <w:ilvl w:val="0"/>
          <w:numId w:val="17"/>
        </w:numPr>
        <w:spacing w:line="240" w:lineRule="auto"/>
        <w:rPr>
          <w:rtl/>
          <w:lang w:bidi="fa-IR"/>
        </w:rPr>
      </w:pPr>
      <w:r w:rsidRPr="00A11B88">
        <w:rPr>
          <w:rtl/>
          <w:lang w:bidi="fa-IR"/>
        </w:rPr>
        <w:t>حركت بالارونده: زماني كه وارونگي در پائين ستون دود وجود داشته باشد در اين حالت ستون دود به سمت زمين اختلاط نمي‌يابد. غالباً اين روند صعودي گذرا و ناپايدار است اگر وارونگي اثر ارتفاع دودكش فراتر رود اين روند جاي خود را به حالت بادبزني مي‌دهد.</w:t>
      </w:r>
    </w:p>
    <w:p w:rsidR="00761504" w:rsidRPr="00A11B88" w:rsidRDefault="00761504" w:rsidP="00761504">
      <w:pPr>
        <w:spacing w:line="240" w:lineRule="auto"/>
        <w:rPr>
          <w:sz w:val="28"/>
          <w:rtl/>
          <w:lang w:bidi="fa-IR"/>
        </w:rPr>
      </w:pPr>
    </w:p>
    <w:p w:rsidR="00761504" w:rsidRPr="00A11B88" w:rsidRDefault="00761504" w:rsidP="00761504">
      <w:pPr>
        <w:pStyle w:val="Pic"/>
        <w:rPr>
          <w:rtl/>
          <w:lang w:bidi="fa-IR"/>
        </w:rPr>
      </w:pPr>
      <w:r w:rsidRPr="00A11B88">
        <w:drawing>
          <wp:inline distT="0" distB="0" distL="0" distR="0" wp14:anchorId="12C0E2C1" wp14:editId="0CC7B3AC">
            <wp:extent cx="3065495" cy="1581150"/>
            <wp:effectExtent l="19050" t="19050" r="20605" b="1905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rotWithShape="1">
                    <a:blip r:embed="rId114">
                      <a:extLst>
                        <a:ext uri="{28A0092B-C50C-407E-A947-70E740481C1C}">
                          <a14:useLocalDpi xmlns:a14="http://schemas.microsoft.com/office/drawing/2010/main" val="0"/>
                        </a:ext>
                      </a:extLst>
                    </a:blip>
                    <a:srcRect r="1611" b="17647"/>
                    <a:stretch/>
                  </pic:blipFill>
                  <pic:spPr bwMode="auto">
                    <a:xfrm>
                      <a:off x="0" y="0"/>
                      <a:ext cx="3070613" cy="15837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761504" w:rsidRPr="00A11B88" w:rsidRDefault="00761504" w:rsidP="00761504">
      <w:pPr>
        <w:pStyle w:val="Caption"/>
        <w:rPr>
          <w:color w:val="auto"/>
          <w:szCs w:val="24"/>
          <w:rtl/>
        </w:rPr>
      </w:pPr>
      <w:bookmarkStart w:id="44" w:name="_Toc319110500"/>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11</w:t>
      </w:r>
      <w:r w:rsidRPr="00A11B88">
        <w:rPr>
          <w:color w:val="auto"/>
          <w:rtl/>
        </w:rPr>
        <w:fldChar w:fldCharType="end"/>
      </w:r>
      <w:r w:rsidRPr="00A11B88">
        <w:rPr>
          <w:rFonts w:hint="cs"/>
          <w:color w:val="auto"/>
          <w:rtl/>
        </w:rPr>
        <w:t xml:space="preserve"> :</w:t>
      </w:r>
      <w:r w:rsidRPr="00A11B88">
        <w:rPr>
          <w:b w:val="0"/>
          <w:bCs w:val="0"/>
          <w:color w:val="auto"/>
          <w:szCs w:val="24"/>
          <w:rtl/>
        </w:rPr>
        <w:t xml:space="preserve">حركت </w:t>
      </w:r>
      <w:r w:rsidRPr="00A11B88">
        <w:rPr>
          <w:rFonts w:hint="cs"/>
          <w:b w:val="0"/>
          <w:bCs w:val="0"/>
          <w:color w:val="auto"/>
          <w:szCs w:val="24"/>
          <w:rtl/>
        </w:rPr>
        <w:t xml:space="preserve">بالارونده </w:t>
      </w:r>
      <w:r w:rsidRPr="00A11B88">
        <w:rPr>
          <w:b w:val="0"/>
          <w:bCs w:val="0"/>
          <w:color w:val="auto"/>
          <w:szCs w:val="24"/>
          <w:rtl/>
        </w:rPr>
        <w:t>ستون دود</w:t>
      </w:r>
      <w:bookmarkEnd w:id="44"/>
    </w:p>
    <w:p w:rsidR="00761504" w:rsidRPr="00A11B88" w:rsidRDefault="00761504" w:rsidP="00061465">
      <w:pPr>
        <w:pStyle w:val="ListParagraph"/>
        <w:numPr>
          <w:ilvl w:val="0"/>
          <w:numId w:val="17"/>
        </w:numPr>
        <w:spacing w:line="240" w:lineRule="auto"/>
        <w:rPr>
          <w:lang w:bidi="fa-IR"/>
        </w:rPr>
      </w:pPr>
      <w:r w:rsidRPr="00A11B88">
        <w:rPr>
          <w:rtl/>
          <w:lang w:bidi="fa-IR"/>
        </w:rPr>
        <w:t>حالت محبوس: در شرايطي ظاهر مي‌گردد كه ستون دود بين دو وارونگي واقع مي‌شود و فقط مي‌تواند تا ارتفاع محدودي پراكنده گردد و آلاينده‌ها در فاصله دور به سطح زمين مي‌رسند.</w:t>
      </w: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spacing w:line="240" w:lineRule="auto"/>
        <w:ind w:left="360" w:firstLine="0"/>
        <w:rPr>
          <w:lang w:bidi="fa-IR"/>
        </w:rPr>
      </w:pPr>
    </w:p>
    <w:p w:rsidR="00761504" w:rsidRPr="00A11B88" w:rsidRDefault="00761504" w:rsidP="00761504">
      <w:pPr>
        <w:spacing w:line="240" w:lineRule="auto"/>
        <w:ind w:left="360" w:firstLine="0"/>
        <w:rPr>
          <w:rtl/>
          <w:lang w:bidi="fa-IR"/>
        </w:rPr>
      </w:pPr>
    </w:p>
    <w:p w:rsidR="00761504" w:rsidRPr="00A11B88" w:rsidRDefault="00761504" w:rsidP="00761504">
      <w:pPr>
        <w:pStyle w:val="Heading2"/>
        <w:spacing w:line="240" w:lineRule="auto"/>
        <w:rPr>
          <w:color w:val="auto"/>
          <w:rtl/>
          <w:lang w:bidi="fa-IR"/>
        </w:rPr>
      </w:pPr>
      <w:bookmarkStart w:id="45" w:name="_Toc319110226"/>
      <w:r w:rsidRPr="00A11B88">
        <w:rPr>
          <w:rFonts w:hint="cs"/>
          <w:color w:val="auto"/>
          <w:rtl/>
          <w:lang w:bidi="fa-IR"/>
        </w:rPr>
        <w:t>فلرهاو آلودگی هوا ناشی از آنها</w:t>
      </w:r>
      <w:bookmarkEnd w:id="45"/>
    </w:p>
    <w:p w:rsidR="00761504" w:rsidRPr="00A11B88" w:rsidRDefault="00761504" w:rsidP="00761504">
      <w:pPr>
        <w:pStyle w:val="Heading3"/>
        <w:spacing w:line="240" w:lineRule="auto"/>
        <w:rPr>
          <w:color w:val="auto"/>
          <w:rtl/>
          <w:lang w:bidi="fa-IR"/>
        </w:rPr>
      </w:pPr>
      <w:bookmarkStart w:id="46" w:name="_Toc319110227"/>
      <w:r w:rsidRPr="00A11B88">
        <w:rPr>
          <w:rFonts w:hint="cs"/>
          <w:color w:val="auto"/>
          <w:rtl/>
          <w:lang w:bidi="fa-IR"/>
        </w:rPr>
        <w:t>معرفی</w:t>
      </w:r>
      <w:r w:rsidRPr="00A11B88">
        <w:rPr>
          <w:color w:val="auto"/>
          <w:lang w:bidi="fa-IR"/>
        </w:rPr>
        <w:t xml:space="preserve"> </w:t>
      </w:r>
      <w:r w:rsidRPr="00A11B88">
        <w:rPr>
          <w:rFonts w:hint="cs"/>
          <w:color w:val="auto"/>
          <w:rtl/>
          <w:lang w:bidi="fa-IR"/>
        </w:rPr>
        <w:t>فلر و نحوه عملکرد آن</w:t>
      </w:r>
      <w:bookmarkEnd w:id="46"/>
    </w:p>
    <w:p w:rsidR="00761504" w:rsidRPr="00A11B88" w:rsidRDefault="00761504" w:rsidP="00761504">
      <w:pPr>
        <w:spacing w:line="240" w:lineRule="auto"/>
        <w:rPr>
          <w:rtl/>
          <w:lang w:bidi="fa-IR"/>
        </w:rPr>
      </w:pPr>
      <w:r w:rsidRPr="00A11B88">
        <w:rPr>
          <w:rtl/>
          <w:lang w:bidi="fa-IR"/>
        </w:rPr>
        <w:t xml:space="preserve">لغت فلر براي توصيف يك شعله بي‌حفاظ (باز) كه گازهاي مازاد را مي‌سوزاند بكار برده مي‌شود. هدف اصلي يك </w:t>
      </w:r>
      <w:r w:rsidRPr="00A11B88">
        <w:rPr>
          <w:rFonts w:hint="cs"/>
          <w:rtl/>
          <w:lang w:bidi="fa-IR"/>
        </w:rPr>
        <w:t xml:space="preserve">بخشی بهره برداری </w:t>
      </w:r>
      <w:r w:rsidRPr="00A11B88">
        <w:rPr>
          <w:rtl/>
          <w:lang w:bidi="fa-IR"/>
        </w:rPr>
        <w:t>،</w:t>
      </w:r>
      <w:r w:rsidRPr="00A11B88">
        <w:rPr>
          <w:rFonts w:hint="cs"/>
          <w:rtl/>
          <w:lang w:bidi="fa-IR"/>
        </w:rPr>
        <w:t>استخراج نفت می باشد که به طور معمول این نفت همراه با گاز مازاد می باشد</w:t>
      </w:r>
      <w:r w:rsidRPr="00A11B88">
        <w:rPr>
          <w:rtl/>
          <w:lang w:bidi="fa-IR"/>
        </w:rPr>
        <w:t>.</w:t>
      </w:r>
      <w:r w:rsidRPr="00A11B88">
        <w:rPr>
          <w:rFonts w:hint="cs"/>
          <w:rtl/>
          <w:lang w:bidi="fa-IR"/>
        </w:rPr>
        <w:t xml:space="preserve"> با توجه به مهم بودن میزان تولید در این بخش با افزایش تولید این گاز مازاد نیز بیشتر می شود. </w:t>
      </w:r>
      <w:r w:rsidRPr="00A11B88">
        <w:rPr>
          <w:rtl/>
          <w:lang w:bidi="fa-IR"/>
        </w:rPr>
        <w:t>فلردهي</w:t>
      </w:r>
      <w:r w:rsidRPr="00A11B88">
        <w:rPr>
          <w:vertAlign w:val="superscript"/>
          <w:rtl/>
          <w:lang w:bidi="fa-IR"/>
        </w:rPr>
        <w:footnoteReference w:id="8"/>
      </w:r>
      <w:r w:rsidRPr="00A11B88">
        <w:rPr>
          <w:rtl/>
          <w:lang w:bidi="fa-IR"/>
        </w:rPr>
        <w:t xml:space="preserve"> فرايند سوختن و احتراقي است كه در آن مواد آلي فرار و گازهاي اضافي سوختني، به صورت كنترل شده سوخته مي‌شوند. در حالت كلي سيستم فلر به دو قسمت تقسيم مي‌شود، يكي سيستم جمع‌آوري فلر شامل يك ظرف</w:t>
      </w:r>
      <w:r w:rsidRPr="00A11B88">
        <w:rPr>
          <w:rFonts w:hint="cs"/>
          <w:rtl/>
          <w:lang w:bidi="fa-IR"/>
        </w:rPr>
        <w:t xml:space="preserve"> آبگیر</w:t>
      </w:r>
      <w:r w:rsidRPr="00A11B88">
        <w:rPr>
          <w:rStyle w:val="FootnoteReference"/>
          <w:rtl/>
          <w:lang w:bidi="fa-IR"/>
        </w:rPr>
        <w:footnoteReference w:id="9"/>
      </w:r>
      <w:r w:rsidRPr="00A11B88">
        <w:rPr>
          <w:rFonts w:hint="cs"/>
          <w:rtl/>
          <w:lang w:bidi="fa-IR"/>
        </w:rPr>
        <w:t xml:space="preserve"> </w:t>
      </w:r>
      <w:r w:rsidRPr="00A11B88">
        <w:rPr>
          <w:rtl/>
          <w:lang w:bidi="fa-IR"/>
        </w:rPr>
        <w:t>و ديگري دودكش فلر.</w:t>
      </w:r>
      <w:r w:rsidRPr="00A11B88">
        <w:rPr>
          <w:rFonts w:hint="cs"/>
          <w:rtl/>
          <w:lang w:bidi="fa-IR"/>
        </w:rPr>
        <w:t xml:space="preserve"> در ابتدا </w:t>
      </w:r>
      <w:r w:rsidRPr="00A11B88">
        <w:rPr>
          <w:rtl/>
          <w:lang w:bidi="fa-IR"/>
        </w:rPr>
        <w:t>مواد سوختني توسط شبكه‌اي از لوله‌ها به منطقه‌اي دور از محوطه عملياتي كارخ</w:t>
      </w:r>
      <w:r w:rsidRPr="00A11B88">
        <w:rPr>
          <w:rFonts w:hint="cs"/>
          <w:rtl/>
          <w:lang w:bidi="fa-IR"/>
        </w:rPr>
        <w:t>انه</w:t>
      </w:r>
      <w:r w:rsidRPr="00A11B88">
        <w:rPr>
          <w:rtl/>
          <w:lang w:bidi="fa-IR"/>
        </w:rPr>
        <w:t xml:space="preserve"> هدايت شده</w:t>
      </w:r>
      <w:r w:rsidRPr="00A11B88">
        <w:rPr>
          <w:rFonts w:hint="cs"/>
          <w:rtl/>
          <w:lang w:bidi="fa-IR"/>
        </w:rPr>
        <w:t>، سپس وارد ظرف جمع آوری به منظور میعان و خارج سازی مایعات همراه گاز شده ، بعد از این مرحله گازها برای جلوگیری از برگشت شعله وارد آب بند مایع شده و گاز تخلیه مورد نیاز در این مرحله به آنها تزریق می شود . در مرحله بعدی گازها به دودکش فلر جهت سوزانده شدن فرستاده می شوند. برای گاز رسانی به مشعل و سیستم جرقه زنی که در نوک فلر تعبیه شده است پایلوتی در نوک فلر در نظر گرفته شده است. در بعضی از فلرها برای ایجاد شعله کم دود سیستم تزریق بخار یا هوا  روی دودکش تعبیه می شود و همچنین جهت بهینه نمودن فرایند فلر از تجهیزات کنترلی و نظارتی استفاده می شود. در شکل (2-12) نمونه ای از یک فلر و اجزای آن نشان داده شده است</w:t>
      </w:r>
      <w:r w:rsidRPr="00A11B88">
        <w:rPr>
          <w:lang w:bidi="fa-IR"/>
        </w:rPr>
        <w:t>]</w:t>
      </w:r>
      <w:r w:rsidRPr="00A11B88">
        <w:rPr>
          <w:rFonts w:hint="cs"/>
          <w:rtl/>
          <w:lang w:bidi="fa-IR"/>
        </w:rPr>
        <w:t>6 و 26</w:t>
      </w:r>
      <w:r w:rsidRPr="00A11B88">
        <w:rPr>
          <w:lang w:bidi="fa-IR"/>
        </w:rPr>
        <w:t>[</w:t>
      </w:r>
    </w:p>
    <w:p w:rsidR="00761504" w:rsidRPr="00A11B88" w:rsidRDefault="00761504" w:rsidP="00761504">
      <w:pPr>
        <w:pStyle w:val="Heading3"/>
        <w:spacing w:line="240" w:lineRule="auto"/>
        <w:rPr>
          <w:color w:val="auto"/>
          <w:rtl/>
          <w:lang w:bidi="fa-IR"/>
        </w:rPr>
      </w:pPr>
      <w:bookmarkStart w:id="47" w:name="_Toc319110228"/>
      <w:r w:rsidRPr="00A11B88">
        <w:rPr>
          <w:color w:val="auto"/>
          <w:rtl/>
          <w:lang w:bidi="fa-IR"/>
        </w:rPr>
        <w:lastRenderedPageBreak/>
        <w:t xml:space="preserve">مهمترين مشكلات </w:t>
      </w:r>
      <w:r w:rsidRPr="00A11B88">
        <w:rPr>
          <w:rFonts w:hint="cs"/>
          <w:color w:val="auto"/>
          <w:rtl/>
          <w:lang w:bidi="fa-IR"/>
        </w:rPr>
        <w:t xml:space="preserve">در مدیریت </w:t>
      </w:r>
      <w:r w:rsidRPr="00A11B88">
        <w:rPr>
          <w:color w:val="auto"/>
          <w:rtl/>
          <w:lang w:bidi="fa-IR"/>
        </w:rPr>
        <w:t>فلر</w:t>
      </w:r>
      <w:r w:rsidRPr="00A11B88">
        <w:rPr>
          <w:rFonts w:hint="cs"/>
          <w:color w:val="auto"/>
          <w:rtl/>
          <w:lang w:bidi="fa-IR"/>
        </w:rPr>
        <w:t>ها</w:t>
      </w:r>
      <w:bookmarkEnd w:id="47"/>
      <w:r w:rsidRPr="00A11B88">
        <w:rPr>
          <w:rFonts w:hint="cs"/>
          <w:color w:val="auto"/>
          <w:rtl/>
          <w:lang w:bidi="fa-IR"/>
        </w:rPr>
        <w:t xml:space="preserve"> </w:t>
      </w:r>
    </w:p>
    <w:p w:rsidR="00761504" w:rsidRPr="00A11B88" w:rsidRDefault="00761504" w:rsidP="00761504">
      <w:pPr>
        <w:spacing w:line="240" w:lineRule="auto"/>
        <w:rPr>
          <w:rtl/>
          <w:lang w:bidi="fa-IR"/>
        </w:rPr>
      </w:pPr>
      <w:r w:rsidRPr="00A11B88">
        <w:rPr>
          <w:rtl/>
          <w:lang w:bidi="fa-IR"/>
        </w:rPr>
        <w:t>فلرها حجم بسيار زيادي از گاز را در مدت كوتاهي بسوي اتمسفر رها مي‌سازند</w:t>
      </w:r>
      <w:r w:rsidRPr="00A11B88">
        <w:rPr>
          <w:rFonts w:hint="cs"/>
          <w:rtl/>
          <w:lang w:bidi="fa-IR"/>
        </w:rPr>
        <w:t xml:space="preserve"> </w:t>
      </w:r>
      <w:r w:rsidRPr="00A11B88">
        <w:rPr>
          <w:rtl/>
          <w:lang w:bidi="fa-IR"/>
        </w:rPr>
        <w:t xml:space="preserve">. اين امر زمينه را براي ايجاد </w:t>
      </w:r>
      <w:r w:rsidRPr="00A11B88">
        <w:rPr>
          <w:rFonts w:hint="cs"/>
          <w:rtl/>
          <w:lang w:bidi="fa-IR"/>
        </w:rPr>
        <w:t>آشفتگی های</w:t>
      </w:r>
      <w:r w:rsidRPr="00A11B88">
        <w:rPr>
          <w:rtl/>
          <w:lang w:bidi="fa-IR"/>
        </w:rPr>
        <w:t xml:space="preserve"> جوي فراهم مي‌سازد</w:t>
      </w:r>
      <w:r w:rsidRPr="00A11B88">
        <w:rPr>
          <w:rFonts w:hint="cs"/>
          <w:rtl/>
          <w:lang w:bidi="fa-IR"/>
        </w:rPr>
        <w:t xml:space="preserve"> </w:t>
      </w:r>
      <w:r w:rsidRPr="00A11B88">
        <w:rPr>
          <w:rtl/>
          <w:lang w:bidi="fa-IR"/>
        </w:rPr>
        <w:t>. از طرفي بدليل عدم وجود زمان كافي در فرآيند احتراق، گازهاي نسوخته زيادي از فلر وارد محيط زيست مي‌شود. نامشخص بودن بهره وری فلرها از جمله مهمترين مشكلات مي‌باشد و تحقيقات انجام شده تا بحال</w:t>
      </w:r>
      <w:r w:rsidRPr="00A11B88">
        <w:rPr>
          <w:rFonts w:hint="cs"/>
          <w:rtl/>
          <w:lang w:bidi="fa-IR"/>
        </w:rPr>
        <w:t>،</w:t>
      </w:r>
      <w:r w:rsidRPr="00A11B88">
        <w:rPr>
          <w:rtl/>
          <w:lang w:bidi="fa-IR"/>
        </w:rPr>
        <w:t xml:space="preserve"> نشان مي‌دهد حجم تركيبات بالقوه سمي آزاد شده از احتراق ناقص بسيار بيش از حد انتظار است. فلر همچنين در ايجاد مشكلات زيست محيطي مانند نابودي منابع، ايجاد گرمايش جهاني و بارانهاي اسيدي نقش قابل توجهي دارد</w:t>
      </w:r>
      <w:r w:rsidRPr="00A11B88">
        <w:rPr>
          <w:rFonts w:hint="cs"/>
          <w:rtl/>
          <w:lang w:bidi="fa-IR"/>
        </w:rPr>
        <w:t xml:space="preserve"> </w:t>
      </w:r>
      <w:r w:rsidRPr="00A11B88">
        <w:rPr>
          <w:rtl/>
          <w:lang w:bidi="fa-IR"/>
        </w:rPr>
        <w:t>.</w:t>
      </w:r>
    </w:p>
    <w:p w:rsidR="00761504" w:rsidRPr="00A11B88" w:rsidRDefault="00761504" w:rsidP="00761504">
      <w:pPr>
        <w:spacing w:line="240" w:lineRule="auto"/>
        <w:rPr>
          <w:rtl/>
          <w:lang w:bidi="fa-IR"/>
        </w:rPr>
      </w:pPr>
      <w:r w:rsidRPr="00A11B88">
        <w:rPr>
          <w:rtl/>
          <w:lang w:bidi="fa-IR"/>
        </w:rPr>
        <w:t>علت دود كردن فلرها آن است كه فرآيند احتراق در آنها بخوبي انجام نگرفته و يا به عبارت ديگر احتراق ناقص بوده است</w:t>
      </w:r>
      <w:r w:rsidRPr="00A11B88">
        <w:rPr>
          <w:rFonts w:hint="cs"/>
          <w:rtl/>
          <w:lang w:bidi="fa-IR"/>
        </w:rPr>
        <w:t xml:space="preserve"> </w:t>
      </w:r>
      <w:r w:rsidRPr="00A11B88">
        <w:rPr>
          <w:rtl/>
          <w:lang w:bidi="fa-IR"/>
        </w:rPr>
        <w:t>. چنين فلرهايي مناسب نبوده و در صورت مشاهده دود يا شعله غيرعادي در آنها مرات</w:t>
      </w:r>
      <w:r w:rsidRPr="00A11B88">
        <w:rPr>
          <w:rFonts w:hint="cs"/>
          <w:rtl/>
          <w:lang w:bidi="fa-IR"/>
        </w:rPr>
        <w:t>ب</w:t>
      </w:r>
      <w:r w:rsidRPr="00A11B88">
        <w:rPr>
          <w:rtl/>
          <w:lang w:bidi="fa-IR"/>
        </w:rPr>
        <w:t xml:space="preserve"> حتماً بايد گزارش شود</w:t>
      </w:r>
      <w:r w:rsidRPr="00A11B88">
        <w:rPr>
          <w:rFonts w:hint="cs"/>
          <w:rtl/>
          <w:lang w:bidi="fa-IR"/>
        </w:rPr>
        <w:t xml:space="preserve"> </w:t>
      </w:r>
      <w:r w:rsidRPr="00A11B88">
        <w:rPr>
          <w:rtl/>
          <w:lang w:bidi="fa-IR"/>
        </w:rPr>
        <w:t>. يكي از عوامل ايجاد دود در فلرها ارسال حجم زياد گاز (بيش از ظرفيت طراحي) به آنها است</w:t>
      </w:r>
      <w:r w:rsidRPr="00A11B88">
        <w:rPr>
          <w:rFonts w:hint="cs"/>
          <w:rtl/>
          <w:lang w:bidi="fa-IR"/>
        </w:rPr>
        <w:t xml:space="preserve"> </w:t>
      </w:r>
      <w:r w:rsidRPr="00A11B88">
        <w:rPr>
          <w:rtl/>
          <w:lang w:bidi="fa-IR"/>
        </w:rPr>
        <w:t>.</w:t>
      </w:r>
    </w:p>
    <w:p w:rsidR="00761504" w:rsidRPr="00A11B88" w:rsidRDefault="00761504" w:rsidP="00761504">
      <w:pPr>
        <w:spacing w:line="240" w:lineRule="auto"/>
        <w:rPr>
          <w:rtl/>
          <w:lang w:bidi="fa-IR"/>
        </w:rPr>
      </w:pPr>
      <w:r w:rsidRPr="00A11B88">
        <w:rPr>
          <w:rtl/>
          <w:lang w:bidi="fa-IR"/>
        </w:rPr>
        <w:t>گازهاي متنوعي از فرآيند فلر آزاد مي‌شود</w:t>
      </w:r>
      <w:r w:rsidRPr="00A11B88">
        <w:rPr>
          <w:rFonts w:hint="cs"/>
          <w:rtl/>
          <w:lang w:bidi="fa-IR"/>
        </w:rPr>
        <w:t xml:space="preserve"> </w:t>
      </w:r>
      <w:r w:rsidRPr="00A11B88">
        <w:rPr>
          <w:rtl/>
          <w:lang w:bidi="fa-IR"/>
        </w:rPr>
        <w:t>. اگر احتراق در فلر كامل باشد فقط بخارات آب، دي اكسيد كربن و دي اكسيد گوگرد به عنوان محصولات احتراق توليد خواهد شد</w:t>
      </w:r>
      <w:r w:rsidRPr="00A11B88">
        <w:rPr>
          <w:rFonts w:hint="cs"/>
          <w:rtl/>
          <w:lang w:bidi="fa-IR"/>
        </w:rPr>
        <w:t xml:space="preserve"> </w:t>
      </w:r>
      <w:r w:rsidRPr="00A11B88">
        <w:rPr>
          <w:rtl/>
          <w:lang w:bidi="fa-IR"/>
        </w:rPr>
        <w:t>.</w:t>
      </w:r>
    </w:p>
    <w:p w:rsidR="00761504" w:rsidRPr="00A11B88" w:rsidRDefault="00761504" w:rsidP="00761504">
      <w:pPr>
        <w:pStyle w:val="Pic"/>
        <w:keepNext/>
        <w:jc w:val="both"/>
      </w:pPr>
    </w:p>
    <w:p w:rsidR="00761504" w:rsidRPr="00A11B88" w:rsidRDefault="00761504" w:rsidP="00761504">
      <w:pPr>
        <w:pStyle w:val="Pic"/>
        <w:keepNext/>
        <w:jc w:val="both"/>
      </w:pPr>
      <w:r w:rsidRPr="00A11B88">
        <w:rPr>
          <w:rFonts w:hint="cs"/>
          <w:rtl/>
        </w:rPr>
        <w:drawing>
          <wp:inline distT="0" distB="0" distL="0" distR="0" wp14:anchorId="644491BE" wp14:editId="35981212">
            <wp:extent cx="5401945" cy="3219450"/>
            <wp:effectExtent l="19050" t="0" r="8255" b="0"/>
            <wp:docPr id="60" name="Picture 59" descr="flair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ir2 001.jpg"/>
                    <pic:cNvPicPr/>
                  </pic:nvPicPr>
                  <pic:blipFill>
                    <a:blip r:embed="rId115"/>
                    <a:stretch>
                      <a:fillRect/>
                    </a:stretch>
                  </pic:blipFill>
                  <pic:spPr>
                    <a:xfrm>
                      <a:off x="0" y="0"/>
                      <a:ext cx="5401945" cy="3219450"/>
                    </a:xfrm>
                    <a:prstGeom prst="rect">
                      <a:avLst/>
                    </a:prstGeom>
                  </pic:spPr>
                </pic:pic>
              </a:graphicData>
            </a:graphic>
          </wp:inline>
        </w:drawing>
      </w:r>
    </w:p>
    <w:p w:rsidR="00761504" w:rsidRPr="00A11B88" w:rsidRDefault="00761504" w:rsidP="00761504">
      <w:pPr>
        <w:pStyle w:val="Caption"/>
        <w:rPr>
          <w:color w:val="auto"/>
          <w:rtl/>
        </w:rPr>
      </w:pPr>
      <w:bookmarkStart w:id="48" w:name="_Toc319110501"/>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12</w:t>
      </w:r>
      <w:r w:rsidRPr="00A11B88">
        <w:rPr>
          <w:color w:val="auto"/>
          <w:rtl/>
        </w:rPr>
        <w:fldChar w:fldCharType="end"/>
      </w:r>
      <w:r w:rsidRPr="00A11B88">
        <w:rPr>
          <w:rFonts w:hint="cs"/>
          <w:color w:val="auto"/>
          <w:rtl/>
        </w:rPr>
        <w:t xml:space="preserve"> : اجزای تشکیل دهنده یک فلر مرتفع با عامل اختلاط کننده بخار</w:t>
      </w:r>
      <w:bookmarkEnd w:id="48"/>
    </w:p>
    <w:p w:rsidR="00761504" w:rsidRPr="00A11B88" w:rsidRDefault="00761504" w:rsidP="00761504">
      <w:pPr>
        <w:spacing w:line="240" w:lineRule="auto"/>
        <w:rPr>
          <w:rtl/>
          <w:lang w:bidi="fa-IR"/>
        </w:rPr>
      </w:pPr>
      <w:r w:rsidRPr="00A11B88">
        <w:rPr>
          <w:rtl/>
          <w:lang w:bidi="fa-IR"/>
        </w:rPr>
        <w:lastRenderedPageBreak/>
        <w:t>اما واقعيت آنست كه كنترل احتراق گازها در نوك فلر امكان پذير نبوده از اين رو غير از تركيبات مذكور، گازهاي ديگري نيز توليد مي‌شود (لازم به ذكر است كنترل احتراق گازها فقط در سطح آزمايشگاهي امكان‌پذير است). گازهاي دي‌اكسيد گوگرد (</w:t>
      </w:r>
      <w:r w:rsidRPr="00A11B88">
        <w:rPr>
          <w:position w:val="-10"/>
          <w:lang w:bidi="fa-IR"/>
        </w:rPr>
        <w:object w:dxaOrig="440" w:dyaOrig="340">
          <v:shape id="_x0000_i1076" type="#_x0000_t75" style="width:21.75pt;height:17.25pt" o:ole="">
            <v:imagedata r:id="rId116" o:title=""/>
          </v:shape>
          <o:OLEObject Type="Embed" ProgID="Equation.3" ShapeID="_x0000_i1076" DrawAspect="Content" ObjectID="_1564898978" r:id="rId117"/>
        </w:object>
      </w:r>
      <w:r w:rsidRPr="00A11B88">
        <w:rPr>
          <w:rtl/>
          <w:lang w:bidi="fa-IR"/>
        </w:rPr>
        <w:t>) و سولفيد هيدروژن (</w:t>
      </w:r>
      <w:r w:rsidRPr="00A11B88">
        <w:rPr>
          <w:position w:val="-10"/>
          <w:lang w:bidi="fa-IR"/>
        </w:rPr>
        <w:object w:dxaOrig="520" w:dyaOrig="340">
          <v:shape id="_x0000_i1077" type="#_x0000_t75" style="width:24.75pt;height:17.25pt" o:ole="">
            <v:imagedata r:id="rId118" o:title=""/>
          </v:shape>
          <o:OLEObject Type="Embed" ProgID="Equation.3" ShapeID="_x0000_i1077" DrawAspect="Content" ObjectID="_1564898979" r:id="rId119"/>
        </w:object>
      </w:r>
      <w:r w:rsidRPr="00A11B88">
        <w:rPr>
          <w:rtl/>
          <w:lang w:bidi="fa-IR"/>
        </w:rPr>
        <w:t>) عامل اصلي ايجاد بوي نامطبوع در فلرها مي‌باشند</w:t>
      </w:r>
      <w:r w:rsidRPr="00A11B88">
        <w:rPr>
          <w:rFonts w:hint="cs"/>
          <w:rtl/>
          <w:lang w:bidi="fa-IR"/>
        </w:rPr>
        <w:t xml:space="preserve"> </w:t>
      </w:r>
      <w:r w:rsidRPr="00A11B88">
        <w:rPr>
          <w:rtl/>
          <w:lang w:bidi="fa-IR"/>
        </w:rPr>
        <w:t>.</w:t>
      </w:r>
      <w:r w:rsidRPr="00A11B88">
        <w:rPr>
          <w:position w:val="-10"/>
          <w:lang w:bidi="fa-IR"/>
        </w:rPr>
        <w:object w:dxaOrig="440" w:dyaOrig="340">
          <v:shape id="_x0000_i1078" type="#_x0000_t75" style="width:21.75pt;height:17.25pt" o:ole="">
            <v:imagedata r:id="rId120" o:title=""/>
          </v:shape>
          <o:OLEObject Type="Embed" ProgID="Equation.3" ShapeID="_x0000_i1078" DrawAspect="Content" ObjectID="_1564898980" r:id="rId121"/>
        </w:object>
      </w:r>
      <w:r w:rsidRPr="00A11B88">
        <w:rPr>
          <w:rtl/>
          <w:lang w:bidi="fa-IR"/>
        </w:rPr>
        <w:t xml:space="preserve"> گازي بي‌رنگ با بوي بد است</w:t>
      </w:r>
      <w:r>
        <w:rPr>
          <w:rFonts w:hint="cs"/>
          <w:rtl/>
          <w:lang w:bidi="fa-IR"/>
        </w:rPr>
        <w:t>.</w:t>
      </w:r>
      <w:r w:rsidRPr="00A11B88">
        <w:rPr>
          <w:lang w:bidi="fa-IR"/>
        </w:rPr>
        <w:t>]</w:t>
      </w:r>
      <w:r w:rsidRPr="00A11B88">
        <w:rPr>
          <w:rFonts w:hint="cs"/>
          <w:rtl/>
          <w:lang w:bidi="fa-IR"/>
        </w:rPr>
        <w:t xml:space="preserve"> </w:t>
      </w:r>
      <w:r>
        <w:rPr>
          <w:rFonts w:hint="cs"/>
          <w:rtl/>
          <w:lang w:bidi="fa-IR"/>
        </w:rPr>
        <w:t xml:space="preserve">6 </w:t>
      </w:r>
      <w:r w:rsidRPr="00A11B88">
        <w:rPr>
          <w:rFonts w:hint="cs"/>
          <w:rtl/>
          <w:lang w:bidi="fa-IR"/>
        </w:rPr>
        <w:t>و 26</w:t>
      </w:r>
      <w:r w:rsidRPr="00A11B88">
        <w:rPr>
          <w:lang w:bidi="fa-IR"/>
        </w:rPr>
        <w:t>[</w:t>
      </w:r>
      <w:r w:rsidRPr="00A11B88">
        <w:rPr>
          <w:rFonts w:hint="cs"/>
          <w:rtl/>
          <w:lang w:bidi="fa-IR"/>
        </w:rPr>
        <w:t xml:space="preserve"> </w:t>
      </w:r>
    </w:p>
    <w:p w:rsidR="00761504" w:rsidRPr="00A11B88" w:rsidRDefault="00761504" w:rsidP="00761504">
      <w:pPr>
        <w:pStyle w:val="Heading3"/>
        <w:spacing w:line="240" w:lineRule="auto"/>
        <w:rPr>
          <w:color w:val="auto"/>
          <w:rtl/>
          <w:lang w:bidi="fa-IR"/>
        </w:rPr>
      </w:pPr>
      <w:bookmarkStart w:id="49" w:name="_Toc319110229"/>
      <w:r w:rsidRPr="00A11B88">
        <w:rPr>
          <w:rFonts w:hint="cs"/>
          <w:color w:val="auto"/>
          <w:rtl/>
          <w:lang w:bidi="fa-IR"/>
        </w:rPr>
        <w:t>انواع فلرها</w:t>
      </w:r>
      <w:bookmarkEnd w:id="49"/>
      <w:r w:rsidRPr="00A11B88">
        <w:rPr>
          <w:rFonts w:hint="cs"/>
          <w:color w:val="auto"/>
          <w:rtl/>
          <w:lang w:bidi="fa-IR"/>
        </w:rPr>
        <w:t xml:space="preserve"> </w:t>
      </w:r>
    </w:p>
    <w:p w:rsidR="00761504" w:rsidRPr="00A11B88" w:rsidRDefault="00761504" w:rsidP="00761504">
      <w:pPr>
        <w:spacing w:line="240" w:lineRule="auto"/>
        <w:ind w:firstLine="0"/>
        <w:rPr>
          <w:rtl/>
          <w:lang w:bidi="fa-IR"/>
        </w:rPr>
      </w:pPr>
      <w:r w:rsidRPr="00A11B88">
        <w:rPr>
          <w:rFonts w:hint="cs"/>
          <w:rtl/>
          <w:lang w:bidi="fa-IR"/>
        </w:rPr>
        <w:t xml:space="preserve">به طور کل بر اساس ارتفاع </w:t>
      </w:r>
      <w:r w:rsidRPr="00A11B88">
        <w:rPr>
          <w:rtl/>
          <w:lang w:bidi="fa-IR"/>
        </w:rPr>
        <w:t>دو نوع فلر وجود دارد، يكي فلر مرتفع و ديگر فلر زميني يا محفظه‌اي.</w:t>
      </w:r>
      <w:r w:rsidRPr="00A11B88">
        <w:rPr>
          <w:rFonts w:hint="cs"/>
          <w:rtl/>
          <w:lang w:bidi="fa-IR"/>
        </w:rPr>
        <w:t xml:space="preserve"> </w:t>
      </w:r>
      <w:r w:rsidRPr="00A11B88">
        <w:rPr>
          <w:rtl/>
          <w:lang w:bidi="fa-IR"/>
        </w:rPr>
        <w:t>فلرهاي زميني هنگامي بكار گرفته مي‌شوند كه نياز به مخفي نمودن شعله فلر (به دلايل مختلف) وجود دارد. اما فلرهاي مرتفع بدليل قابليت جابجايي حجم قابل توجهي از گازها با توجيه فني و اقتصادي كافي استفاده مي‌شو</w:t>
      </w:r>
      <w:r w:rsidRPr="00A11B88">
        <w:rPr>
          <w:rFonts w:hint="cs"/>
          <w:rtl/>
          <w:lang w:bidi="fa-IR"/>
        </w:rPr>
        <w:t>ن</w:t>
      </w:r>
      <w:r w:rsidRPr="00A11B88">
        <w:rPr>
          <w:rtl/>
          <w:lang w:bidi="fa-IR"/>
        </w:rPr>
        <w:t>د.</w:t>
      </w:r>
      <w:r w:rsidRPr="00A11B88">
        <w:rPr>
          <w:rFonts w:hint="cs"/>
          <w:rtl/>
          <w:lang w:bidi="fa-IR"/>
        </w:rPr>
        <w:t xml:space="preserve"> در واحد بهره برداری از فلرهای مرتفع به دو صورت </w:t>
      </w:r>
      <w:r w:rsidRPr="00A11B88">
        <w:rPr>
          <w:lang w:bidi="fa-IR"/>
        </w:rPr>
        <w:t>Hot</w:t>
      </w:r>
      <w:r w:rsidRPr="00A11B88">
        <w:rPr>
          <w:rFonts w:hint="cs"/>
          <w:rtl/>
          <w:lang w:bidi="fa-IR"/>
        </w:rPr>
        <w:t xml:space="preserve"> و </w:t>
      </w:r>
      <w:r w:rsidRPr="00A11B88">
        <w:rPr>
          <w:lang w:bidi="fa-IR"/>
        </w:rPr>
        <w:t>Cold</w:t>
      </w:r>
      <w:r w:rsidRPr="00A11B88">
        <w:rPr>
          <w:rFonts w:hint="cs"/>
          <w:rtl/>
          <w:lang w:bidi="fa-IR"/>
        </w:rPr>
        <w:t xml:space="preserve"> استفاه می شود، اما خود فلرهای مرتفع چند نوع می باشند که در ادامه مورد بررسی قرار گرفته شده اند. </w:t>
      </w:r>
    </w:p>
    <w:p w:rsidR="00761504" w:rsidRPr="00A11B88" w:rsidRDefault="00761504" w:rsidP="00761504">
      <w:pPr>
        <w:spacing w:line="240" w:lineRule="auto"/>
        <w:rPr>
          <w:rtl/>
          <w:lang w:bidi="fa-IR"/>
        </w:rPr>
      </w:pPr>
      <w:r w:rsidRPr="00A11B88">
        <w:rPr>
          <w:rtl/>
          <w:lang w:bidi="fa-IR"/>
        </w:rPr>
        <w:t>الف) فلر با عامل اختلاط كننده بخار</w:t>
      </w:r>
      <w:r w:rsidRPr="00A11B88">
        <w:rPr>
          <w:rFonts w:hint="cs"/>
          <w:rtl/>
          <w:lang w:bidi="fa-IR"/>
        </w:rPr>
        <w:t xml:space="preserve"> :</w:t>
      </w:r>
    </w:p>
    <w:p w:rsidR="00761504" w:rsidRPr="00A11B88" w:rsidRDefault="00761504" w:rsidP="00761504">
      <w:pPr>
        <w:spacing w:line="240" w:lineRule="auto"/>
        <w:ind w:firstLine="0"/>
        <w:rPr>
          <w:rtl/>
          <w:lang w:bidi="fa-IR"/>
        </w:rPr>
      </w:pPr>
      <w:r w:rsidRPr="00A11B88">
        <w:rPr>
          <w:rtl/>
          <w:lang w:bidi="fa-IR"/>
        </w:rPr>
        <w:t>اين نوع فلر داراي آتشخان</w:t>
      </w:r>
      <w:r w:rsidRPr="00A11B88">
        <w:rPr>
          <w:vertAlign w:val="superscript"/>
          <w:rtl/>
          <w:lang w:bidi="fa-IR"/>
        </w:rPr>
        <w:footnoteReference w:id="10"/>
      </w:r>
      <w:r w:rsidRPr="00A11B88">
        <w:rPr>
          <w:rtl/>
          <w:lang w:bidi="fa-IR"/>
        </w:rPr>
        <w:t xml:space="preserve"> با يك نوك بوده و گازهاي قابل اشتعال در آن به صورت شعله پيش‌رو مي‌سوزد. در ميان ساير فلرها، اين نوع فلر از فراواني برخوردار بوده و در اكثر پالايشگاهها و صنايع شيميايي از اين نمونه نصب مي‌شود. در اين فلر جهت اطمينان از تأمين هواي كافي و اختلاط خوب هوا با گازهاي سوختني يك جريان بخار به ناحيه احتراق تزريق مي‌گردد. تزريق بخار موجب افزايش آشفتگي براي اختلاط بهتر و وارد كردن هوا به شعله مي‌گردد</w:t>
      </w:r>
      <w:r w:rsidRPr="00A11B88">
        <w:rPr>
          <w:lang w:bidi="fa-IR"/>
        </w:rPr>
        <w:t>.</w:t>
      </w:r>
      <w:r w:rsidRPr="00A11B88">
        <w:rPr>
          <w:rFonts w:hint="cs"/>
          <w:rtl/>
          <w:lang w:bidi="fa-IR"/>
        </w:rPr>
        <w:t xml:space="preserve"> </w:t>
      </w:r>
    </w:p>
    <w:p w:rsidR="00761504" w:rsidRPr="00A11B88" w:rsidRDefault="00761504" w:rsidP="00761504">
      <w:pPr>
        <w:spacing w:line="240" w:lineRule="auto"/>
        <w:rPr>
          <w:rtl/>
          <w:lang w:bidi="fa-IR"/>
        </w:rPr>
      </w:pPr>
      <w:r w:rsidRPr="00A11B88">
        <w:rPr>
          <w:rtl/>
          <w:lang w:bidi="fa-IR"/>
        </w:rPr>
        <w:t>اختلاط خوب موجب كاهش توليد دود مي‌گردد. بخار مانند كاتاليست عمل كرده و دماي ناحيه احتراق را بواسطه رقيق كردن و ايجاد آشفتگي پائين مي‌آورد. همچنين تزريق بخار موجب مي‌گردد عمل اكسيداسيون زمان بيشتري طول بكشد و تجزيه مواد هيدروكربني حداقل گردد</w:t>
      </w:r>
      <w:r w:rsidRPr="00A11B88">
        <w:rPr>
          <w:lang w:bidi="fa-IR"/>
        </w:rPr>
        <w:t>.</w:t>
      </w:r>
      <w:r w:rsidRPr="00A11B88">
        <w:rPr>
          <w:rFonts w:hint="cs"/>
          <w:rtl/>
          <w:lang w:bidi="fa-IR"/>
        </w:rPr>
        <w:t xml:space="preserve"> در شکل (2-12) نمونه ای از این فلرها نشان داده شده است .</w:t>
      </w:r>
    </w:p>
    <w:p w:rsidR="00761504" w:rsidRPr="00A11B88" w:rsidRDefault="00761504" w:rsidP="00761504">
      <w:pPr>
        <w:spacing w:line="240" w:lineRule="auto"/>
        <w:rPr>
          <w:rtl/>
          <w:lang w:bidi="fa-IR"/>
        </w:rPr>
      </w:pPr>
      <w:r w:rsidRPr="00A11B88">
        <w:rPr>
          <w:rtl/>
          <w:lang w:bidi="fa-IR"/>
        </w:rPr>
        <w:t>ب) فلر با عامل</w:t>
      </w:r>
      <w:r w:rsidRPr="00A11B88">
        <w:rPr>
          <w:rFonts w:hint="cs"/>
          <w:rtl/>
          <w:lang w:bidi="fa-IR"/>
        </w:rPr>
        <w:t xml:space="preserve"> اختلاط</w:t>
      </w:r>
      <w:r w:rsidRPr="00A11B88">
        <w:rPr>
          <w:rtl/>
          <w:lang w:bidi="fa-IR"/>
        </w:rPr>
        <w:t xml:space="preserve"> كننده هوا</w:t>
      </w:r>
    </w:p>
    <w:p w:rsidR="00761504" w:rsidRPr="00A11B88" w:rsidRDefault="00761504" w:rsidP="00761504">
      <w:pPr>
        <w:spacing w:line="240" w:lineRule="auto"/>
        <w:rPr>
          <w:rtl/>
          <w:lang w:bidi="fa-IR"/>
        </w:rPr>
      </w:pPr>
      <w:r w:rsidRPr="00A11B88">
        <w:rPr>
          <w:rtl/>
          <w:lang w:bidi="fa-IR"/>
        </w:rPr>
        <w:t xml:space="preserve">در اين نوع فلر از جريان هوا براي تأمين هواي موردنياز و نيز عامل اختلاط استفاده مي‌شود. آتشخان اين نوع فلر به شكل تار عنكبوت با روزنه‌هاي كوچك است كه در قسمت داخلي و بالاي يك لوله فولادي قرار مي‌گيرد. حداقل قطر لازم براي اين لوله فولادي دو فوت است. هوا از انتهاي لوله توسط يك دمنده تأمين </w:t>
      </w:r>
      <w:r w:rsidRPr="00A11B88">
        <w:rPr>
          <w:rtl/>
          <w:lang w:bidi="fa-IR"/>
        </w:rPr>
        <w:lastRenderedPageBreak/>
        <w:t>مي‌گردد و ميزان هوا توسط سرعت دمنده تنظيم مي‌شود. مهمترين مزيت اين فلر</w:t>
      </w:r>
      <w:r w:rsidRPr="00A11B88">
        <w:rPr>
          <w:rFonts w:hint="cs"/>
          <w:rtl/>
          <w:lang w:bidi="fa-IR"/>
        </w:rPr>
        <w:t>، عدم نیاز به بخار در مکانهایی است که بخار در دسترس نیست.از عیوب اصلی این نوع فلر</w:t>
      </w:r>
      <w:r w:rsidRPr="00A11B88">
        <w:rPr>
          <w:rtl/>
          <w:lang w:bidi="fa-IR"/>
        </w:rPr>
        <w:t xml:space="preserve"> اين است كه براي حجم زياد گاز، مقرون به صرفه نمي‌باشد</w:t>
      </w:r>
      <w:r w:rsidRPr="00A11B88">
        <w:rPr>
          <w:rFonts w:hint="cs"/>
          <w:rtl/>
          <w:lang w:bidi="fa-IR"/>
        </w:rPr>
        <w:t>. در شکل (2-13) نمونه ای از این فلرها نشان داده شده است .</w:t>
      </w:r>
    </w:p>
    <w:p w:rsidR="00761504" w:rsidRPr="00A11B88" w:rsidRDefault="00761504" w:rsidP="00761504">
      <w:pPr>
        <w:pStyle w:val="Pic"/>
        <w:rPr>
          <w:rtl/>
          <w:lang w:bidi="fa-IR"/>
        </w:rPr>
      </w:pPr>
      <w:r w:rsidRPr="00A11B88">
        <w:rPr>
          <w:rFonts w:hint="cs"/>
          <w:rtl/>
        </w:rPr>
        <w:drawing>
          <wp:inline distT="0" distB="0" distL="0" distR="0" wp14:anchorId="25FA1388" wp14:editId="05CC1DD4">
            <wp:extent cx="2912559" cy="3317081"/>
            <wp:effectExtent l="19050" t="0" r="2091" b="0"/>
            <wp:docPr id="35" name="Picture 34" descr="flai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ir1.jpg"/>
                    <pic:cNvPicPr/>
                  </pic:nvPicPr>
                  <pic:blipFill>
                    <a:blip r:embed="rId122"/>
                    <a:stretch>
                      <a:fillRect/>
                    </a:stretch>
                  </pic:blipFill>
                  <pic:spPr>
                    <a:xfrm>
                      <a:off x="0" y="0"/>
                      <a:ext cx="2911449" cy="3315817"/>
                    </a:xfrm>
                    <a:prstGeom prst="rect">
                      <a:avLst/>
                    </a:prstGeom>
                  </pic:spPr>
                </pic:pic>
              </a:graphicData>
            </a:graphic>
          </wp:inline>
        </w:drawing>
      </w:r>
    </w:p>
    <w:p w:rsidR="00761504" w:rsidRPr="00A11B88" w:rsidRDefault="00761504" w:rsidP="00761504">
      <w:pPr>
        <w:pStyle w:val="Caption"/>
        <w:rPr>
          <w:color w:val="auto"/>
          <w:rtl/>
        </w:rPr>
      </w:pPr>
      <w:bookmarkStart w:id="50" w:name="_Toc319110502"/>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13</w:t>
      </w:r>
      <w:r w:rsidRPr="00A11B88">
        <w:rPr>
          <w:color w:val="auto"/>
          <w:rtl/>
        </w:rPr>
        <w:fldChar w:fldCharType="end"/>
      </w:r>
      <w:r w:rsidRPr="00A11B88">
        <w:rPr>
          <w:rFonts w:hint="cs"/>
          <w:color w:val="auto"/>
          <w:rtl/>
        </w:rPr>
        <w:t xml:space="preserve"> : فلر با عامل اختلاط کننده هوا</w:t>
      </w:r>
      <w:bookmarkEnd w:id="50"/>
    </w:p>
    <w:p w:rsidR="00761504" w:rsidRPr="00A11B88" w:rsidRDefault="00761504" w:rsidP="00761504">
      <w:pPr>
        <w:spacing w:line="240" w:lineRule="auto"/>
        <w:rPr>
          <w:rtl/>
          <w:lang w:bidi="fa-IR"/>
        </w:rPr>
      </w:pPr>
      <w:r w:rsidRPr="00A11B88">
        <w:rPr>
          <w:rtl/>
          <w:lang w:bidi="fa-IR"/>
        </w:rPr>
        <w:t>ج) فلر با عامل اختلاط كننده فشار</w:t>
      </w:r>
      <w:r w:rsidRPr="00A11B88">
        <w:rPr>
          <w:rFonts w:hint="cs"/>
          <w:rtl/>
          <w:lang w:bidi="fa-IR"/>
        </w:rPr>
        <w:t xml:space="preserve"> :</w:t>
      </w:r>
    </w:p>
    <w:p w:rsidR="00761504" w:rsidRPr="00A11B88" w:rsidRDefault="00761504" w:rsidP="00761504">
      <w:pPr>
        <w:spacing w:line="240" w:lineRule="auto"/>
        <w:rPr>
          <w:rtl/>
          <w:lang w:bidi="fa-IR"/>
        </w:rPr>
      </w:pPr>
      <w:r w:rsidRPr="00A11B88">
        <w:rPr>
          <w:rtl/>
          <w:lang w:bidi="fa-IR"/>
        </w:rPr>
        <w:t>در اين فلر از فشار جريان گازهاي سوختني بعنوان عامل اختلاط كننده در نوك آتشخان استفاده مي‌گردد. در صورتيكه فشار گاز سوختني بيش از 10 تا 15 پوند بر اينچ مربع باشد، اين نوع فلر بر فلرهاي قبلي ارجحيت دارد. معمولاً آتشخان اين نوع فلر در نزديكي سطح زمين قرار مي‌گيرد و بايد در ناحيه‌اي دور از تأسيسات نصب شود. اين فلرها معمولاً در جائيكه فضاي زيادي در دسترس باشد قرار داده مي‌شود. اين فلرها داراي چندين سر آتشخان هستند كه بسته به مقدار گاز سوختني مورد استفاده قرار مي‌گيرند.</w:t>
      </w:r>
      <w:r w:rsidRPr="00A11B88">
        <w:rPr>
          <w:rFonts w:hint="cs"/>
          <w:rtl/>
          <w:lang w:bidi="fa-IR"/>
        </w:rPr>
        <w:t xml:space="preserve"> در شکل (2-14) نمونه ای از این فلرها نشان داده شده است.</w:t>
      </w:r>
    </w:p>
    <w:p w:rsidR="00761504" w:rsidRPr="00A11B88" w:rsidRDefault="00761504" w:rsidP="00761504">
      <w:pPr>
        <w:spacing w:line="240" w:lineRule="auto"/>
        <w:rPr>
          <w:rtl/>
          <w:lang w:bidi="fa-IR"/>
        </w:rPr>
      </w:pPr>
    </w:p>
    <w:p w:rsidR="00761504" w:rsidRPr="00A11B88" w:rsidRDefault="00761504" w:rsidP="00761504">
      <w:pPr>
        <w:pStyle w:val="Pic"/>
        <w:rPr>
          <w:rtl/>
          <w:lang w:bidi="fa-IR"/>
        </w:rPr>
      </w:pPr>
      <w:r w:rsidRPr="00A11B88">
        <w:rPr>
          <w:rFonts w:hint="cs"/>
          <w:rtl/>
        </w:rPr>
        <w:lastRenderedPageBreak/>
        <w:drawing>
          <wp:inline distT="0" distB="0" distL="0" distR="0" wp14:anchorId="02A10431" wp14:editId="762A8BC9">
            <wp:extent cx="3301215" cy="3467100"/>
            <wp:effectExtent l="19050" t="0" r="0" b="0"/>
            <wp:docPr id="37" name="Picture 35" descr="fl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ir.jpg"/>
                    <pic:cNvPicPr/>
                  </pic:nvPicPr>
                  <pic:blipFill>
                    <a:blip r:embed="rId123"/>
                    <a:srcRect l="1753" b="1877"/>
                    <a:stretch>
                      <a:fillRect/>
                    </a:stretch>
                  </pic:blipFill>
                  <pic:spPr>
                    <a:xfrm>
                      <a:off x="0" y="0"/>
                      <a:ext cx="3304584" cy="3470638"/>
                    </a:xfrm>
                    <a:prstGeom prst="rect">
                      <a:avLst/>
                    </a:prstGeom>
                  </pic:spPr>
                </pic:pic>
              </a:graphicData>
            </a:graphic>
          </wp:inline>
        </w:drawing>
      </w:r>
    </w:p>
    <w:p w:rsidR="00761504" w:rsidRPr="00A11B88" w:rsidRDefault="00761504" w:rsidP="00761504">
      <w:pPr>
        <w:pStyle w:val="Caption"/>
        <w:rPr>
          <w:color w:val="auto"/>
          <w:rtl/>
        </w:rPr>
      </w:pPr>
      <w:bookmarkStart w:id="51" w:name="_Toc319110503"/>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14</w:t>
      </w:r>
      <w:r w:rsidRPr="00A11B88">
        <w:rPr>
          <w:color w:val="auto"/>
          <w:rtl/>
        </w:rPr>
        <w:fldChar w:fldCharType="end"/>
      </w:r>
      <w:r w:rsidRPr="00A11B88">
        <w:rPr>
          <w:rFonts w:hint="cs"/>
          <w:color w:val="auto"/>
          <w:rtl/>
        </w:rPr>
        <w:t xml:space="preserve"> : فلر با عامل اختلاط کننده فشار</w:t>
      </w:r>
      <w:bookmarkEnd w:id="51"/>
    </w:p>
    <w:p w:rsidR="00761504" w:rsidRPr="00A11B88" w:rsidRDefault="00761504" w:rsidP="00761504">
      <w:pPr>
        <w:spacing w:line="240" w:lineRule="auto"/>
        <w:ind w:firstLine="0"/>
        <w:rPr>
          <w:rtl/>
          <w:lang w:bidi="fa-IR"/>
        </w:rPr>
      </w:pPr>
      <w:r w:rsidRPr="00A11B88">
        <w:rPr>
          <w:rtl/>
          <w:lang w:bidi="fa-IR"/>
        </w:rPr>
        <w:t>د) فلر بدون عامل اختلاط</w:t>
      </w:r>
      <w:r w:rsidRPr="00A11B88">
        <w:rPr>
          <w:rFonts w:hint="cs"/>
          <w:rtl/>
          <w:lang w:bidi="fa-IR"/>
        </w:rPr>
        <w:t xml:space="preserve"> :</w:t>
      </w:r>
    </w:p>
    <w:p w:rsidR="00761504" w:rsidRPr="00A11B88" w:rsidRDefault="00761504" w:rsidP="00761504">
      <w:pPr>
        <w:spacing w:line="240" w:lineRule="auto"/>
        <w:rPr>
          <w:lang w:bidi="fa-IR"/>
        </w:rPr>
      </w:pPr>
      <w:r w:rsidRPr="00A11B88">
        <w:rPr>
          <w:rtl/>
          <w:lang w:bidi="fa-IR"/>
        </w:rPr>
        <w:t>همچنانكه از نام اين فلر مشخص است</w:t>
      </w:r>
      <w:r w:rsidRPr="00A11B88">
        <w:rPr>
          <w:rFonts w:hint="cs"/>
          <w:rtl/>
          <w:lang w:bidi="fa-IR"/>
        </w:rPr>
        <w:t xml:space="preserve"> </w:t>
      </w:r>
      <w:r w:rsidRPr="00A11B88">
        <w:rPr>
          <w:rtl/>
          <w:lang w:bidi="fa-IR"/>
        </w:rPr>
        <w:t>، عامل اختلاط كننده هوا و سوخت در آن استفاده نمي‌شود. استفاده اين فلر براي گازهايي است كه آنتالپي كمي دارند و نسبت كربن به هيدروژن آنها كوچك باشد. اين گازها به آساني و بدون دود مي‌سوزند و براي احتراق كامل نياز به هواي كمي دارند. همچنين دماي حاصل از احتراق آنها پائين و واكنش‌هاي كراكينگ در آنها حداقل است.</w:t>
      </w:r>
      <w:r w:rsidRPr="00A11B88">
        <w:rPr>
          <w:rFonts w:hint="cs"/>
          <w:rtl/>
          <w:lang w:bidi="fa-IR"/>
        </w:rPr>
        <w:t xml:space="preserve"> فلرهای استفاده شده در بخش بهره برداری معمولاً از این نوع می باشند. در شکل (2-15 ) شمایی از فلر بدون عامل اختلاط نشان داده شده است.</w:t>
      </w:r>
      <w:r w:rsidRPr="00A11B88">
        <w:rPr>
          <w:lang w:bidi="fa-IR"/>
        </w:rPr>
        <w:t xml:space="preserve"> </w:t>
      </w:r>
      <w:proofErr w:type="gramStart"/>
      <w:r w:rsidRPr="00A11B88">
        <w:rPr>
          <w:lang w:bidi="fa-IR"/>
        </w:rPr>
        <w:t>]</w:t>
      </w:r>
      <w:r w:rsidRPr="00A11B88">
        <w:rPr>
          <w:rFonts w:hint="cs"/>
          <w:rtl/>
          <w:lang w:bidi="fa-IR"/>
        </w:rPr>
        <w:t>6</w:t>
      </w:r>
      <w:proofErr w:type="gramEnd"/>
      <w:r w:rsidRPr="00A11B88">
        <w:rPr>
          <w:lang w:bidi="fa-IR"/>
        </w:rPr>
        <w:t>[</w:t>
      </w: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p>
    <w:p w:rsidR="00761504" w:rsidRPr="00A11B88" w:rsidRDefault="00761504" w:rsidP="00761504">
      <w:pPr>
        <w:pStyle w:val="Pic"/>
        <w:rPr>
          <w:rtl/>
          <w:lang w:bidi="fa-IR"/>
        </w:rPr>
      </w:pP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p>
    <w:p w:rsidR="00761504" w:rsidRPr="00A11B88" w:rsidRDefault="00761504" w:rsidP="00761504">
      <w:pPr>
        <w:pStyle w:val="Pic"/>
        <w:rPr>
          <w:rtl/>
          <w:lang w:bidi="fa-IR"/>
        </w:rPr>
      </w:pPr>
      <w:r w:rsidRPr="00A11B88">
        <w:rPr>
          <w:rtl/>
        </w:rPr>
        <w:lastRenderedPageBreak/>
        <w:drawing>
          <wp:inline distT="0" distB="0" distL="0" distR="0" wp14:anchorId="5941A2DE" wp14:editId="4612115D">
            <wp:extent cx="2796419" cy="3886200"/>
            <wp:effectExtent l="38100" t="19050" r="22981" b="19050"/>
            <wp:docPr id="257" name="Picture 256" descr="scan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8.jpg"/>
                    <pic:cNvPicPr/>
                  </pic:nvPicPr>
                  <pic:blipFill>
                    <a:blip r:embed="rId124"/>
                    <a:stretch>
                      <a:fillRect/>
                    </a:stretch>
                  </pic:blipFill>
                  <pic:spPr>
                    <a:xfrm>
                      <a:off x="0" y="0"/>
                      <a:ext cx="2801655" cy="3893476"/>
                    </a:xfrm>
                    <a:prstGeom prst="rect">
                      <a:avLst/>
                    </a:prstGeom>
                    <a:ln>
                      <a:solidFill>
                        <a:schemeClr val="tx1"/>
                      </a:solidFill>
                    </a:ln>
                  </pic:spPr>
                </pic:pic>
              </a:graphicData>
            </a:graphic>
          </wp:inline>
        </w:drawing>
      </w:r>
    </w:p>
    <w:p w:rsidR="00761504" w:rsidRPr="00A11B88" w:rsidRDefault="00761504" w:rsidP="00761504">
      <w:pPr>
        <w:pStyle w:val="Caption"/>
        <w:rPr>
          <w:color w:val="auto"/>
        </w:rPr>
      </w:pPr>
      <w:bookmarkStart w:id="52" w:name="_Toc319110504"/>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15</w:t>
      </w:r>
      <w:r w:rsidRPr="00A11B88">
        <w:rPr>
          <w:color w:val="auto"/>
          <w:rtl/>
        </w:rPr>
        <w:fldChar w:fldCharType="end"/>
      </w:r>
      <w:r w:rsidRPr="00A11B88">
        <w:rPr>
          <w:rFonts w:hint="cs"/>
          <w:color w:val="auto"/>
          <w:rtl/>
        </w:rPr>
        <w:t xml:space="preserve"> : فلر بدون عامل اختلاط</w:t>
      </w:r>
      <w:bookmarkEnd w:id="52"/>
    </w:p>
    <w:p w:rsidR="00761504" w:rsidRPr="00A11B88" w:rsidRDefault="00761504" w:rsidP="00761504">
      <w:pPr>
        <w:pStyle w:val="Heading3"/>
        <w:spacing w:line="240" w:lineRule="auto"/>
        <w:rPr>
          <w:color w:val="auto"/>
          <w:rtl/>
          <w:lang w:bidi="fa-IR"/>
        </w:rPr>
      </w:pPr>
      <w:bookmarkStart w:id="53" w:name="_Toc319110230"/>
      <w:r w:rsidRPr="00A11B88">
        <w:rPr>
          <w:rFonts w:hint="cs"/>
          <w:color w:val="auto"/>
          <w:rtl/>
          <w:lang w:bidi="fa-IR"/>
        </w:rPr>
        <w:t>آلاینده های هوا در بخش بهره برداری نفت و گاز غرب ( مطالعه موردی )</w:t>
      </w:r>
      <w:bookmarkEnd w:id="53"/>
      <w:r w:rsidRPr="00A11B88">
        <w:rPr>
          <w:rFonts w:hint="cs"/>
          <w:color w:val="auto"/>
          <w:rtl/>
          <w:lang w:bidi="fa-IR"/>
        </w:rPr>
        <w:t xml:space="preserve"> </w:t>
      </w:r>
    </w:p>
    <w:p w:rsidR="00761504" w:rsidRPr="00A11B88" w:rsidRDefault="00761504" w:rsidP="00761504">
      <w:pPr>
        <w:spacing w:line="240" w:lineRule="auto"/>
        <w:rPr>
          <w:rtl/>
        </w:rPr>
      </w:pPr>
      <w:r w:rsidRPr="00A11B88">
        <w:rPr>
          <w:rFonts w:hint="cs"/>
          <w:rtl/>
        </w:rPr>
        <w:t>در شرکت بهره‌برداری نفت و گاز غرب می‌توان مهم‌ترين منابع توليد آلاينده‌ در بخش هوا را چنين برشمرد :</w:t>
      </w:r>
    </w:p>
    <w:p w:rsidR="00761504" w:rsidRPr="00A11B88" w:rsidRDefault="00761504" w:rsidP="00061465">
      <w:pPr>
        <w:pStyle w:val="ListParagraph"/>
        <w:numPr>
          <w:ilvl w:val="0"/>
          <w:numId w:val="18"/>
        </w:numPr>
        <w:spacing w:line="240" w:lineRule="auto"/>
        <w:jc w:val="left"/>
      </w:pPr>
      <w:r w:rsidRPr="00A11B88">
        <w:rPr>
          <w:rFonts w:hint="cs"/>
          <w:rtl/>
        </w:rPr>
        <w:t xml:space="preserve">انتشارآلاینده‌های حاصل از فرآیندهای احتراقی و فلرهای منطقه عملياتی </w:t>
      </w:r>
      <w:r w:rsidRPr="00A11B88">
        <w:rPr>
          <w:rtl/>
        </w:rPr>
        <w:t xml:space="preserve">: </w:t>
      </w:r>
      <w:r w:rsidRPr="00A11B88">
        <w:rPr>
          <w:rFonts w:hint="cs"/>
          <w:rtl/>
        </w:rPr>
        <w:t>احتراق در ژنراتورها، پمپ‌ها، مشعل‌ها، وسایل نقلیه مورد استفاده در واحدها و سایر تجهیزاتی که عمل احتراق در آن‌ها روی می‌دهد</w:t>
      </w:r>
      <w:r w:rsidRPr="00A11B88">
        <w:rPr>
          <w:rtl/>
        </w:rPr>
        <w:t>.</w:t>
      </w:r>
    </w:p>
    <w:p w:rsidR="00761504" w:rsidRPr="00A11B88" w:rsidRDefault="00761504" w:rsidP="00061465">
      <w:pPr>
        <w:pStyle w:val="ListParagraph"/>
        <w:numPr>
          <w:ilvl w:val="0"/>
          <w:numId w:val="18"/>
        </w:numPr>
        <w:spacing w:line="240" w:lineRule="auto"/>
      </w:pPr>
      <w:r w:rsidRPr="00A11B88">
        <w:rPr>
          <w:rFonts w:hint="cs"/>
          <w:rtl/>
        </w:rPr>
        <w:t>آلاینده‌های</w:t>
      </w:r>
      <w:r w:rsidRPr="00A11B88">
        <w:rPr>
          <w:rtl/>
        </w:rPr>
        <w:t xml:space="preserve"> ناش</w:t>
      </w:r>
      <w:r w:rsidRPr="00A11B88">
        <w:rPr>
          <w:rFonts w:hint="cs"/>
          <w:rtl/>
        </w:rPr>
        <w:t>ی</w:t>
      </w:r>
      <w:r w:rsidRPr="00A11B88">
        <w:rPr>
          <w:rtl/>
        </w:rPr>
        <w:t xml:space="preserve"> از تبخ</w:t>
      </w:r>
      <w:r w:rsidRPr="00A11B88">
        <w:rPr>
          <w:rFonts w:hint="cs"/>
          <w:rtl/>
        </w:rPr>
        <w:t>یر</w:t>
      </w:r>
      <w:r w:rsidRPr="00A11B88">
        <w:rPr>
          <w:rtl/>
        </w:rPr>
        <w:t xml:space="preserve"> و ورود گازها</w:t>
      </w:r>
      <w:r w:rsidRPr="00A11B88">
        <w:rPr>
          <w:rFonts w:hint="cs"/>
          <w:rtl/>
        </w:rPr>
        <w:t>ی</w:t>
      </w:r>
      <w:r w:rsidRPr="00A11B88">
        <w:rPr>
          <w:rtl/>
        </w:rPr>
        <w:t xml:space="preserve"> فر</w:t>
      </w:r>
      <w:r w:rsidRPr="00A11B88">
        <w:rPr>
          <w:rFonts w:hint="cs"/>
          <w:rtl/>
        </w:rPr>
        <w:t>ّ</w:t>
      </w:r>
      <w:r w:rsidRPr="00A11B88">
        <w:rPr>
          <w:rtl/>
        </w:rPr>
        <w:t>ار به مح</w:t>
      </w:r>
      <w:r w:rsidRPr="00A11B88">
        <w:rPr>
          <w:rFonts w:hint="cs"/>
          <w:rtl/>
        </w:rPr>
        <w:t xml:space="preserve">یط </w:t>
      </w:r>
      <w:r w:rsidRPr="00A11B88">
        <w:rPr>
          <w:rtl/>
        </w:rPr>
        <w:t xml:space="preserve">: مانند انتشار از </w:t>
      </w:r>
      <w:r w:rsidRPr="00A11B88">
        <w:rPr>
          <w:rFonts w:hint="cs"/>
          <w:rtl/>
        </w:rPr>
        <w:t>شیرهای</w:t>
      </w:r>
      <w:r w:rsidRPr="00A11B88">
        <w:rPr>
          <w:rtl/>
        </w:rPr>
        <w:t xml:space="preserve"> ن</w:t>
      </w:r>
      <w:r w:rsidRPr="00A11B88">
        <w:rPr>
          <w:rFonts w:hint="cs"/>
          <w:rtl/>
        </w:rPr>
        <w:t>یوماتیک</w:t>
      </w:r>
      <w:r w:rsidRPr="00A11B88">
        <w:rPr>
          <w:rtl/>
        </w:rPr>
        <w:t xml:space="preserve"> و ش</w:t>
      </w:r>
      <w:r w:rsidRPr="00A11B88">
        <w:rPr>
          <w:rFonts w:hint="cs"/>
          <w:rtl/>
        </w:rPr>
        <w:t>یرهای</w:t>
      </w:r>
      <w:r w:rsidRPr="00A11B88">
        <w:rPr>
          <w:rtl/>
        </w:rPr>
        <w:t xml:space="preserve"> اطم</w:t>
      </w:r>
      <w:r w:rsidRPr="00A11B88">
        <w:rPr>
          <w:rFonts w:hint="cs"/>
          <w:rtl/>
        </w:rPr>
        <w:t>ینان و خطوط انتقال</w:t>
      </w:r>
      <w:r w:rsidRPr="00A11B88">
        <w:rPr>
          <w:rtl/>
        </w:rPr>
        <w:t>.</w:t>
      </w:r>
    </w:p>
    <w:p w:rsidR="00761504" w:rsidRPr="00A11B88" w:rsidRDefault="00761504" w:rsidP="00061465">
      <w:pPr>
        <w:pStyle w:val="ListParagraph"/>
        <w:numPr>
          <w:ilvl w:val="0"/>
          <w:numId w:val="18"/>
        </w:numPr>
        <w:spacing w:line="240" w:lineRule="auto"/>
        <w:rPr>
          <w:rtl/>
          <w:lang w:bidi="fa-IR"/>
        </w:rPr>
      </w:pPr>
      <w:r w:rsidRPr="00A11B88">
        <w:rPr>
          <w:rFonts w:hint="cs"/>
          <w:rtl/>
        </w:rPr>
        <w:t xml:space="preserve">در بخش هوا، </w:t>
      </w:r>
      <w:r w:rsidRPr="00A11B88">
        <w:rPr>
          <w:rFonts w:hint="cs"/>
          <w:rtl/>
          <w:lang w:bidi="fa-IR"/>
        </w:rPr>
        <w:t>سهم فلر در انتشار گازهای آلاینده هوا  و نیز گازهای گلخانه‌ای بسیار بیشتر از تجهیزات احتراقی می‌باشد.</w:t>
      </w:r>
    </w:p>
    <w:p w:rsidR="00761504" w:rsidRPr="00A11B88" w:rsidRDefault="00761504" w:rsidP="00761504">
      <w:pPr>
        <w:spacing w:line="240" w:lineRule="auto"/>
        <w:rPr>
          <w:rtl/>
        </w:rPr>
      </w:pPr>
      <w:r w:rsidRPr="00A11B88">
        <w:rPr>
          <w:rFonts w:hint="cs"/>
          <w:rtl/>
        </w:rPr>
        <w:t xml:space="preserve">در مجموع به ازای تولید روزانه 161000 بشکه نفت خام، 7 میلیون مترمکعب گاز و 8158 بشکه گاز مایع، 13070 تن گاز گلخانه‌ای، حدوداً 24 تن مونواکسیدکربن، بیش از 5 تن اکسیدهای نیتروژن، 1 تن دی‌اکسیدگوگرد، و تقریباً 40 کیلوگرم سولفید </w:t>
      </w:r>
      <w:r w:rsidRPr="00A11B88">
        <w:rPr>
          <w:rFonts w:hint="cs"/>
          <w:rtl/>
        </w:rPr>
        <w:lastRenderedPageBreak/>
        <w:t>هیدروژن از شرکت بهره‌برداری نفت و گاز غرب، منتشر می‌شود. به عبارتی به ازای تولید روزانه 1035470 گیگاژول انرژی، بیش از 13 هزار تن گاز گلخانه‌ای و بیش از 6 تن گاز آلاینده هوا از شرکت بهره‌برداری نفت و گاز غرب، منتشر می‌شود .</w:t>
      </w:r>
      <w:bookmarkStart w:id="54" w:name="_Toc302373287"/>
      <w:bookmarkStart w:id="55" w:name="_Toc302382836"/>
      <w:bookmarkStart w:id="56" w:name="_Toc302384095"/>
      <w:bookmarkStart w:id="57" w:name="_Toc302384321"/>
      <w:bookmarkStart w:id="58" w:name="_Toc302384495"/>
      <w:bookmarkStart w:id="59" w:name="_Toc302384607"/>
      <w:bookmarkStart w:id="60" w:name="_Toc302385005"/>
      <w:bookmarkStart w:id="61" w:name="_Toc305511129"/>
      <w:bookmarkStart w:id="62" w:name="_Toc311809544"/>
    </w:p>
    <w:p w:rsidR="00761504" w:rsidRPr="00A11B88" w:rsidRDefault="00761504" w:rsidP="00761504">
      <w:pPr>
        <w:rPr>
          <w:b/>
          <w:bCs/>
          <w:rtl/>
        </w:rPr>
      </w:pPr>
      <w:r w:rsidRPr="00A11B88">
        <w:rPr>
          <w:rFonts w:hint="cs"/>
          <w:b/>
          <w:bCs/>
          <w:rtl/>
        </w:rPr>
        <w:t>تحلیل وضعیت انتشار آلاینده‌های هوا</w:t>
      </w:r>
      <w:bookmarkEnd w:id="54"/>
      <w:bookmarkEnd w:id="55"/>
      <w:bookmarkEnd w:id="56"/>
      <w:bookmarkEnd w:id="57"/>
      <w:bookmarkEnd w:id="58"/>
      <w:bookmarkEnd w:id="59"/>
      <w:bookmarkEnd w:id="60"/>
      <w:bookmarkEnd w:id="61"/>
      <w:bookmarkEnd w:id="62"/>
      <w:r w:rsidRPr="00A11B88">
        <w:rPr>
          <w:rFonts w:hint="cs"/>
          <w:b/>
          <w:bCs/>
          <w:rtl/>
        </w:rPr>
        <w:t xml:space="preserve"> </w:t>
      </w:r>
    </w:p>
    <w:p w:rsidR="00761504" w:rsidRPr="00A11B88" w:rsidRDefault="00761504" w:rsidP="00761504">
      <w:pPr>
        <w:spacing w:line="240" w:lineRule="auto"/>
        <w:rPr>
          <w:rtl/>
          <w:lang w:bidi="fa-IR"/>
        </w:rPr>
      </w:pPr>
      <w:r w:rsidRPr="00A11B88">
        <w:rPr>
          <w:rFonts w:hint="cs"/>
          <w:rtl/>
          <w:lang w:bidi="fa-IR"/>
        </w:rPr>
        <w:t xml:space="preserve">همانطور که در نمودار جريان زيست محيطی شرکت بهره‌برداری نفت و گاز غرب نشان داده شد، از عمده‌ترين منابع توليد آلاينده در بخش هوا می‌توان به فلرها و تجهيزات احتراقی اشاره کرد . در ادامه نتايج حاصل از ميزان گاز سوزانده شده در فلرهای منطقه و تجهيزات ارائه شده است . </w:t>
      </w:r>
      <w:r w:rsidRPr="00A11B88">
        <w:rPr>
          <w:rFonts w:hint="cs"/>
          <w:rtl/>
        </w:rPr>
        <w:t xml:space="preserve">شکل (2-16) </w:t>
      </w:r>
      <w:r w:rsidRPr="00A11B88">
        <w:rPr>
          <w:rFonts w:hint="cs"/>
          <w:rtl/>
          <w:lang w:bidi="fa-IR"/>
        </w:rPr>
        <w:t xml:space="preserve">میزان گاز سوزانده ‌شده در فلر را با مقادیر سوخت تجهیزات احتراقی </w:t>
      </w:r>
      <w:r w:rsidRPr="00A11B88">
        <w:rPr>
          <w:rFonts w:hint="eastAsia"/>
          <w:rtl/>
          <w:lang w:bidi="fa-IR"/>
        </w:rPr>
        <w:t>شرکت</w:t>
      </w:r>
      <w:r w:rsidRPr="00A11B88">
        <w:rPr>
          <w:rFonts w:hint="cs"/>
          <w:rtl/>
          <w:lang w:bidi="fa-IR"/>
        </w:rPr>
        <w:t xml:space="preserve"> </w:t>
      </w:r>
      <w:r w:rsidRPr="00A11B88">
        <w:rPr>
          <w:rFonts w:hint="eastAsia"/>
          <w:rtl/>
          <w:lang w:bidi="fa-IR"/>
        </w:rPr>
        <w:t>بهره‌بردار</w:t>
      </w:r>
      <w:r w:rsidRPr="00A11B88">
        <w:rPr>
          <w:rFonts w:hint="cs"/>
          <w:rtl/>
          <w:lang w:bidi="fa-IR"/>
        </w:rPr>
        <w:t xml:space="preserve">ی </w:t>
      </w:r>
      <w:r w:rsidRPr="00A11B88">
        <w:rPr>
          <w:rFonts w:hint="eastAsia"/>
          <w:rtl/>
          <w:lang w:bidi="fa-IR"/>
        </w:rPr>
        <w:t>نفت</w:t>
      </w:r>
      <w:r w:rsidRPr="00A11B88">
        <w:rPr>
          <w:rFonts w:hint="cs"/>
          <w:rtl/>
          <w:lang w:bidi="fa-IR"/>
        </w:rPr>
        <w:t xml:space="preserve"> </w:t>
      </w:r>
      <w:r w:rsidRPr="00A11B88">
        <w:rPr>
          <w:rFonts w:hint="eastAsia"/>
          <w:rtl/>
          <w:lang w:bidi="fa-IR"/>
        </w:rPr>
        <w:t>و</w:t>
      </w:r>
      <w:r w:rsidRPr="00A11B88">
        <w:rPr>
          <w:rFonts w:hint="cs"/>
          <w:rtl/>
          <w:lang w:bidi="fa-IR"/>
        </w:rPr>
        <w:t xml:space="preserve"> </w:t>
      </w:r>
      <w:r w:rsidRPr="00A11B88">
        <w:rPr>
          <w:rFonts w:hint="eastAsia"/>
          <w:rtl/>
          <w:lang w:bidi="fa-IR"/>
        </w:rPr>
        <w:t>گاز</w:t>
      </w:r>
      <w:r w:rsidRPr="00A11B88">
        <w:rPr>
          <w:rFonts w:hint="cs"/>
          <w:rtl/>
          <w:lang w:bidi="fa-IR"/>
        </w:rPr>
        <w:t xml:space="preserve"> </w:t>
      </w:r>
      <w:r w:rsidRPr="00A11B88">
        <w:rPr>
          <w:rFonts w:hint="eastAsia"/>
          <w:rtl/>
          <w:lang w:bidi="fa-IR"/>
        </w:rPr>
        <w:t>غرب</w:t>
      </w:r>
      <w:r w:rsidRPr="00A11B88">
        <w:rPr>
          <w:rFonts w:hint="cs"/>
          <w:rtl/>
          <w:lang w:bidi="fa-IR"/>
        </w:rPr>
        <w:t xml:space="preserve"> مقایسه می‌کند. همانطور که در </w:t>
      </w:r>
      <w:r w:rsidRPr="00A11B88">
        <w:rPr>
          <w:rFonts w:hint="cs"/>
          <w:rtl/>
        </w:rPr>
        <w:t xml:space="preserve">شکل (2-16) </w:t>
      </w:r>
      <w:r w:rsidRPr="00A11B88">
        <w:rPr>
          <w:rFonts w:hint="cs"/>
          <w:rtl/>
          <w:lang w:bidi="fa-IR"/>
        </w:rPr>
        <w:t>مشاهده می‌شود میزان گاز سوزانده شده در فلر بیش از 24 برابر سوخت مصرفی توسط تجهیزات احتراقی می‌باشد .</w:t>
      </w:r>
    </w:p>
    <w:p w:rsidR="00761504" w:rsidRPr="00A11B88" w:rsidRDefault="00761504" w:rsidP="00761504">
      <w:pPr>
        <w:spacing w:line="240" w:lineRule="auto"/>
        <w:ind w:firstLine="0"/>
        <w:rPr>
          <w:rtl/>
          <w:lang w:bidi="fa-IR"/>
        </w:rPr>
      </w:pPr>
    </w:p>
    <w:p w:rsidR="00761504" w:rsidRPr="00A11B88" w:rsidRDefault="00761504" w:rsidP="00761504">
      <w:pPr>
        <w:pStyle w:val="Pic"/>
        <w:rPr>
          <w:rtl/>
          <w:lang w:bidi="fa-IR"/>
        </w:rPr>
      </w:pPr>
      <w:r w:rsidRPr="00A11B88">
        <w:drawing>
          <wp:inline distT="0" distB="0" distL="0" distR="0" wp14:anchorId="3E30FA25" wp14:editId="77F943B7">
            <wp:extent cx="4103168" cy="2466447"/>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107901" cy="2469292"/>
                    </a:xfrm>
                    <a:prstGeom prst="rect">
                      <a:avLst/>
                    </a:prstGeom>
                    <a:noFill/>
                  </pic:spPr>
                </pic:pic>
              </a:graphicData>
            </a:graphic>
          </wp:inline>
        </w:drawing>
      </w:r>
    </w:p>
    <w:p w:rsidR="00761504" w:rsidRPr="00A11B88" w:rsidRDefault="00761504" w:rsidP="00761504">
      <w:pPr>
        <w:pStyle w:val="Caption"/>
        <w:rPr>
          <w:b w:val="0"/>
          <w:bCs w:val="0"/>
          <w:color w:val="auto"/>
          <w:szCs w:val="24"/>
          <w:rtl/>
        </w:rPr>
      </w:pPr>
      <w:bookmarkStart w:id="63" w:name="_Toc311809567"/>
      <w:bookmarkStart w:id="64" w:name="_Toc319110505"/>
      <w:r w:rsidRPr="00A11B88">
        <w:rPr>
          <w:color w:val="auto"/>
          <w:rtl/>
        </w:rPr>
        <w:t xml:space="preserve">شکل </w:t>
      </w:r>
      <w:r w:rsidRPr="00A11B88">
        <w:rPr>
          <w:color w:val="auto"/>
          <w:rtl/>
        </w:rPr>
        <w:fldChar w:fldCharType="begin"/>
      </w:r>
      <w:r w:rsidRPr="00A11B88">
        <w:rPr>
          <w:color w:val="auto"/>
          <w:rtl/>
        </w:rPr>
        <w:instrText xml:space="preserve"> </w:instrText>
      </w:r>
      <w:r w:rsidRPr="00A11B88">
        <w:rPr>
          <w:color w:val="auto"/>
        </w:rPr>
        <w:instrText>STYLEREF</w:instrText>
      </w:r>
      <w:r w:rsidRPr="00A11B88">
        <w:rPr>
          <w:color w:val="auto"/>
          <w:rtl/>
        </w:rPr>
        <w:instrText xml:space="preserve"> 1 \</w:instrText>
      </w:r>
      <w:r w:rsidRPr="00A11B88">
        <w:rPr>
          <w:color w:val="auto"/>
        </w:rPr>
        <w:instrText>s</w:instrText>
      </w:r>
      <w:r w:rsidRPr="00A11B88">
        <w:rPr>
          <w:color w:val="auto"/>
          <w:rtl/>
        </w:rPr>
        <w:instrText xml:space="preserve"> </w:instrText>
      </w:r>
      <w:r w:rsidRPr="00A11B88">
        <w:rPr>
          <w:color w:val="auto"/>
          <w:rtl/>
        </w:rPr>
        <w:fldChar w:fldCharType="separate"/>
      </w:r>
      <w:r>
        <w:rPr>
          <w:color w:val="auto"/>
          <w:rtl/>
        </w:rPr>
        <w:t>‏2</w:t>
      </w:r>
      <w:r w:rsidRPr="00A11B88">
        <w:rPr>
          <w:color w:val="auto"/>
          <w:rtl/>
        </w:rPr>
        <w:fldChar w:fldCharType="end"/>
      </w:r>
      <w:r w:rsidRPr="00A11B88">
        <w:rPr>
          <w:color w:val="auto"/>
          <w:rtl/>
        </w:rPr>
        <w:noBreakHyphen/>
      </w:r>
      <w:r w:rsidRPr="00A11B88">
        <w:rPr>
          <w:color w:val="auto"/>
          <w:rtl/>
        </w:rPr>
        <w:fldChar w:fldCharType="begin"/>
      </w:r>
      <w:r w:rsidRPr="00A11B88">
        <w:rPr>
          <w:color w:val="auto"/>
          <w:rtl/>
        </w:rPr>
        <w:instrText xml:space="preserve"> </w:instrText>
      </w:r>
      <w:r w:rsidRPr="00A11B88">
        <w:rPr>
          <w:color w:val="auto"/>
        </w:rPr>
        <w:instrText>SEQ</w:instrText>
      </w:r>
      <w:r w:rsidRPr="00A11B88">
        <w:rPr>
          <w:color w:val="auto"/>
          <w:rtl/>
        </w:rPr>
        <w:instrText xml:space="preserve"> شکل \* </w:instrText>
      </w:r>
      <w:r w:rsidRPr="00A11B88">
        <w:rPr>
          <w:color w:val="auto"/>
        </w:rPr>
        <w:instrText>ARABIC \s 1</w:instrText>
      </w:r>
      <w:r w:rsidRPr="00A11B88">
        <w:rPr>
          <w:color w:val="auto"/>
          <w:rtl/>
        </w:rPr>
        <w:instrText xml:space="preserve"> </w:instrText>
      </w:r>
      <w:r w:rsidRPr="00A11B88">
        <w:rPr>
          <w:color w:val="auto"/>
          <w:rtl/>
        </w:rPr>
        <w:fldChar w:fldCharType="separate"/>
      </w:r>
      <w:r>
        <w:rPr>
          <w:color w:val="auto"/>
          <w:rtl/>
        </w:rPr>
        <w:t>16</w:t>
      </w:r>
      <w:r w:rsidRPr="00A11B88">
        <w:rPr>
          <w:color w:val="auto"/>
          <w:rtl/>
        </w:rPr>
        <w:fldChar w:fldCharType="end"/>
      </w:r>
      <w:r w:rsidRPr="00A11B88">
        <w:rPr>
          <w:rFonts w:hint="cs"/>
          <w:color w:val="auto"/>
          <w:rtl/>
        </w:rPr>
        <w:t xml:space="preserve"> : </w:t>
      </w:r>
      <w:r w:rsidRPr="00A11B88">
        <w:rPr>
          <w:rFonts w:hint="cs"/>
          <w:b w:val="0"/>
          <w:bCs w:val="0"/>
          <w:color w:val="auto"/>
          <w:szCs w:val="24"/>
          <w:rtl/>
        </w:rPr>
        <w:t xml:space="preserve">میزان گاز سوزانده شده در فلر و سوخت تجهیزات احتراقی </w:t>
      </w:r>
      <w:r w:rsidRPr="00A11B88">
        <w:rPr>
          <w:rFonts w:hint="eastAsia"/>
          <w:b w:val="0"/>
          <w:bCs w:val="0"/>
          <w:color w:val="auto"/>
          <w:szCs w:val="24"/>
          <w:rtl/>
        </w:rPr>
        <w:t>شرکت</w:t>
      </w:r>
      <w:r w:rsidRPr="00A11B88">
        <w:rPr>
          <w:rFonts w:hint="cs"/>
          <w:b w:val="0"/>
          <w:bCs w:val="0"/>
          <w:color w:val="auto"/>
          <w:szCs w:val="24"/>
          <w:rtl/>
        </w:rPr>
        <w:t xml:space="preserve"> </w:t>
      </w:r>
      <w:r w:rsidRPr="00A11B88">
        <w:rPr>
          <w:rFonts w:hint="eastAsia"/>
          <w:b w:val="0"/>
          <w:bCs w:val="0"/>
          <w:color w:val="auto"/>
          <w:szCs w:val="24"/>
          <w:rtl/>
        </w:rPr>
        <w:t>بهره‌بردار</w:t>
      </w:r>
      <w:r w:rsidRPr="00A11B88">
        <w:rPr>
          <w:rFonts w:hint="cs"/>
          <w:b w:val="0"/>
          <w:bCs w:val="0"/>
          <w:color w:val="auto"/>
          <w:szCs w:val="24"/>
          <w:rtl/>
        </w:rPr>
        <w:t xml:space="preserve">ی </w:t>
      </w:r>
      <w:r w:rsidRPr="00A11B88">
        <w:rPr>
          <w:rFonts w:hint="eastAsia"/>
          <w:b w:val="0"/>
          <w:bCs w:val="0"/>
          <w:color w:val="auto"/>
          <w:szCs w:val="24"/>
          <w:rtl/>
        </w:rPr>
        <w:t>نفت</w:t>
      </w:r>
      <w:r w:rsidRPr="00A11B88">
        <w:rPr>
          <w:rFonts w:hint="cs"/>
          <w:b w:val="0"/>
          <w:bCs w:val="0"/>
          <w:color w:val="auto"/>
          <w:szCs w:val="24"/>
          <w:rtl/>
        </w:rPr>
        <w:t xml:space="preserve"> </w:t>
      </w:r>
      <w:r w:rsidRPr="00A11B88">
        <w:rPr>
          <w:rFonts w:hint="eastAsia"/>
          <w:b w:val="0"/>
          <w:bCs w:val="0"/>
          <w:color w:val="auto"/>
          <w:szCs w:val="24"/>
          <w:rtl/>
        </w:rPr>
        <w:t>و</w:t>
      </w:r>
      <w:r w:rsidRPr="00A11B88">
        <w:rPr>
          <w:rFonts w:hint="cs"/>
          <w:b w:val="0"/>
          <w:bCs w:val="0"/>
          <w:color w:val="auto"/>
          <w:szCs w:val="24"/>
          <w:rtl/>
        </w:rPr>
        <w:t xml:space="preserve"> </w:t>
      </w:r>
      <w:r w:rsidRPr="00A11B88">
        <w:rPr>
          <w:rFonts w:hint="eastAsia"/>
          <w:b w:val="0"/>
          <w:bCs w:val="0"/>
          <w:color w:val="auto"/>
          <w:szCs w:val="24"/>
          <w:rtl/>
        </w:rPr>
        <w:t>گازغرب</w:t>
      </w:r>
      <w:bookmarkEnd w:id="63"/>
      <w:bookmarkEnd w:id="64"/>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r w:rsidRPr="00A11B88">
        <w:rPr>
          <w:rFonts w:hint="cs"/>
          <w:rtl/>
          <w:lang w:bidi="fa-IR"/>
        </w:rPr>
        <w:t>برای بررسی وضعیت انتشار آلاینده‌های هوا از فلرهای از</w:t>
      </w:r>
      <w:r w:rsidRPr="00A11B88">
        <w:rPr>
          <w:rFonts w:hint="cs"/>
          <w:sz w:val="28"/>
          <w:rtl/>
          <w:lang w:bidi="fa-IR"/>
        </w:rPr>
        <w:t xml:space="preserve"> ضرایب انتشار</w:t>
      </w:r>
      <w:r w:rsidRPr="00A11B88">
        <w:rPr>
          <w:rFonts w:hint="cs"/>
          <w:rtl/>
          <w:lang w:bidi="fa-IR"/>
        </w:rPr>
        <w:t xml:space="preserve"> استفاده شده است . در </w:t>
      </w:r>
      <w:r w:rsidRPr="00A11B88">
        <w:rPr>
          <w:rFonts w:hint="cs"/>
          <w:rtl/>
        </w:rPr>
        <w:t>شکل (2-17)</w:t>
      </w:r>
      <w:r w:rsidRPr="00A11B88">
        <w:rPr>
          <w:rFonts w:hint="cs"/>
          <w:rtl/>
          <w:lang w:bidi="fa-IR"/>
        </w:rPr>
        <w:t xml:space="preserve"> میزان انتشار آلاینده‌های هوا از فلرهای شرکت بهره‌برداری نفت و گاز غرب نشان داده شده است . </w:t>
      </w:r>
    </w:p>
    <w:p w:rsidR="00761504" w:rsidRPr="00A11B88" w:rsidRDefault="00761504" w:rsidP="00761504">
      <w:pPr>
        <w:spacing w:line="240" w:lineRule="auto"/>
        <w:rPr>
          <w:rtl/>
          <w:lang w:bidi="fa-IR"/>
        </w:rPr>
      </w:pPr>
      <w:r w:rsidRPr="00A11B88">
        <w:rPr>
          <w:rFonts w:hint="cs"/>
          <w:rtl/>
          <w:lang w:bidi="fa-IR"/>
        </w:rPr>
        <w:t>مطابق</w:t>
      </w:r>
      <w:r w:rsidRPr="00A11B88">
        <w:rPr>
          <w:rFonts w:hint="cs"/>
          <w:rtl/>
        </w:rPr>
        <w:t xml:space="preserve"> شکل (2-17) </w:t>
      </w:r>
      <w:r w:rsidRPr="00A11B88">
        <w:rPr>
          <w:rFonts w:hint="cs"/>
          <w:rtl/>
          <w:lang w:bidi="fa-IR"/>
        </w:rPr>
        <w:t xml:space="preserve">مونواکسیدکربن بیشترین آلاینده منتشر شده از فلرهای شرکت بهره‌برداری نفت و گاز غرب می‌باشد. ضمناً </w:t>
      </w:r>
      <w:r w:rsidRPr="00A11B88">
        <w:rPr>
          <w:rFonts w:hint="cs"/>
          <w:sz w:val="28"/>
          <w:rtl/>
          <w:lang w:bidi="fa-IR"/>
        </w:rPr>
        <w:t xml:space="preserve">بر </w:t>
      </w:r>
      <w:r w:rsidRPr="00A11B88">
        <w:rPr>
          <w:rFonts w:hint="cs"/>
          <w:sz w:val="28"/>
          <w:rtl/>
          <w:lang w:bidi="fa-IR"/>
        </w:rPr>
        <w:lastRenderedPageBreak/>
        <w:t>اساس ضرایب انتشار، گاز دی‌اکسیدگوگرد از فلر منتشر نمی‌گردد</w:t>
      </w:r>
      <w:r w:rsidRPr="00A11B88">
        <w:rPr>
          <w:rFonts w:hint="cs"/>
          <w:rtl/>
          <w:lang w:bidi="fa-IR"/>
        </w:rPr>
        <w:t xml:space="preserve"> که با واقعیت امر مغایرت دارد .</w:t>
      </w:r>
    </w:p>
    <w:p w:rsidR="00761504" w:rsidRPr="00A11B88" w:rsidRDefault="00761504" w:rsidP="00761504">
      <w:pPr>
        <w:spacing w:line="240" w:lineRule="auto"/>
        <w:rPr>
          <w:rtl/>
          <w:lang w:bidi="fa-IR"/>
        </w:rPr>
      </w:pPr>
    </w:p>
    <w:p w:rsidR="00761504" w:rsidRPr="00A11B88" w:rsidRDefault="00761504" w:rsidP="00761504">
      <w:pPr>
        <w:spacing w:line="240" w:lineRule="auto"/>
        <w:rPr>
          <w:rtl/>
          <w:lang w:bidi="fa-IR"/>
        </w:rPr>
      </w:pPr>
    </w:p>
    <w:p w:rsidR="00761504" w:rsidRPr="00A11B88" w:rsidRDefault="00761504" w:rsidP="00761504">
      <w:pPr>
        <w:spacing w:line="240" w:lineRule="auto"/>
        <w:ind w:firstLine="0"/>
        <w:rPr>
          <w:rtl/>
          <w:lang w:bidi="fa-IR"/>
        </w:rPr>
      </w:pPr>
    </w:p>
    <w:p w:rsidR="00761504" w:rsidRPr="00A11B88" w:rsidRDefault="00761504" w:rsidP="00761504">
      <w:pPr>
        <w:spacing w:line="240" w:lineRule="auto"/>
        <w:rPr>
          <w:rtl/>
          <w:lang w:bidi="fa-IR"/>
        </w:rPr>
      </w:pPr>
    </w:p>
    <w:p w:rsidR="00761504" w:rsidRPr="00A11B88" w:rsidRDefault="00761504" w:rsidP="00761504">
      <w:pPr>
        <w:pStyle w:val="Pic"/>
        <w:rPr>
          <w:lang w:bidi="fa-IR"/>
        </w:rPr>
      </w:pPr>
      <w:bookmarkStart w:id="65" w:name="_Ref306189629"/>
      <w:bookmarkStart w:id="66" w:name="_Toc311809568"/>
      <w:r w:rsidRPr="00A11B88">
        <w:drawing>
          <wp:inline distT="0" distB="0" distL="0" distR="0" wp14:anchorId="30A7C15C" wp14:editId="2EB1C642">
            <wp:extent cx="3864863" cy="2577889"/>
            <wp:effectExtent l="19050" t="19050" r="21337" b="12911"/>
            <wp:docPr id="761" name="Picture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26"/>
                    <a:srcRect/>
                    <a:stretch>
                      <a:fillRect/>
                    </a:stretch>
                  </pic:blipFill>
                  <pic:spPr bwMode="auto">
                    <a:xfrm>
                      <a:off x="0" y="0"/>
                      <a:ext cx="3864863" cy="2577889"/>
                    </a:xfrm>
                    <a:prstGeom prst="rect">
                      <a:avLst/>
                    </a:prstGeom>
                    <a:noFill/>
                    <a:ln>
                      <a:solidFill>
                        <a:schemeClr val="tx1"/>
                      </a:solidFill>
                    </a:ln>
                  </pic:spPr>
                </pic:pic>
              </a:graphicData>
            </a:graphic>
          </wp:inline>
        </w:drawing>
      </w:r>
    </w:p>
    <w:p w:rsidR="00761504" w:rsidRPr="00A11B88" w:rsidRDefault="00761504" w:rsidP="00761504">
      <w:pPr>
        <w:pStyle w:val="Caption"/>
        <w:rPr>
          <w:rFonts w:asciiTheme="minorHAnsi" w:eastAsia="Calibri" w:hAnsiTheme="minorHAnsi"/>
          <w:b w:val="0"/>
          <w:bCs w:val="0"/>
          <w:color w:val="auto"/>
          <w:szCs w:val="24"/>
        </w:rPr>
      </w:pPr>
      <w:bookmarkStart w:id="67" w:name="_Toc319110506"/>
      <w:bookmarkEnd w:id="65"/>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17</w:t>
      </w:r>
      <w:r w:rsidRPr="00A11B88">
        <w:rPr>
          <w:b w:val="0"/>
          <w:bCs w:val="0"/>
          <w:color w:val="auto"/>
          <w:rtl/>
        </w:rPr>
        <w:fldChar w:fldCharType="end"/>
      </w:r>
      <w:r w:rsidRPr="00A11B88">
        <w:rPr>
          <w:rFonts w:hint="cs"/>
          <w:b w:val="0"/>
          <w:bCs w:val="0"/>
          <w:color w:val="auto"/>
          <w:rtl/>
        </w:rPr>
        <w:t xml:space="preserve"> : </w:t>
      </w:r>
      <w:r w:rsidRPr="00A11B88">
        <w:rPr>
          <w:rFonts w:ascii="Times New Roman Bold" w:eastAsia="Calibri" w:hAnsi="Times New Roman Bold" w:hint="cs"/>
          <w:b w:val="0"/>
          <w:bCs w:val="0"/>
          <w:color w:val="auto"/>
          <w:szCs w:val="24"/>
          <w:rtl/>
        </w:rPr>
        <w:t>میزان انتشار آلاینده‌های هوا از فلرهای شرکت بهره‌برداری نفت و گاز غرب</w:t>
      </w:r>
      <w:bookmarkEnd w:id="66"/>
      <w:bookmarkEnd w:id="67"/>
    </w:p>
    <w:p w:rsidR="00761504" w:rsidRPr="00A11B88" w:rsidRDefault="00761504" w:rsidP="00761504">
      <w:pPr>
        <w:spacing w:line="240" w:lineRule="auto"/>
        <w:ind w:firstLine="0"/>
        <w:rPr>
          <w:rtl/>
        </w:rPr>
      </w:pPr>
    </w:p>
    <w:p w:rsidR="00761504" w:rsidRPr="00A11B88" w:rsidRDefault="00761504" w:rsidP="00761504">
      <w:pPr>
        <w:spacing w:line="240" w:lineRule="auto"/>
        <w:ind w:firstLine="0"/>
        <w:rPr>
          <w:rtl/>
        </w:rPr>
      </w:pPr>
      <w:r w:rsidRPr="00A11B88">
        <w:rPr>
          <w:rFonts w:hint="cs"/>
          <w:rtl/>
        </w:rPr>
        <w:t>شکل (2-18) میزان انتشار آلاینده‌های هوا از فلر و تجهیزات احتراقی شرکت بهره‌برداری نفت و گاز غرب را نشان می‌دهد.</w:t>
      </w:r>
      <w:r w:rsidRPr="00A11B88">
        <w:rPr>
          <w:rFonts w:hint="cs"/>
          <w:rtl/>
          <w:lang w:bidi="fa-IR"/>
        </w:rPr>
        <w:t xml:space="preserve"> مطابق </w:t>
      </w:r>
      <w:r w:rsidRPr="00A11B88">
        <w:rPr>
          <w:rFonts w:hint="cs"/>
          <w:rtl/>
        </w:rPr>
        <w:t>شکل (2-18)</w:t>
      </w:r>
      <w:r w:rsidRPr="00A11B88">
        <w:rPr>
          <w:rFonts w:hint="cs"/>
          <w:rtl/>
          <w:lang w:bidi="fa-IR"/>
        </w:rPr>
        <w:t xml:space="preserve"> میزان انتشار مونواکسیدکربن و اکسیدهای نیتروژن از فلر بسیار بیشتر از تجهیزات احتراقی می‌‌باشد. این امر ضرورت توجه بیشتر به میزان گاز سوزانده شده در فلر و نحوه سوزانده شدن گازهای ورودی به فلر (اطمینان از انجام احتراق کامل در فلر) را نشان می‌دهد. تنها آلاینده‌ای که میزان انتشار آن از تجهیزات احتراقی بیشتر از فلر می‌باشد، دی‌اکسیدگوگرد است</w:t>
      </w:r>
      <w:bookmarkStart w:id="68" w:name="_Ref306460142"/>
      <w:bookmarkStart w:id="69" w:name="_Toc311809572"/>
      <w:r w:rsidRPr="00A11B88">
        <w:rPr>
          <w:rFonts w:hint="cs"/>
          <w:rtl/>
          <w:lang w:bidi="fa-IR"/>
        </w:rPr>
        <w:t xml:space="preserve"> .</w:t>
      </w:r>
      <w:r w:rsidRPr="00A11B88">
        <w:rPr>
          <w:rFonts w:hint="cs"/>
          <w:sz w:val="28"/>
          <w:rtl/>
          <w:lang w:bidi="fa-IR"/>
        </w:rPr>
        <w:t xml:space="preserve"> بر این اساس فلرهای </w:t>
      </w:r>
      <w:r w:rsidRPr="00A11B88">
        <w:rPr>
          <w:rFonts w:hint="cs"/>
          <w:rtl/>
        </w:rPr>
        <w:t>شرکت بهره‌برداری نفت و گاز غرب در اولویت بهینه‌سازی مصرف انرژی از نظر نحوه کارکرد و از جنبه زیست محیطی قرار می‌گیرند .</w:t>
      </w:r>
    </w:p>
    <w:p w:rsidR="00761504" w:rsidRPr="00A11B88" w:rsidRDefault="00761504" w:rsidP="00761504">
      <w:pPr>
        <w:spacing w:line="240" w:lineRule="auto"/>
        <w:ind w:firstLine="0"/>
        <w:rPr>
          <w:sz w:val="28"/>
          <w:rtl/>
          <w:lang w:bidi="fa-IR"/>
        </w:rPr>
      </w:pPr>
    </w:p>
    <w:p w:rsidR="00761504" w:rsidRPr="00A11B88" w:rsidRDefault="00761504" w:rsidP="00761504">
      <w:pPr>
        <w:pStyle w:val="Pic"/>
        <w:rPr>
          <w:lang w:bidi="fa-IR"/>
        </w:rPr>
      </w:pPr>
      <w:r w:rsidRPr="00A11B88">
        <w:lastRenderedPageBreak/>
        <w:drawing>
          <wp:inline distT="0" distB="0" distL="0" distR="0" wp14:anchorId="750F91AA" wp14:editId="71540FBB">
            <wp:extent cx="4044315" cy="2435304"/>
            <wp:effectExtent l="19050" t="19050" r="13335" b="22146"/>
            <wp:docPr id="762" name="Picture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127"/>
                    <a:srcRect/>
                    <a:stretch>
                      <a:fillRect/>
                    </a:stretch>
                  </pic:blipFill>
                  <pic:spPr bwMode="auto">
                    <a:xfrm>
                      <a:off x="0" y="0"/>
                      <a:ext cx="4044315" cy="2435304"/>
                    </a:xfrm>
                    <a:prstGeom prst="rect">
                      <a:avLst/>
                    </a:prstGeom>
                    <a:noFill/>
                    <a:ln>
                      <a:solidFill>
                        <a:schemeClr val="tx1"/>
                      </a:solidFill>
                    </a:ln>
                  </pic:spPr>
                </pic:pic>
              </a:graphicData>
            </a:graphic>
          </wp:inline>
        </w:drawing>
      </w:r>
    </w:p>
    <w:p w:rsidR="00761504" w:rsidRPr="00A11B88" w:rsidRDefault="00761504" w:rsidP="00761504">
      <w:pPr>
        <w:pStyle w:val="Caption"/>
        <w:rPr>
          <w:rFonts w:ascii="Times New Roman Bold" w:eastAsia="Calibri" w:hAnsi="Times New Roman Bold"/>
          <w:b w:val="0"/>
          <w:bCs w:val="0"/>
          <w:color w:val="auto"/>
          <w:szCs w:val="24"/>
          <w:rtl/>
        </w:rPr>
      </w:pPr>
      <w:bookmarkStart w:id="70" w:name="_Toc319110507"/>
      <w:bookmarkEnd w:id="68"/>
      <w:r w:rsidRPr="00A11B88">
        <w:rPr>
          <w:b w:val="0"/>
          <w:bCs w:val="0"/>
          <w:color w:val="auto"/>
          <w:rtl/>
        </w:rPr>
        <w:t xml:space="preserve">شکل </w:t>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STYLEREF</w:instrText>
      </w:r>
      <w:r w:rsidRPr="00A11B88">
        <w:rPr>
          <w:b w:val="0"/>
          <w:bCs w:val="0"/>
          <w:color w:val="auto"/>
          <w:rtl/>
        </w:rPr>
        <w:instrText xml:space="preserve"> 1 \</w:instrText>
      </w:r>
      <w:r w:rsidRPr="00A11B88">
        <w:rPr>
          <w:b w:val="0"/>
          <w:bCs w:val="0"/>
          <w:color w:val="auto"/>
        </w:rPr>
        <w:instrText>s</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‏2</w:t>
      </w:r>
      <w:r w:rsidRPr="00A11B88">
        <w:rPr>
          <w:b w:val="0"/>
          <w:bCs w:val="0"/>
          <w:color w:val="auto"/>
          <w:rtl/>
        </w:rPr>
        <w:fldChar w:fldCharType="end"/>
      </w:r>
      <w:r w:rsidRPr="00A11B88">
        <w:rPr>
          <w:b w:val="0"/>
          <w:bCs w:val="0"/>
          <w:color w:val="auto"/>
          <w:rtl/>
        </w:rPr>
        <w:noBreakHyphen/>
      </w:r>
      <w:r w:rsidRPr="00A11B88">
        <w:rPr>
          <w:b w:val="0"/>
          <w:bCs w:val="0"/>
          <w:color w:val="auto"/>
          <w:rtl/>
        </w:rPr>
        <w:fldChar w:fldCharType="begin"/>
      </w:r>
      <w:r w:rsidRPr="00A11B88">
        <w:rPr>
          <w:b w:val="0"/>
          <w:bCs w:val="0"/>
          <w:color w:val="auto"/>
          <w:rtl/>
        </w:rPr>
        <w:instrText xml:space="preserve"> </w:instrText>
      </w:r>
      <w:r w:rsidRPr="00A11B88">
        <w:rPr>
          <w:b w:val="0"/>
          <w:bCs w:val="0"/>
          <w:color w:val="auto"/>
        </w:rPr>
        <w:instrText>SEQ</w:instrText>
      </w:r>
      <w:r w:rsidRPr="00A11B88">
        <w:rPr>
          <w:b w:val="0"/>
          <w:bCs w:val="0"/>
          <w:color w:val="auto"/>
          <w:rtl/>
        </w:rPr>
        <w:instrText xml:space="preserve"> شکل \* </w:instrText>
      </w:r>
      <w:r w:rsidRPr="00A11B88">
        <w:rPr>
          <w:b w:val="0"/>
          <w:bCs w:val="0"/>
          <w:color w:val="auto"/>
        </w:rPr>
        <w:instrText>ARABIC \s 1</w:instrText>
      </w:r>
      <w:r w:rsidRPr="00A11B88">
        <w:rPr>
          <w:b w:val="0"/>
          <w:bCs w:val="0"/>
          <w:color w:val="auto"/>
          <w:rtl/>
        </w:rPr>
        <w:instrText xml:space="preserve"> </w:instrText>
      </w:r>
      <w:r w:rsidRPr="00A11B88">
        <w:rPr>
          <w:b w:val="0"/>
          <w:bCs w:val="0"/>
          <w:color w:val="auto"/>
          <w:rtl/>
        </w:rPr>
        <w:fldChar w:fldCharType="separate"/>
      </w:r>
      <w:r>
        <w:rPr>
          <w:b w:val="0"/>
          <w:bCs w:val="0"/>
          <w:color w:val="auto"/>
          <w:rtl/>
        </w:rPr>
        <w:t>18</w:t>
      </w:r>
      <w:r w:rsidRPr="00A11B88">
        <w:rPr>
          <w:b w:val="0"/>
          <w:bCs w:val="0"/>
          <w:color w:val="auto"/>
          <w:rtl/>
        </w:rPr>
        <w:fldChar w:fldCharType="end"/>
      </w:r>
      <w:r w:rsidRPr="00A11B88">
        <w:rPr>
          <w:rFonts w:hint="cs"/>
          <w:b w:val="0"/>
          <w:bCs w:val="0"/>
          <w:color w:val="auto"/>
          <w:rtl/>
        </w:rPr>
        <w:t xml:space="preserve"> : </w:t>
      </w:r>
      <w:r w:rsidRPr="00A11B88">
        <w:rPr>
          <w:rFonts w:ascii="Times New Roman Bold" w:eastAsia="Calibri" w:hAnsi="Times New Roman Bold" w:hint="cs"/>
          <w:b w:val="0"/>
          <w:bCs w:val="0"/>
          <w:color w:val="auto"/>
          <w:szCs w:val="24"/>
          <w:rtl/>
        </w:rPr>
        <w:t>میزان انتشار آلاینده‌ هوا از فلر و تجهیزات احتراقی شرکت بهره‌برداری نفت و گاز غرب</w:t>
      </w:r>
      <w:bookmarkEnd w:id="69"/>
      <w:bookmarkEnd w:id="70"/>
    </w:p>
    <w:p w:rsidR="00761504" w:rsidRPr="00A11B88" w:rsidRDefault="00761504" w:rsidP="00761504">
      <w:pPr>
        <w:pStyle w:val="Heading2"/>
        <w:spacing w:line="240" w:lineRule="auto"/>
        <w:rPr>
          <w:color w:val="auto"/>
          <w:rtl/>
        </w:rPr>
      </w:pPr>
      <w:bookmarkStart w:id="71" w:name="_Toc319110231"/>
      <w:r w:rsidRPr="00A11B88">
        <w:rPr>
          <w:rFonts w:hint="cs"/>
          <w:color w:val="auto"/>
          <w:rtl/>
        </w:rPr>
        <w:t>نتیجه گیری</w:t>
      </w:r>
      <w:bookmarkEnd w:id="71"/>
      <w:r w:rsidRPr="00A11B88">
        <w:rPr>
          <w:rFonts w:hint="cs"/>
          <w:color w:val="auto"/>
          <w:rtl/>
        </w:rPr>
        <w:t xml:space="preserve"> </w:t>
      </w:r>
    </w:p>
    <w:p w:rsidR="00761504" w:rsidRDefault="00761504" w:rsidP="00761504">
      <w:pPr>
        <w:jc w:val="left"/>
        <w:rPr>
          <w:rFonts w:hint="cs"/>
          <w:rtl/>
        </w:rPr>
      </w:pPr>
      <w:r w:rsidRPr="00A11B88">
        <w:rPr>
          <w:rFonts w:hint="cs"/>
          <w:rtl/>
        </w:rPr>
        <w:t xml:space="preserve">در این فصل به بررسی مختصری از آلاینده ها و منابع تولید آنها و همچنین تاثیر شاخص های هواشناسی بر نحوه پخش و پراکنش آلاینده ها پرداخته شده است. با توجه به اینکه شناخت و بررسی  آلاینده ها نیازمند داشتن دید کلی نسبت به آلاینده ها و منابع تولید آنها می باشد در ابتدا نگاهی کلی به منابع تولید آلاینده در جهان و کشور داشته که بخش بهره برداری صنعت نفت بخش مهمی از این منابع را در بر می گیرد ، از اینرو فلرها که یکی از منابع تولید آلاینده های محیط زیست در این صنعت هستند مورد مطالعه و بررسی قرار گرفتند . امروزه در کشور ما الگو سازی پخش آلاینده های ناشی از فلر ها از این نظر مطرح می باشند که ضرایب انتشار استفاده شده برای فلرها باید بر اساس کتاب‌های مرجع منطبق بر متوسط انتشار از فلر در آمریکا ‌باشند اما با توجه به بررسی های </w:t>
      </w:r>
      <w:r w:rsidRPr="00A11B88">
        <w:rPr>
          <w:rFonts w:hint="cs"/>
          <w:rtl/>
        </w:rPr>
        <w:lastRenderedPageBreak/>
        <w:t>صورت گرفته در پایلوت‌ها ، تفاوت‌هایی بین مقادیر اندازه‌گیری شده و محاسبه شده به‌ کمک ضرایب انتشار مشاهده می‌گردد که ضرورت بازنگری در این ضرایب را نشان می‌دهد . از اینرو با توجه به مشکلات عدیده ای که برای اندازه گیری این آلاینده ها به صورت پایلوتی می باشد نیاز به الگوسازی بسیار قابل توجه</w:t>
      </w:r>
      <w:r>
        <w:rPr>
          <w:rFonts w:hint="cs"/>
          <w:rtl/>
        </w:rPr>
        <w:t xml:space="preserve"> می باشد.</w:t>
      </w:r>
    </w:p>
    <w:p w:rsidR="00761504" w:rsidRPr="00A11B88" w:rsidRDefault="00761504" w:rsidP="00761504">
      <w:pPr>
        <w:pStyle w:val="Heading1"/>
        <w:spacing w:line="240" w:lineRule="auto"/>
        <w:rPr>
          <w:color w:val="auto"/>
          <w:rtl/>
        </w:rPr>
      </w:pPr>
      <w:bookmarkStart w:id="72" w:name="_Toc319110272"/>
      <w:r w:rsidRPr="00A11B88">
        <w:rPr>
          <w:rFonts w:hint="cs"/>
          <w:color w:val="auto"/>
          <w:rtl/>
        </w:rPr>
        <w:t>فهرست منابع و مآخذ :</w:t>
      </w:r>
      <w:bookmarkEnd w:id="72"/>
    </w:p>
    <w:p w:rsidR="00761504" w:rsidRPr="00A11B88" w:rsidRDefault="00761504" w:rsidP="00761504">
      <w:pPr>
        <w:spacing w:line="240" w:lineRule="auto"/>
        <w:rPr>
          <w:b/>
          <w:bCs/>
          <w:rtl/>
        </w:rPr>
      </w:pPr>
      <w:r w:rsidRPr="00A11B88">
        <w:rPr>
          <w:rFonts w:hint="cs"/>
          <w:b/>
          <w:bCs/>
          <w:rtl/>
        </w:rPr>
        <w:t>فهرست فارسی  :</w:t>
      </w:r>
    </w:p>
    <w:p w:rsidR="00761504" w:rsidRPr="00A11B88" w:rsidRDefault="00761504" w:rsidP="00061465">
      <w:pPr>
        <w:pStyle w:val="ListParagraph"/>
        <w:numPr>
          <w:ilvl w:val="0"/>
          <w:numId w:val="19"/>
        </w:numPr>
        <w:spacing w:line="240" w:lineRule="auto"/>
        <w:rPr>
          <w:lang w:bidi="fa-IR"/>
        </w:rPr>
      </w:pPr>
      <w:r w:rsidRPr="00A11B88">
        <w:rPr>
          <w:rFonts w:hint="cs"/>
          <w:rtl/>
          <w:lang w:bidi="fa-IR"/>
        </w:rPr>
        <w:t>اصفهانیان ، وحید</w:t>
      </w:r>
      <w:r>
        <w:rPr>
          <w:rFonts w:hint="cs"/>
          <w:rtl/>
          <w:lang w:bidi="fa-IR"/>
        </w:rPr>
        <w:t>،</w:t>
      </w:r>
      <w:r w:rsidRPr="00A11B88">
        <w:rPr>
          <w:rFonts w:hint="cs"/>
          <w:rtl/>
          <w:lang w:bidi="fa-IR"/>
        </w:rPr>
        <w:t xml:space="preserve"> </w:t>
      </w:r>
      <w:r>
        <w:rPr>
          <w:rFonts w:hint="cs"/>
          <w:rtl/>
          <w:lang w:bidi="fa-IR"/>
        </w:rPr>
        <w:t>(</w:t>
      </w:r>
      <w:r w:rsidRPr="00A11B88">
        <w:rPr>
          <w:rFonts w:hint="cs"/>
          <w:rtl/>
          <w:lang w:bidi="fa-IR"/>
        </w:rPr>
        <w:t xml:space="preserve"> </w:t>
      </w:r>
      <w:r w:rsidRPr="006339D6">
        <w:rPr>
          <w:rFonts w:hint="cs"/>
          <w:sz w:val="22"/>
          <w:szCs w:val="24"/>
          <w:rtl/>
          <w:lang w:bidi="fa-IR"/>
        </w:rPr>
        <w:t xml:space="preserve">دینامیک سیالات محاسباتی 1 </w:t>
      </w:r>
      <w:r>
        <w:rPr>
          <w:rFonts w:hint="cs"/>
          <w:rtl/>
          <w:lang w:bidi="fa-IR"/>
        </w:rPr>
        <w:t xml:space="preserve">) ، </w:t>
      </w:r>
      <w:r w:rsidRPr="00A11B88">
        <w:rPr>
          <w:rFonts w:hint="cs"/>
          <w:rtl/>
          <w:lang w:bidi="fa-IR"/>
        </w:rPr>
        <w:t>انتشارات دانشگاه تهران</w:t>
      </w:r>
      <w:r>
        <w:rPr>
          <w:rFonts w:hint="cs"/>
          <w:rtl/>
          <w:lang w:bidi="fa-IR"/>
        </w:rPr>
        <w:t>،</w:t>
      </w:r>
      <w:r w:rsidRPr="006339D6">
        <w:rPr>
          <w:rFonts w:hint="cs"/>
          <w:rtl/>
          <w:lang w:bidi="fa-IR"/>
        </w:rPr>
        <w:t xml:space="preserve"> </w:t>
      </w:r>
      <w:r w:rsidRPr="00A11B88">
        <w:rPr>
          <w:rFonts w:hint="cs"/>
          <w:rtl/>
          <w:lang w:bidi="fa-IR"/>
        </w:rPr>
        <w:t xml:space="preserve">دانشگاه تهران </w:t>
      </w:r>
      <w:r w:rsidRPr="00A11B88">
        <w:rPr>
          <w:rFonts w:ascii="Times New Roman" w:hAnsi="Times New Roman" w:cs="Times New Roman" w:hint="cs"/>
          <w:rtl/>
          <w:lang w:bidi="fa-IR"/>
        </w:rPr>
        <w:t>–</w:t>
      </w:r>
      <w:r w:rsidRPr="00A11B88">
        <w:rPr>
          <w:rFonts w:hint="cs"/>
          <w:rtl/>
          <w:lang w:bidi="fa-IR"/>
        </w:rPr>
        <w:t xml:space="preserve"> دانشکده مهندسی مکانیک ، نیمسال دوم 89-88 </w:t>
      </w:r>
      <w:r>
        <w:rPr>
          <w:rFonts w:hint="cs"/>
          <w:rtl/>
          <w:lang w:bidi="fa-IR"/>
        </w:rPr>
        <w:t xml:space="preserve">، </w:t>
      </w:r>
      <w:r w:rsidRPr="00A11B88">
        <w:rPr>
          <w:rFonts w:hint="cs"/>
          <w:rtl/>
          <w:lang w:bidi="fa-IR"/>
        </w:rPr>
        <w:t>فصل 1و 7.</w:t>
      </w:r>
    </w:p>
    <w:p w:rsidR="00761504" w:rsidRPr="00A11B88" w:rsidRDefault="00761504" w:rsidP="00061465">
      <w:pPr>
        <w:pStyle w:val="ListParagraph"/>
        <w:numPr>
          <w:ilvl w:val="0"/>
          <w:numId w:val="19"/>
        </w:numPr>
        <w:spacing w:line="240" w:lineRule="auto"/>
        <w:rPr>
          <w:rtl/>
          <w:lang w:bidi="fa-IR"/>
        </w:rPr>
      </w:pPr>
      <w:r w:rsidRPr="00A11B88">
        <w:rPr>
          <w:rFonts w:hint="cs"/>
          <w:rtl/>
          <w:lang w:bidi="fa-IR"/>
        </w:rPr>
        <w:t>آیین نامه جرائم زیست محیطی ایران ، 1389 .فصل 6.</w:t>
      </w:r>
    </w:p>
    <w:p w:rsidR="00761504" w:rsidRPr="00A11B88" w:rsidRDefault="00761504" w:rsidP="00061465">
      <w:pPr>
        <w:pStyle w:val="ListParagraph"/>
        <w:numPr>
          <w:ilvl w:val="0"/>
          <w:numId w:val="19"/>
        </w:numPr>
        <w:spacing w:line="240" w:lineRule="auto"/>
        <w:rPr>
          <w:rtl/>
          <w:lang w:bidi="fa-IR"/>
        </w:rPr>
      </w:pPr>
      <w:r>
        <w:rPr>
          <w:rFonts w:hint="cs"/>
          <w:rtl/>
          <w:lang w:bidi="fa-IR"/>
        </w:rPr>
        <w:t xml:space="preserve">تشرفی ، سعیده ، </w:t>
      </w:r>
      <w:r>
        <w:rPr>
          <w:rFonts w:cs="Times New Roman" w:hint="cs"/>
          <w:rtl/>
          <w:lang w:bidi="fa-IR"/>
        </w:rPr>
        <w:t xml:space="preserve">" </w:t>
      </w:r>
      <w:r w:rsidRPr="00A11B88">
        <w:rPr>
          <w:rFonts w:hint="cs"/>
          <w:rtl/>
          <w:lang w:bidi="fa-IR"/>
        </w:rPr>
        <w:t xml:space="preserve">تعیین میزان دی اکسید نیتروژن در هوا با استفاده از روش نمونه برداری غیرفعال و مقایسه با روش های دستگاهی </w:t>
      </w:r>
      <w:r>
        <w:rPr>
          <w:rFonts w:cs="Times New Roman" w:hint="cs"/>
          <w:rtl/>
          <w:lang w:bidi="fa-IR"/>
        </w:rPr>
        <w:t>"</w:t>
      </w:r>
      <w:r w:rsidRPr="00A11B88">
        <w:rPr>
          <w:rFonts w:hint="cs"/>
          <w:rtl/>
          <w:lang w:bidi="fa-IR"/>
        </w:rPr>
        <w:t>،</w:t>
      </w:r>
      <w:r w:rsidRPr="006339D6">
        <w:rPr>
          <w:rFonts w:hint="cs"/>
          <w:rtl/>
          <w:lang w:bidi="fa-IR"/>
        </w:rPr>
        <w:t xml:space="preserve"> </w:t>
      </w:r>
      <w:r w:rsidRPr="00A11B88">
        <w:rPr>
          <w:rFonts w:hint="cs"/>
          <w:rtl/>
          <w:lang w:bidi="fa-IR"/>
        </w:rPr>
        <w:t>کنفرانس محیط شناسی</w:t>
      </w:r>
      <w:r>
        <w:rPr>
          <w:rFonts w:hint="cs"/>
          <w:rtl/>
          <w:lang w:bidi="fa-IR"/>
        </w:rPr>
        <w:t>،</w:t>
      </w:r>
      <w:r w:rsidRPr="006339D6">
        <w:rPr>
          <w:rFonts w:hint="cs"/>
          <w:rtl/>
          <w:lang w:bidi="fa-IR"/>
        </w:rPr>
        <w:t xml:space="preserve"> </w:t>
      </w:r>
      <w:r>
        <w:rPr>
          <w:rFonts w:hint="cs"/>
          <w:rtl/>
          <w:lang w:bidi="fa-IR"/>
        </w:rPr>
        <w:t xml:space="preserve">سال سی و سوم ، شماره 41، </w:t>
      </w:r>
      <w:r w:rsidRPr="00A11B88">
        <w:rPr>
          <w:rFonts w:hint="cs"/>
          <w:rtl/>
          <w:lang w:bidi="fa-IR"/>
        </w:rPr>
        <w:t xml:space="preserve">صفحه 16-11 </w:t>
      </w:r>
      <w:r>
        <w:rPr>
          <w:rFonts w:hint="cs"/>
          <w:rtl/>
          <w:lang w:bidi="fa-IR"/>
        </w:rPr>
        <w:t xml:space="preserve">، </w:t>
      </w:r>
      <w:r w:rsidRPr="00A11B88">
        <w:rPr>
          <w:rFonts w:hint="cs"/>
          <w:rtl/>
          <w:lang w:bidi="fa-IR"/>
        </w:rPr>
        <w:t>بهار 1386  .</w:t>
      </w:r>
    </w:p>
    <w:p w:rsidR="00761504" w:rsidRPr="00A11B88" w:rsidRDefault="00761504" w:rsidP="00061465">
      <w:pPr>
        <w:pStyle w:val="ListParagraph"/>
        <w:numPr>
          <w:ilvl w:val="0"/>
          <w:numId w:val="19"/>
        </w:numPr>
        <w:spacing w:line="240" w:lineRule="auto"/>
        <w:rPr>
          <w:rtl/>
          <w:lang w:bidi="fa-IR"/>
        </w:rPr>
      </w:pPr>
      <w:r>
        <w:rPr>
          <w:rFonts w:hint="cs"/>
          <w:rtl/>
          <w:lang w:bidi="fa-IR"/>
        </w:rPr>
        <w:t>تراز نامه انرژی</w:t>
      </w:r>
      <w:r w:rsidRPr="00A11B88">
        <w:rPr>
          <w:rFonts w:hint="cs"/>
          <w:rtl/>
          <w:lang w:bidi="fa-IR"/>
        </w:rPr>
        <w:t>، بخش هشتم : انرژی و محیط  زیست سال</w:t>
      </w:r>
      <w:r>
        <w:rPr>
          <w:rFonts w:hint="cs"/>
          <w:rtl/>
          <w:lang w:bidi="fa-IR"/>
        </w:rPr>
        <w:t>،</w:t>
      </w:r>
      <w:r w:rsidRPr="00A11B88">
        <w:rPr>
          <w:rFonts w:hint="cs"/>
          <w:rtl/>
          <w:lang w:bidi="fa-IR"/>
        </w:rPr>
        <w:t xml:space="preserve"> 1385  .</w:t>
      </w:r>
    </w:p>
    <w:p w:rsidR="00761504" w:rsidRPr="00A11B88" w:rsidRDefault="00761504" w:rsidP="00061465">
      <w:pPr>
        <w:pStyle w:val="ListParagraph"/>
        <w:numPr>
          <w:ilvl w:val="0"/>
          <w:numId w:val="19"/>
        </w:numPr>
        <w:spacing w:line="240" w:lineRule="auto"/>
        <w:rPr>
          <w:rtl/>
        </w:rPr>
      </w:pPr>
      <w:r w:rsidRPr="00A11B88">
        <w:rPr>
          <w:rFonts w:hint="cs"/>
          <w:rtl/>
        </w:rPr>
        <w:t>دفتر ه</w:t>
      </w:r>
      <w:r>
        <w:rPr>
          <w:rFonts w:hint="cs"/>
          <w:rtl/>
        </w:rPr>
        <w:t>مکاری های فناوری ریاست جمهوری،</w:t>
      </w:r>
      <w:r>
        <w:rPr>
          <w:rFonts w:cs="Times New Roman" w:hint="cs"/>
          <w:rtl/>
        </w:rPr>
        <w:t>"</w:t>
      </w:r>
      <w:r>
        <w:rPr>
          <w:rFonts w:hint="cs"/>
          <w:rtl/>
        </w:rPr>
        <w:t xml:space="preserve"> </w:t>
      </w:r>
      <w:r w:rsidRPr="00A11B88">
        <w:rPr>
          <w:rFonts w:hint="cs"/>
          <w:rtl/>
        </w:rPr>
        <w:t xml:space="preserve">مطالعات امکان سنجی </w:t>
      </w:r>
      <w:r w:rsidRPr="00A11B88">
        <w:rPr>
          <w:rFonts w:ascii="Times New Roman" w:hAnsi="Times New Roman" w:cs="Times New Roman" w:hint="cs"/>
          <w:rtl/>
        </w:rPr>
        <w:t>–</w:t>
      </w:r>
      <w:r w:rsidRPr="00A11B88">
        <w:rPr>
          <w:rFonts w:hint="cs"/>
          <w:rtl/>
        </w:rPr>
        <w:t xml:space="preserve"> جذابیت پیل سوختی و تدوین استراتژی توسعه تکنولوژی پیل سوختی در کشور</w:t>
      </w:r>
      <w:r>
        <w:rPr>
          <w:rFonts w:cs="Times New Roman" w:hint="cs"/>
          <w:rtl/>
        </w:rPr>
        <w:t>"</w:t>
      </w:r>
      <w:r w:rsidRPr="00A11B88">
        <w:rPr>
          <w:rFonts w:hint="cs"/>
          <w:rtl/>
        </w:rPr>
        <w:t>، مرکز گسترش فناوری اطلاعات (مگفا)</w:t>
      </w:r>
      <w:r w:rsidRPr="00A11B88">
        <w:rPr>
          <w:rFonts w:hint="cs"/>
          <w:rtl/>
          <w:lang w:bidi="fa-IR"/>
        </w:rPr>
        <w:t xml:space="preserve"> ،</w:t>
      </w:r>
      <w:r w:rsidRPr="00A11B88">
        <w:rPr>
          <w:rFonts w:hint="cs"/>
          <w:rtl/>
        </w:rPr>
        <w:t xml:space="preserve"> فصل ششم : بررسی وضعیت کشور از لحاظ انتشار آلاینده های هوا در چشم انداز 20 سال آینده .</w:t>
      </w:r>
    </w:p>
    <w:p w:rsidR="00761504" w:rsidRPr="00A11B88" w:rsidRDefault="00761504" w:rsidP="00061465">
      <w:pPr>
        <w:pStyle w:val="ListParagraph"/>
        <w:numPr>
          <w:ilvl w:val="0"/>
          <w:numId w:val="19"/>
        </w:numPr>
        <w:spacing w:line="240" w:lineRule="auto"/>
        <w:rPr>
          <w:lang w:bidi="fa-IR"/>
        </w:rPr>
      </w:pPr>
      <w:r w:rsidRPr="00A11B88">
        <w:rPr>
          <w:rFonts w:hint="cs"/>
          <w:rtl/>
          <w:lang w:bidi="fa-IR"/>
        </w:rPr>
        <w:t>شاهینی ، محمد ،</w:t>
      </w:r>
      <w:r>
        <w:rPr>
          <w:rFonts w:hint="cs"/>
          <w:rtl/>
          <w:lang w:bidi="fa-IR"/>
        </w:rPr>
        <w:t>(</w:t>
      </w:r>
      <w:r w:rsidRPr="00A11B88">
        <w:rPr>
          <w:rFonts w:hint="cs"/>
          <w:rtl/>
          <w:lang w:bidi="fa-IR"/>
        </w:rPr>
        <w:t xml:space="preserve"> </w:t>
      </w:r>
      <w:r w:rsidRPr="006339D6">
        <w:rPr>
          <w:rFonts w:hint="cs"/>
          <w:sz w:val="22"/>
          <w:szCs w:val="24"/>
          <w:rtl/>
          <w:lang w:bidi="fa-IR"/>
        </w:rPr>
        <w:t xml:space="preserve">مدیریت گازهای فلر </w:t>
      </w:r>
      <w:r>
        <w:rPr>
          <w:rFonts w:hint="cs"/>
          <w:sz w:val="22"/>
          <w:szCs w:val="24"/>
          <w:rtl/>
          <w:lang w:bidi="fa-IR"/>
        </w:rPr>
        <w:t>)</w:t>
      </w:r>
      <w:r w:rsidRPr="00A11B88">
        <w:rPr>
          <w:rFonts w:hint="cs"/>
          <w:rtl/>
          <w:lang w:bidi="fa-IR"/>
        </w:rPr>
        <w:t xml:space="preserve">، نشر اتحاد </w:t>
      </w:r>
      <w:r w:rsidRPr="00A11B88">
        <w:rPr>
          <w:rFonts w:ascii="Times New Roman" w:hAnsi="Times New Roman" w:cs="Times New Roman" w:hint="cs"/>
          <w:rtl/>
          <w:lang w:bidi="fa-IR"/>
        </w:rPr>
        <w:t>–</w:t>
      </w:r>
      <w:r w:rsidRPr="00A11B88">
        <w:rPr>
          <w:rFonts w:hint="cs"/>
          <w:rtl/>
          <w:lang w:bidi="fa-IR"/>
        </w:rPr>
        <w:t xml:space="preserve"> جهان نو،</w:t>
      </w:r>
      <w:r>
        <w:rPr>
          <w:rFonts w:hint="cs"/>
          <w:rtl/>
          <w:lang w:bidi="fa-IR"/>
        </w:rPr>
        <w:t>1386 ،</w:t>
      </w:r>
      <w:r w:rsidRPr="00A11B88">
        <w:rPr>
          <w:rFonts w:hint="cs"/>
          <w:rtl/>
          <w:lang w:bidi="fa-IR"/>
        </w:rPr>
        <w:t xml:space="preserve"> فصل 1و 2 .</w:t>
      </w:r>
    </w:p>
    <w:p w:rsidR="00761504" w:rsidRPr="00A11B88" w:rsidRDefault="00761504" w:rsidP="00061465">
      <w:pPr>
        <w:pStyle w:val="ListParagraph"/>
        <w:numPr>
          <w:ilvl w:val="0"/>
          <w:numId w:val="19"/>
        </w:numPr>
        <w:spacing w:line="240" w:lineRule="auto"/>
        <w:rPr>
          <w:lang w:bidi="fa-IR"/>
        </w:rPr>
      </w:pPr>
      <w:r w:rsidRPr="00A11B88">
        <w:rPr>
          <w:rFonts w:hint="cs"/>
          <w:rtl/>
          <w:lang w:bidi="fa-IR"/>
        </w:rPr>
        <w:t>صدر نژاد ، سید امیرالدین ، جزوه درس روشهای عددی ، دانشگاه خواجه نصیرالدین طوسی ، دانشکده مهندسی عمران- محیط زیست</w:t>
      </w:r>
      <w:r>
        <w:rPr>
          <w:rFonts w:hint="cs"/>
          <w:rtl/>
          <w:lang w:bidi="fa-IR"/>
        </w:rPr>
        <w:t>،</w:t>
      </w:r>
      <w:r w:rsidRPr="006339D6">
        <w:rPr>
          <w:rFonts w:hint="cs"/>
          <w:rtl/>
          <w:lang w:bidi="fa-IR"/>
        </w:rPr>
        <w:t xml:space="preserve"> </w:t>
      </w:r>
      <w:r w:rsidRPr="00A11B88">
        <w:rPr>
          <w:rFonts w:hint="cs"/>
          <w:rtl/>
          <w:lang w:bidi="fa-IR"/>
        </w:rPr>
        <w:t>نیمسال اول</w:t>
      </w:r>
      <w:r w:rsidRPr="00A11B88">
        <w:rPr>
          <w:lang w:bidi="fa-IR"/>
        </w:rPr>
        <w:t xml:space="preserve"> </w:t>
      </w:r>
      <w:r>
        <w:rPr>
          <w:rFonts w:hint="cs"/>
          <w:rtl/>
          <w:lang w:bidi="fa-IR"/>
        </w:rPr>
        <w:t>89-90</w:t>
      </w:r>
      <w:r w:rsidRPr="00A11B88">
        <w:rPr>
          <w:rFonts w:hint="cs"/>
          <w:rtl/>
          <w:lang w:bidi="fa-IR"/>
        </w:rPr>
        <w:t xml:space="preserve">. </w:t>
      </w:r>
    </w:p>
    <w:p w:rsidR="00761504" w:rsidRPr="00A11B88" w:rsidRDefault="00761504" w:rsidP="00061465">
      <w:pPr>
        <w:pStyle w:val="ListParagraph"/>
        <w:numPr>
          <w:ilvl w:val="0"/>
          <w:numId w:val="19"/>
        </w:numPr>
        <w:spacing w:line="240" w:lineRule="auto"/>
        <w:rPr>
          <w:lang w:bidi="fa-IR"/>
        </w:rPr>
      </w:pPr>
      <w:r w:rsidRPr="00A11B88">
        <w:rPr>
          <w:rFonts w:hint="cs"/>
          <w:rtl/>
          <w:lang w:bidi="fa-IR"/>
        </w:rPr>
        <w:t>عباس پور ، مجید ،</w:t>
      </w:r>
      <w:r>
        <w:rPr>
          <w:rFonts w:hint="cs"/>
          <w:rtl/>
          <w:lang w:bidi="fa-IR"/>
        </w:rPr>
        <w:t>(</w:t>
      </w:r>
      <w:r w:rsidRPr="006339D6">
        <w:rPr>
          <w:rFonts w:hint="cs"/>
          <w:sz w:val="22"/>
          <w:szCs w:val="24"/>
          <w:rtl/>
          <w:lang w:bidi="fa-IR"/>
        </w:rPr>
        <w:t xml:space="preserve">مدل سازی آلودگی هوا </w:t>
      </w:r>
      <w:r>
        <w:rPr>
          <w:rFonts w:hint="cs"/>
          <w:sz w:val="22"/>
          <w:szCs w:val="24"/>
          <w:rtl/>
          <w:lang w:bidi="fa-IR"/>
        </w:rPr>
        <w:t>)</w:t>
      </w:r>
      <w:r w:rsidRPr="00A11B88">
        <w:rPr>
          <w:rFonts w:hint="cs"/>
          <w:rtl/>
          <w:lang w:bidi="fa-IR"/>
        </w:rPr>
        <w:t>، موسسه ی انتشارات علمی دانشگاه صنعتی شریف</w:t>
      </w:r>
      <w:r>
        <w:rPr>
          <w:rFonts w:hint="cs"/>
          <w:rtl/>
          <w:lang w:bidi="fa-IR"/>
        </w:rPr>
        <w:t>،</w:t>
      </w:r>
      <w:r w:rsidRPr="00A11B88">
        <w:rPr>
          <w:rFonts w:hint="cs"/>
          <w:rtl/>
          <w:lang w:bidi="fa-IR"/>
        </w:rPr>
        <w:t xml:space="preserve"> 1390 ، فصل 1و4.</w:t>
      </w:r>
    </w:p>
    <w:p w:rsidR="00761504" w:rsidRPr="00A11B88" w:rsidRDefault="00761504" w:rsidP="00061465">
      <w:pPr>
        <w:pStyle w:val="ListParagraph"/>
        <w:numPr>
          <w:ilvl w:val="0"/>
          <w:numId w:val="19"/>
        </w:numPr>
        <w:spacing w:line="240" w:lineRule="auto"/>
        <w:rPr>
          <w:rtl/>
          <w:lang w:bidi="fa-IR"/>
        </w:rPr>
      </w:pPr>
      <w:r w:rsidRPr="00A11B88">
        <w:rPr>
          <w:rtl/>
          <w:lang w:bidi="fa-IR"/>
        </w:rPr>
        <w:t>عم</w:t>
      </w:r>
      <w:r w:rsidRPr="00A11B88">
        <w:rPr>
          <w:rFonts w:hint="cs"/>
          <w:rtl/>
          <w:lang w:bidi="fa-IR"/>
        </w:rPr>
        <w:t>ید</w:t>
      </w:r>
      <w:r w:rsidRPr="00A11B88">
        <w:rPr>
          <w:rtl/>
          <w:lang w:bidi="fa-IR"/>
        </w:rPr>
        <w:t xml:space="preserve"> ، مجدالد</w:t>
      </w:r>
      <w:r w:rsidRPr="00A11B88">
        <w:rPr>
          <w:rFonts w:hint="cs"/>
          <w:rtl/>
          <w:lang w:bidi="fa-IR"/>
        </w:rPr>
        <w:t>ین</w:t>
      </w:r>
      <w:r w:rsidRPr="00A11B88">
        <w:rPr>
          <w:rtl/>
          <w:lang w:bidi="fa-IR"/>
        </w:rPr>
        <w:t xml:space="preserve"> ،</w:t>
      </w:r>
      <w:r>
        <w:rPr>
          <w:rFonts w:cs="Times New Roman" w:hint="cs"/>
          <w:rtl/>
          <w:lang w:bidi="fa-IR"/>
        </w:rPr>
        <w:t>"</w:t>
      </w:r>
      <w:r w:rsidRPr="00A11B88">
        <w:rPr>
          <w:rtl/>
          <w:lang w:bidi="fa-IR"/>
        </w:rPr>
        <w:t xml:space="preserve"> مدل ساز</w:t>
      </w:r>
      <w:r w:rsidRPr="00A11B88">
        <w:rPr>
          <w:rFonts w:hint="cs"/>
          <w:rtl/>
          <w:lang w:bidi="fa-IR"/>
        </w:rPr>
        <w:t>ی</w:t>
      </w:r>
      <w:r w:rsidRPr="00A11B88">
        <w:rPr>
          <w:rtl/>
          <w:lang w:bidi="fa-IR"/>
        </w:rPr>
        <w:t xml:space="preserve"> انتشار آلا</w:t>
      </w:r>
      <w:r w:rsidRPr="00A11B88">
        <w:rPr>
          <w:rFonts w:hint="cs"/>
          <w:rtl/>
          <w:lang w:bidi="fa-IR"/>
        </w:rPr>
        <w:t>ینده</w:t>
      </w:r>
      <w:r w:rsidRPr="00A11B88">
        <w:rPr>
          <w:rtl/>
          <w:lang w:bidi="fa-IR"/>
        </w:rPr>
        <w:t xml:space="preserve"> ها</w:t>
      </w:r>
      <w:r w:rsidRPr="00A11B88">
        <w:rPr>
          <w:rFonts w:hint="cs"/>
          <w:rtl/>
          <w:lang w:bidi="fa-IR"/>
        </w:rPr>
        <w:t>ی</w:t>
      </w:r>
      <w:r w:rsidRPr="00A11B88">
        <w:rPr>
          <w:rtl/>
          <w:lang w:bidi="fa-IR"/>
        </w:rPr>
        <w:t xml:space="preserve"> تول</w:t>
      </w:r>
      <w:r w:rsidRPr="00A11B88">
        <w:rPr>
          <w:rFonts w:hint="cs"/>
          <w:rtl/>
          <w:lang w:bidi="fa-IR"/>
        </w:rPr>
        <w:t>یدی</w:t>
      </w:r>
      <w:r w:rsidRPr="00A11B88">
        <w:rPr>
          <w:rtl/>
          <w:lang w:bidi="fa-IR"/>
        </w:rPr>
        <w:t xml:space="preserve"> در مجتمع پتروش</w:t>
      </w:r>
      <w:r w:rsidRPr="00A11B88">
        <w:rPr>
          <w:rFonts w:hint="cs"/>
          <w:rtl/>
          <w:lang w:bidi="fa-IR"/>
        </w:rPr>
        <w:t>یمی</w:t>
      </w:r>
      <w:r w:rsidRPr="00A11B88">
        <w:rPr>
          <w:rtl/>
          <w:lang w:bidi="fa-IR"/>
        </w:rPr>
        <w:t xml:space="preserve"> بوعل</w:t>
      </w:r>
      <w:r w:rsidRPr="00A11B88">
        <w:rPr>
          <w:rFonts w:hint="cs"/>
          <w:rtl/>
          <w:lang w:bidi="fa-IR"/>
        </w:rPr>
        <w:t>ی</w:t>
      </w:r>
      <w:r w:rsidRPr="00A11B88">
        <w:rPr>
          <w:rtl/>
          <w:lang w:bidi="fa-IR"/>
        </w:rPr>
        <w:t xml:space="preserve"> س</w:t>
      </w:r>
      <w:r w:rsidRPr="00A11B88">
        <w:rPr>
          <w:rFonts w:hint="cs"/>
          <w:rtl/>
          <w:lang w:bidi="fa-IR"/>
        </w:rPr>
        <w:t>ینا</w:t>
      </w:r>
      <w:r>
        <w:rPr>
          <w:rFonts w:cs="Times New Roman" w:hint="cs"/>
          <w:rtl/>
          <w:lang w:bidi="fa-IR"/>
        </w:rPr>
        <w:t>"</w:t>
      </w:r>
      <w:r w:rsidRPr="00A11B88">
        <w:rPr>
          <w:rtl/>
          <w:lang w:bidi="fa-IR"/>
        </w:rPr>
        <w:t>، پا</w:t>
      </w:r>
      <w:r w:rsidRPr="00A11B88">
        <w:rPr>
          <w:rFonts w:hint="cs"/>
          <w:rtl/>
          <w:lang w:bidi="fa-IR"/>
        </w:rPr>
        <w:t>یان</w:t>
      </w:r>
      <w:r w:rsidRPr="00A11B88">
        <w:rPr>
          <w:rtl/>
          <w:lang w:bidi="fa-IR"/>
        </w:rPr>
        <w:t xml:space="preserve"> نامه کارشناس</w:t>
      </w:r>
      <w:r w:rsidRPr="00A11B88">
        <w:rPr>
          <w:rFonts w:hint="cs"/>
          <w:rtl/>
          <w:lang w:bidi="fa-IR"/>
        </w:rPr>
        <w:t>ی</w:t>
      </w:r>
      <w:r w:rsidRPr="00A11B88">
        <w:rPr>
          <w:rtl/>
          <w:lang w:bidi="fa-IR"/>
        </w:rPr>
        <w:t xml:space="preserve"> ارشد ، دانشکده مح</w:t>
      </w:r>
      <w:r w:rsidRPr="00A11B88">
        <w:rPr>
          <w:rFonts w:hint="cs"/>
          <w:rtl/>
          <w:lang w:bidi="fa-IR"/>
        </w:rPr>
        <w:t>یط</w:t>
      </w:r>
      <w:r w:rsidRPr="00A11B88">
        <w:rPr>
          <w:rtl/>
          <w:lang w:bidi="fa-IR"/>
        </w:rPr>
        <w:t xml:space="preserve"> ز</w:t>
      </w:r>
      <w:r w:rsidRPr="00A11B88">
        <w:rPr>
          <w:rFonts w:hint="cs"/>
          <w:rtl/>
          <w:lang w:bidi="fa-IR"/>
        </w:rPr>
        <w:t>یست</w:t>
      </w:r>
      <w:r w:rsidRPr="00A11B88">
        <w:rPr>
          <w:rtl/>
          <w:lang w:bidi="fa-IR"/>
        </w:rPr>
        <w:t xml:space="preserve"> دانشگاه تهران</w:t>
      </w:r>
      <w:r>
        <w:rPr>
          <w:rFonts w:hint="cs"/>
          <w:rtl/>
          <w:lang w:bidi="fa-IR"/>
        </w:rPr>
        <w:t>،</w:t>
      </w:r>
      <w:r w:rsidRPr="00A11B88">
        <w:rPr>
          <w:rtl/>
          <w:lang w:bidi="fa-IR"/>
        </w:rPr>
        <w:t>1388.</w:t>
      </w:r>
    </w:p>
    <w:p w:rsidR="00761504" w:rsidRPr="00A11B88" w:rsidRDefault="00761504" w:rsidP="00061465">
      <w:pPr>
        <w:pStyle w:val="ListParagraph"/>
        <w:numPr>
          <w:ilvl w:val="0"/>
          <w:numId w:val="19"/>
        </w:numPr>
        <w:spacing w:line="240" w:lineRule="auto"/>
        <w:rPr>
          <w:lang w:bidi="fa-IR"/>
        </w:rPr>
      </w:pPr>
      <w:r w:rsidRPr="00A11B88">
        <w:rPr>
          <w:rFonts w:hint="cs"/>
          <w:rtl/>
          <w:lang w:bidi="fa-IR"/>
        </w:rPr>
        <w:lastRenderedPageBreak/>
        <w:t>علیزاده</w:t>
      </w:r>
      <w:r w:rsidRPr="00A11B88">
        <w:rPr>
          <w:rtl/>
          <w:lang w:bidi="fa-IR"/>
        </w:rPr>
        <w:t xml:space="preserve"> داخل ، اصغر ،</w:t>
      </w:r>
      <w:r>
        <w:rPr>
          <w:rFonts w:cs="Times New Roman" w:hint="cs"/>
          <w:rtl/>
          <w:lang w:bidi="fa-IR"/>
        </w:rPr>
        <w:t>"</w:t>
      </w:r>
      <w:r w:rsidRPr="00A11B88">
        <w:rPr>
          <w:rtl/>
          <w:lang w:bidi="fa-IR"/>
        </w:rPr>
        <w:t xml:space="preserve"> مدل ساز</w:t>
      </w:r>
      <w:r w:rsidRPr="00A11B88">
        <w:rPr>
          <w:rFonts w:hint="cs"/>
          <w:rtl/>
          <w:lang w:bidi="fa-IR"/>
        </w:rPr>
        <w:t>ی</w:t>
      </w:r>
      <w:r w:rsidRPr="00A11B88">
        <w:rPr>
          <w:rtl/>
          <w:lang w:bidi="fa-IR"/>
        </w:rPr>
        <w:t xml:space="preserve"> پخش ذرات معلق کارخانه س</w:t>
      </w:r>
      <w:r w:rsidRPr="00A11B88">
        <w:rPr>
          <w:rFonts w:hint="cs"/>
          <w:rtl/>
          <w:lang w:bidi="fa-IR"/>
        </w:rPr>
        <w:t>یمان</w:t>
      </w:r>
      <w:r w:rsidRPr="00A11B88">
        <w:rPr>
          <w:rtl/>
          <w:lang w:bidi="fa-IR"/>
        </w:rPr>
        <w:t xml:space="preserve"> کرمان با استفاده از د</w:t>
      </w:r>
      <w:r w:rsidRPr="00A11B88">
        <w:rPr>
          <w:rFonts w:hint="cs"/>
          <w:rtl/>
          <w:lang w:bidi="fa-IR"/>
        </w:rPr>
        <w:t>ینامیک</w:t>
      </w:r>
      <w:r w:rsidRPr="00A11B88">
        <w:rPr>
          <w:rtl/>
          <w:lang w:bidi="fa-IR"/>
        </w:rPr>
        <w:t xml:space="preserve"> س</w:t>
      </w:r>
      <w:r w:rsidRPr="00A11B88">
        <w:rPr>
          <w:rFonts w:hint="cs"/>
          <w:rtl/>
          <w:lang w:bidi="fa-IR"/>
        </w:rPr>
        <w:t>یالات</w:t>
      </w:r>
      <w:r w:rsidRPr="00A11B88">
        <w:rPr>
          <w:rtl/>
          <w:lang w:bidi="fa-IR"/>
        </w:rPr>
        <w:t xml:space="preserve"> محاسبات</w:t>
      </w:r>
      <w:r w:rsidRPr="00A11B88">
        <w:rPr>
          <w:rFonts w:hint="cs"/>
          <w:rtl/>
          <w:lang w:bidi="fa-IR"/>
        </w:rPr>
        <w:t>ی</w:t>
      </w:r>
      <w:r>
        <w:rPr>
          <w:rFonts w:hint="cs"/>
          <w:rtl/>
          <w:lang w:bidi="fa-IR"/>
        </w:rPr>
        <w:t xml:space="preserve"> </w:t>
      </w:r>
      <w:r>
        <w:rPr>
          <w:rFonts w:cs="Times New Roman" w:hint="cs"/>
          <w:rtl/>
          <w:lang w:bidi="fa-IR"/>
        </w:rPr>
        <w:t>"</w:t>
      </w:r>
      <w:r>
        <w:rPr>
          <w:rFonts w:hint="cs"/>
          <w:rtl/>
          <w:lang w:bidi="fa-IR"/>
        </w:rPr>
        <w:t>،</w:t>
      </w:r>
      <w:r w:rsidRPr="00A11B88">
        <w:rPr>
          <w:rtl/>
          <w:lang w:bidi="fa-IR"/>
        </w:rPr>
        <w:t xml:space="preserve"> مجله سلامت و مح</w:t>
      </w:r>
      <w:r w:rsidRPr="00A11B88">
        <w:rPr>
          <w:rFonts w:hint="cs"/>
          <w:rtl/>
          <w:lang w:bidi="fa-IR"/>
        </w:rPr>
        <w:t>یط</w:t>
      </w:r>
      <w:r w:rsidRPr="00A11B88">
        <w:rPr>
          <w:rtl/>
          <w:lang w:bidi="fa-IR"/>
        </w:rPr>
        <w:t xml:space="preserve"> ، فصلنامه </w:t>
      </w:r>
      <w:r w:rsidRPr="00A11B88">
        <w:rPr>
          <w:rFonts w:hint="cs"/>
          <w:rtl/>
          <w:lang w:bidi="fa-IR"/>
        </w:rPr>
        <w:t>ی</w:t>
      </w:r>
      <w:r w:rsidRPr="00A11B88">
        <w:rPr>
          <w:rtl/>
          <w:lang w:bidi="fa-IR"/>
        </w:rPr>
        <w:t xml:space="preserve"> علم</w:t>
      </w:r>
      <w:r w:rsidRPr="00A11B88">
        <w:rPr>
          <w:rFonts w:hint="cs"/>
          <w:rtl/>
          <w:lang w:bidi="fa-IR"/>
        </w:rPr>
        <w:t>ی</w:t>
      </w:r>
      <w:r w:rsidRPr="00A11B88">
        <w:rPr>
          <w:rtl/>
          <w:lang w:bidi="fa-IR"/>
        </w:rPr>
        <w:t xml:space="preserve"> پژوهش</w:t>
      </w:r>
      <w:r w:rsidRPr="00A11B88">
        <w:rPr>
          <w:rFonts w:hint="cs"/>
          <w:rtl/>
          <w:lang w:bidi="fa-IR"/>
        </w:rPr>
        <w:t>ی</w:t>
      </w:r>
      <w:r w:rsidRPr="00A11B88">
        <w:rPr>
          <w:rtl/>
          <w:lang w:bidi="fa-IR"/>
        </w:rPr>
        <w:t xml:space="preserve"> انجمن علم</w:t>
      </w:r>
      <w:r w:rsidRPr="00A11B88">
        <w:rPr>
          <w:rFonts w:hint="cs"/>
          <w:rtl/>
          <w:lang w:bidi="fa-IR"/>
        </w:rPr>
        <w:t>ی</w:t>
      </w:r>
      <w:r w:rsidRPr="00A11B88">
        <w:rPr>
          <w:rtl/>
          <w:lang w:bidi="fa-IR"/>
        </w:rPr>
        <w:t xml:space="preserve"> بهداشت مح</w:t>
      </w:r>
      <w:r w:rsidRPr="00A11B88">
        <w:rPr>
          <w:rFonts w:hint="cs"/>
          <w:rtl/>
          <w:lang w:bidi="fa-IR"/>
        </w:rPr>
        <w:t>یط</w:t>
      </w:r>
      <w:r w:rsidRPr="00A11B88">
        <w:rPr>
          <w:rtl/>
          <w:lang w:bidi="fa-IR"/>
        </w:rPr>
        <w:t xml:space="preserve"> ا</w:t>
      </w:r>
      <w:r w:rsidRPr="00A11B88">
        <w:rPr>
          <w:rFonts w:hint="cs"/>
          <w:rtl/>
          <w:lang w:bidi="fa-IR"/>
        </w:rPr>
        <w:t>ی</w:t>
      </w:r>
      <w:r w:rsidRPr="00A11B88">
        <w:rPr>
          <w:rtl/>
          <w:lang w:bidi="fa-IR"/>
        </w:rPr>
        <w:t>ران، دوره سوم،شماره اول ، صفحات 67 تا 74</w:t>
      </w:r>
      <w:r w:rsidRPr="006339D6">
        <w:rPr>
          <w:rtl/>
          <w:lang w:bidi="fa-IR"/>
        </w:rPr>
        <w:t xml:space="preserve"> </w:t>
      </w:r>
      <w:r>
        <w:rPr>
          <w:rFonts w:hint="cs"/>
          <w:rtl/>
          <w:lang w:bidi="fa-IR"/>
        </w:rPr>
        <w:t xml:space="preserve">، </w:t>
      </w:r>
      <w:r w:rsidRPr="00A11B88">
        <w:rPr>
          <w:rtl/>
          <w:lang w:bidi="fa-IR"/>
        </w:rPr>
        <w:t>بهار 1388 .</w:t>
      </w:r>
    </w:p>
    <w:p w:rsidR="00761504" w:rsidRPr="00A11B88" w:rsidRDefault="00761504" w:rsidP="00061465">
      <w:pPr>
        <w:pStyle w:val="ListParagraph"/>
        <w:numPr>
          <w:ilvl w:val="0"/>
          <w:numId w:val="19"/>
        </w:numPr>
        <w:spacing w:line="240" w:lineRule="auto"/>
        <w:rPr>
          <w:rtl/>
          <w:lang w:bidi="fa-IR"/>
        </w:rPr>
      </w:pPr>
      <w:r w:rsidRPr="00A11B88">
        <w:rPr>
          <w:rFonts w:hint="cs"/>
          <w:rtl/>
          <w:lang w:bidi="fa-IR"/>
        </w:rPr>
        <w:t>غیاث الدین ، منصور ،</w:t>
      </w:r>
      <w:r>
        <w:rPr>
          <w:rFonts w:hint="cs"/>
          <w:rtl/>
          <w:lang w:bidi="fa-IR"/>
        </w:rPr>
        <w:t>(</w:t>
      </w:r>
      <w:r w:rsidRPr="00A11B88">
        <w:rPr>
          <w:rFonts w:hint="cs"/>
          <w:rtl/>
          <w:lang w:bidi="fa-IR"/>
        </w:rPr>
        <w:t xml:space="preserve"> </w:t>
      </w:r>
      <w:r w:rsidRPr="006339D6">
        <w:rPr>
          <w:rFonts w:hint="cs"/>
          <w:sz w:val="22"/>
          <w:szCs w:val="24"/>
          <w:rtl/>
          <w:lang w:bidi="fa-IR"/>
        </w:rPr>
        <w:t xml:space="preserve">آلودگی هوا ، منابع ، اثرات و کنترل </w:t>
      </w:r>
      <w:r>
        <w:rPr>
          <w:rFonts w:hint="cs"/>
          <w:sz w:val="22"/>
          <w:szCs w:val="24"/>
          <w:rtl/>
          <w:lang w:bidi="fa-IR"/>
        </w:rPr>
        <w:t>)</w:t>
      </w:r>
      <w:r w:rsidRPr="00A11B88">
        <w:rPr>
          <w:rFonts w:hint="cs"/>
          <w:rtl/>
          <w:lang w:bidi="fa-IR"/>
        </w:rPr>
        <w:t>، انتشارات دانشگاه تهران</w:t>
      </w:r>
      <w:r>
        <w:rPr>
          <w:rFonts w:hint="cs"/>
          <w:rtl/>
          <w:lang w:bidi="fa-IR"/>
        </w:rPr>
        <w:t xml:space="preserve">، </w:t>
      </w:r>
      <w:r w:rsidRPr="00A11B88">
        <w:rPr>
          <w:rFonts w:hint="cs"/>
          <w:rtl/>
          <w:lang w:bidi="fa-IR"/>
        </w:rPr>
        <w:t>1385 ، فصل 1،2و 3 .</w:t>
      </w:r>
    </w:p>
    <w:p w:rsidR="00761504" w:rsidRPr="00A11B88" w:rsidRDefault="00761504" w:rsidP="00061465">
      <w:pPr>
        <w:pStyle w:val="ListParagraph"/>
        <w:numPr>
          <w:ilvl w:val="0"/>
          <w:numId w:val="19"/>
        </w:numPr>
        <w:spacing w:line="240" w:lineRule="auto"/>
        <w:rPr>
          <w:rtl/>
          <w:lang w:bidi="fa-IR"/>
        </w:rPr>
      </w:pPr>
      <w:r w:rsidRPr="00A11B88">
        <w:rPr>
          <w:rFonts w:hint="cs"/>
          <w:rtl/>
          <w:lang w:bidi="fa-IR"/>
        </w:rPr>
        <w:t>قسامی ، طاهره ،</w:t>
      </w:r>
      <w:r>
        <w:rPr>
          <w:rFonts w:cs="Times New Roman" w:hint="cs"/>
          <w:rtl/>
          <w:lang w:bidi="fa-IR"/>
        </w:rPr>
        <w:t>"</w:t>
      </w:r>
      <w:r>
        <w:rPr>
          <w:rFonts w:hint="cs"/>
          <w:rtl/>
          <w:lang w:bidi="fa-IR"/>
        </w:rPr>
        <w:t xml:space="preserve"> </w:t>
      </w:r>
      <w:r w:rsidRPr="00A11B88">
        <w:rPr>
          <w:rFonts w:hint="cs"/>
          <w:rtl/>
          <w:lang w:bidi="fa-IR"/>
        </w:rPr>
        <w:t xml:space="preserve">بررسی تغییرات قائم دمای پتانسیل در چند دوره بحرانی آلودگی هوای تهران </w:t>
      </w:r>
      <w:r>
        <w:rPr>
          <w:rFonts w:cs="Times New Roman" w:hint="cs"/>
          <w:rtl/>
          <w:lang w:bidi="fa-IR"/>
        </w:rPr>
        <w:t>"</w:t>
      </w:r>
      <w:r w:rsidRPr="00A11B88">
        <w:rPr>
          <w:rFonts w:hint="cs"/>
          <w:rtl/>
          <w:lang w:bidi="fa-IR"/>
        </w:rPr>
        <w:t>، دانشگاه آزاد اسلامی واحد علوم و تحقیقات تهران ،علوم وتکنولوژی محیط زیست ، دوره یازدهم ، شماره سه</w:t>
      </w:r>
      <w:r>
        <w:rPr>
          <w:rFonts w:hint="cs"/>
          <w:rtl/>
          <w:lang w:bidi="fa-IR"/>
        </w:rPr>
        <w:t>، 1389</w:t>
      </w:r>
      <w:r w:rsidRPr="00A11B88">
        <w:rPr>
          <w:rFonts w:hint="cs"/>
          <w:rtl/>
          <w:lang w:bidi="fa-IR"/>
        </w:rPr>
        <w:t xml:space="preserve"> .</w:t>
      </w:r>
    </w:p>
    <w:p w:rsidR="00761504" w:rsidRPr="00A11B88" w:rsidRDefault="00761504" w:rsidP="00061465">
      <w:pPr>
        <w:pStyle w:val="ListParagraph"/>
        <w:numPr>
          <w:ilvl w:val="0"/>
          <w:numId w:val="19"/>
        </w:numPr>
        <w:spacing w:line="240" w:lineRule="auto"/>
        <w:rPr>
          <w:lang w:bidi="fa-IR"/>
        </w:rPr>
      </w:pPr>
      <w:r w:rsidRPr="00A11B88">
        <w:rPr>
          <w:rFonts w:hint="cs"/>
          <w:rtl/>
        </w:rPr>
        <w:t>یدقار،امیر محمد</w:t>
      </w:r>
      <w:r w:rsidRPr="00A11B88">
        <w:rPr>
          <w:rFonts w:hint="cs"/>
          <w:rtl/>
          <w:lang w:bidi="fa-IR"/>
        </w:rPr>
        <w:t>،</w:t>
      </w:r>
      <w:r>
        <w:rPr>
          <w:rFonts w:cs="Times New Roman" w:hint="cs"/>
          <w:rtl/>
          <w:lang w:bidi="fa-IR"/>
        </w:rPr>
        <w:t xml:space="preserve">" </w:t>
      </w:r>
      <w:r w:rsidRPr="00A11B88">
        <w:rPr>
          <w:rFonts w:hint="cs"/>
          <w:rtl/>
        </w:rPr>
        <w:t xml:space="preserve">مدل سازی و تحلیل پراکنش آلاینده های منتشره از منابع متحرک آلودگی هوا بر پایه ی </w:t>
      </w:r>
      <w:r w:rsidRPr="00A11B88">
        <w:t>GIS</w:t>
      </w:r>
      <w:r w:rsidRPr="00A11B88">
        <w:rPr>
          <w:rFonts w:hint="cs"/>
          <w:rtl/>
          <w:lang w:bidi="fa-IR"/>
        </w:rPr>
        <w:t xml:space="preserve"> ( مطالعه موردی : تهران بزرگ )</w:t>
      </w:r>
      <w:r>
        <w:rPr>
          <w:rFonts w:hint="cs"/>
          <w:rtl/>
          <w:lang w:bidi="fa-IR"/>
        </w:rPr>
        <w:t xml:space="preserve"> </w:t>
      </w:r>
      <w:r>
        <w:rPr>
          <w:rFonts w:cs="Times New Roman" w:hint="cs"/>
          <w:rtl/>
          <w:lang w:bidi="fa-IR"/>
        </w:rPr>
        <w:t>"</w:t>
      </w:r>
      <w:r w:rsidRPr="00A11B88">
        <w:rPr>
          <w:rFonts w:hint="cs"/>
          <w:rtl/>
          <w:lang w:bidi="fa-IR"/>
        </w:rPr>
        <w:t xml:space="preserve">،پایان نامه کارشناسی ارشد </w:t>
      </w:r>
      <w:r>
        <w:rPr>
          <w:rFonts w:hint="cs"/>
          <w:rtl/>
          <w:lang w:bidi="fa-IR"/>
        </w:rPr>
        <w:t>،دانشکده محیط زیست دانشگاه تهران ،</w:t>
      </w:r>
      <w:r w:rsidRPr="00A11B88">
        <w:rPr>
          <w:rFonts w:hint="cs"/>
          <w:rtl/>
          <w:lang w:bidi="fa-IR"/>
        </w:rPr>
        <w:t>1385</w:t>
      </w:r>
      <w:r>
        <w:rPr>
          <w:rFonts w:hint="cs"/>
          <w:rtl/>
          <w:lang w:bidi="fa-IR"/>
        </w:rPr>
        <w:t xml:space="preserve"> </w:t>
      </w:r>
      <w:r w:rsidRPr="00A11B88">
        <w:rPr>
          <w:rFonts w:hint="cs"/>
          <w:rtl/>
          <w:lang w:bidi="fa-IR"/>
        </w:rPr>
        <w:t xml:space="preserve"> .</w:t>
      </w:r>
    </w:p>
    <w:p w:rsidR="00761504" w:rsidRPr="00A11B88" w:rsidRDefault="00761504" w:rsidP="00761504">
      <w:pPr>
        <w:spacing w:line="240" w:lineRule="auto"/>
        <w:rPr>
          <w:b/>
          <w:bCs/>
          <w:lang w:bidi="fa-IR"/>
        </w:rPr>
      </w:pPr>
      <w:r w:rsidRPr="00A11B88">
        <w:rPr>
          <w:rFonts w:hint="cs"/>
          <w:b/>
          <w:bCs/>
          <w:rtl/>
          <w:lang w:bidi="fa-IR"/>
        </w:rPr>
        <w:t>فهرست لاتین :</w:t>
      </w:r>
    </w:p>
    <w:p w:rsidR="00761504" w:rsidRPr="00A11B88" w:rsidRDefault="00761504" w:rsidP="00061465">
      <w:pPr>
        <w:pStyle w:val="ListParagraph"/>
        <w:numPr>
          <w:ilvl w:val="0"/>
          <w:numId w:val="19"/>
        </w:numPr>
        <w:bidi w:val="0"/>
        <w:spacing w:line="240" w:lineRule="auto"/>
        <w:jc w:val="left"/>
        <w:rPr>
          <w:b/>
          <w:bCs/>
          <w:lang w:bidi="fa-IR"/>
        </w:rPr>
      </w:pPr>
      <w:r w:rsidRPr="00A11B88">
        <w:rPr>
          <w:lang w:bidi="fa-IR"/>
        </w:rPr>
        <w:t xml:space="preserve">Barry R. G., Chorley R.J. </w:t>
      </w:r>
      <w:r>
        <w:rPr>
          <w:lang w:bidi="fa-IR"/>
        </w:rPr>
        <w:t>“</w:t>
      </w:r>
      <w:proofErr w:type="gramStart"/>
      <w:r w:rsidRPr="00A11B88">
        <w:rPr>
          <w:lang w:bidi="fa-IR"/>
        </w:rPr>
        <w:t>Atmosphere ,</w:t>
      </w:r>
      <w:proofErr w:type="gramEnd"/>
      <w:r w:rsidRPr="00A11B88">
        <w:rPr>
          <w:lang w:bidi="fa-IR"/>
        </w:rPr>
        <w:t xml:space="preserve"> weather and climate </w:t>
      </w:r>
      <w:r>
        <w:rPr>
          <w:lang w:bidi="fa-IR"/>
        </w:rPr>
        <w:t>“</w:t>
      </w:r>
      <w:r w:rsidRPr="00A11B88">
        <w:rPr>
          <w:lang w:bidi="fa-IR"/>
        </w:rPr>
        <w:t>, Methuen , New York , 1987</w:t>
      </w:r>
      <w:r w:rsidRPr="00A11B88">
        <w:rPr>
          <w:rtl/>
          <w:lang w:bidi="fa-IR"/>
        </w:rPr>
        <w:t xml:space="preserve"> .</w:t>
      </w:r>
    </w:p>
    <w:p w:rsidR="00761504" w:rsidRPr="00A11B88" w:rsidRDefault="00761504" w:rsidP="00061465">
      <w:pPr>
        <w:pStyle w:val="ListParagraph"/>
        <w:numPr>
          <w:ilvl w:val="0"/>
          <w:numId w:val="19"/>
        </w:numPr>
        <w:bidi w:val="0"/>
        <w:spacing w:line="240" w:lineRule="auto"/>
        <w:jc w:val="left"/>
        <w:rPr>
          <w:lang w:bidi="fa-IR"/>
        </w:rPr>
      </w:pPr>
      <w:proofErr w:type="gramStart"/>
      <w:r w:rsidRPr="00A11B88">
        <w:rPr>
          <w:lang w:bidi="fa-IR"/>
        </w:rPr>
        <w:t>Benarie ,</w:t>
      </w:r>
      <w:proofErr w:type="gramEnd"/>
      <w:r w:rsidRPr="00A11B88">
        <w:rPr>
          <w:lang w:bidi="fa-IR"/>
        </w:rPr>
        <w:t xml:space="preserve"> M .</w:t>
      </w:r>
      <w:r>
        <w:rPr>
          <w:rFonts w:cs="Times New Roman"/>
          <w:lang w:bidi="fa-IR"/>
        </w:rPr>
        <w:t>”</w:t>
      </w:r>
      <w:r w:rsidRPr="00A11B88">
        <w:rPr>
          <w:lang w:bidi="fa-IR"/>
        </w:rPr>
        <w:t xml:space="preserve"> the limits of air pollution modeling</w:t>
      </w:r>
      <w:r>
        <w:rPr>
          <w:lang w:bidi="fa-IR"/>
        </w:rPr>
        <w:t>”</w:t>
      </w:r>
      <w:r w:rsidRPr="00A11B88">
        <w:rPr>
          <w:lang w:bidi="fa-IR"/>
        </w:rPr>
        <w:t xml:space="preserve"> , Atmos . </w:t>
      </w:r>
      <w:proofErr w:type="gramStart"/>
      <w:r w:rsidRPr="00A11B88">
        <w:rPr>
          <w:lang w:bidi="fa-IR"/>
        </w:rPr>
        <w:t>Environ .</w:t>
      </w:r>
      <w:proofErr w:type="gramEnd"/>
      <w:r w:rsidRPr="00A11B88">
        <w:rPr>
          <w:lang w:bidi="fa-IR"/>
        </w:rPr>
        <w:t xml:space="preserve"> </w:t>
      </w:r>
      <w:proofErr w:type="gramStart"/>
      <w:r w:rsidRPr="00A11B88">
        <w:rPr>
          <w:lang w:bidi="fa-IR"/>
        </w:rPr>
        <w:t>4 :</w:t>
      </w:r>
      <w:proofErr w:type="gramEnd"/>
      <w:r w:rsidRPr="00A11B88">
        <w:rPr>
          <w:lang w:bidi="fa-IR"/>
        </w:rPr>
        <w:t xml:space="preserve"> (1) 1-5</w:t>
      </w:r>
      <w:r>
        <w:rPr>
          <w:lang w:bidi="fa-IR"/>
        </w:rPr>
        <w:t>,</w:t>
      </w:r>
      <w:r w:rsidRPr="00A11B88">
        <w:rPr>
          <w:lang w:bidi="fa-IR"/>
        </w:rPr>
        <w:t>1987</w:t>
      </w:r>
      <w:r w:rsidRPr="00A11B88">
        <w:rPr>
          <w:rtl/>
          <w:lang w:bidi="fa-IR"/>
        </w:rPr>
        <w:t xml:space="preserve"> .</w:t>
      </w:r>
    </w:p>
    <w:p w:rsidR="00761504" w:rsidRPr="00A11B88" w:rsidRDefault="00761504" w:rsidP="00061465">
      <w:pPr>
        <w:pStyle w:val="ListParagraph"/>
        <w:numPr>
          <w:ilvl w:val="0"/>
          <w:numId w:val="19"/>
        </w:numPr>
        <w:bidi w:val="0"/>
        <w:spacing w:line="240" w:lineRule="auto"/>
        <w:jc w:val="left"/>
        <w:rPr>
          <w:rtl/>
          <w:lang w:bidi="fa-IR"/>
        </w:rPr>
      </w:pPr>
      <w:r w:rsidRPr="00A11B88">
        <w:rPr>
          <w:lang w:bidi="fa-IR"/>
        </w:rPr>
        <w:t xml:space="preserve"> Cermac, </w:t>
      </w:r>
      <w:proofErr w:type="gramStart"/>
      <w:r w:rsidRPr="00A11B88">
        <w:rPr>
          <w:lang w:bidi="fa-IR"/>
        </w:rPr>
        <w:t>J.E .</w:t>
      </w:r>
      <w:proofErr w:type="gramEnd"/>
      <w:r w:rsidRPr="00A11B88">
        <w:rPr>
          <w:lang w:bidi="fa-IR"/>
        </w:rPr>
        <w:t>,” Laboratory simulation of the atmospheric boundary  layer ,” AIAA J.9,9,1746-1754 (seot . 1971 ).</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Diana K. </w:t>
      </w:r>
      <w:proofErr w:type="gramStart"/>
      <w:r w:rsidRPr="00A11B88">
        <w:rPr>
          <w:lang w:bidi="fa-IR"/>
        </w:rPr>
        <w:t>Stone ,</w:t>
      </w:r>
      <w:proofErr w:type="gramEnd"/>
      <w:r w:rsidRPr="00A11B88">
        <w:rPr>
          <w:lang w:bidi="fa-IR"/>
        </w:rPr>
        <w:t xml:space="preserve"> Susan K. Lynch and Richard F. Pandullo “ Flares” U.S Environmental Protection Agency ,Chapter 7, December 1995 .</w:t>
      </w:r>
    </w:p>
    <w:p w:rsidR="00761504" w:rsidRPr="00A11B88" w:rsidRDefault="00761504" w:rsidP="00061465">
      <w:pPr>
        <w:pStyle w:val="ListParagraph"/>
        <w:numPr>
          <w:ilvl w:val="0"/>
          <w:numId w:val="19"/>
        </w:numPr>
        <w:bidi w:val="0"/>
        <w:spacing w:line="240" w:lineRule="auto"/>
        <w:jc w:val="left"/>
      </w:pPr>
      <w:r w:rsidRPr="00A11B88">
        <w:t>Gavriel S. (1991)</w:t>
      </w:r>
      <w:proofErr w:type="gramStart"/>
      <w:r w:rsidRPr="00A11B88">
        <w:t>,</w:t>
      </w:r>
      <w:r>
        <w:t>(</w:t>
      </w:r>
      <w:proofErr w:type="gramEnd"/>
      <w:r w:rsidRPr="00A11B88">
        <w:t xml:space="preserve"> </w:t>
      </w:r>
      <w:r w:rsidRPr="00A11B88">
        <w:rPr>
          <w:i/>
          <w:iCs/>
        </w:rPr>
        <w:t>Handbook of industrial engineering</w:t>
      </w:r>
      <w:r>
        <w:rPr>
          <w:i/>
          <w:iCs/>
        </w:rPr>
        <w:t xml:space="preserve"> )</w:t>
      </w:r>
      <w:r w:rsidRPr="00A11B88">
        <w:rPr>
          <w:i/>
          <w:iCs/>
        </w:rPr>
        <w:t>,</w:t>
      </w:r>
      <w:r w:rsidRPr="00A11B88">
        <w:t xml:space="preserve"> A Willey Inter Science publication, New-York, 1991.</w:t>
      </w:r>
    </w:p>
    <w:p w:rsidR="00761504" w:rsidRPr="00A11B88" w:rsidRDefault="00761504" w:rsidP="00061465">
      <w:pPr>
        <w:pStyle w:val="ListParagraph"/>
        <w:numPr>
          <w:ilvl w:val="0"/>
          <w:numId w:val="19"/>
        </w:numPr>
        <w:bidi w:val="0"/>
        <w:spacing w:line="240" w:lineRule="auto"/>
        <w:rPr>
          <w:lang w:bidi="fa-IR"/>
        </w:rPr>
      </w:pPr>
      <w:r w:rsidRPr="00A11B88">
        <w:rPr>
          <w:sz w:val="14"/>
          <w:szCs w:val="14"/>
        </w:rPr>
        <w:t xml:space="preserve"> </w:t>
      </w:r>
      <w:r w:rsidRPr="00A11B88">
        <w:t>Gwedolyn H., Lewis T. (1993),</w:t>
      </w:r>
      <w:r>
        <w:t>(</w:t>
      </w:r>
      <w:r w:rsidRPr="00A11B88">
        <w:t xml:space="preserve"> </w:t>
      </w:r>
      <w:r w:rsidRPr="00A11B88">
        <w:rPr>
          <w:i/>
          <w:iCs/>
        </w:rPr>
        <w:t>Handbook of environmental technology</w:t>
      </w:r>
      <w:r>
        <w:rPr>
          <w:i/>
          <w:iCs/>
        </w:rPr>
        <w:t xml:space="preserve"> )</w:t>
      </w:r>
      <w:r w:rsidRPr="00A11B88">
        <w:rPr>
          <w:i/>
          <w:iCs/>
        </w:rPr>
        <w:t>,</w:t>
      </w:r>
      <w:r w:rsidRPr="00A11B88">
        <w:t xml:space="preserve"> Mc Graw Hill publication, USA, 1993, p. 23-40</w:t>
      </w:r>
    </w:p>
    <w:p w:rsidR="00761504" w:rsidRPr="00A11B88" w:rsidRDefault="00761504" w:rsidP="00061465">
      <w:pPr>
        <w:pStyle w:val="ListParagraph"/>
        <w:numPr>
          <w:ilvl w:val="0"/>
          <w:numId w:val="19"/>
        </w:numPr>
        <w:bidi w:val="0"/>
        <w:spacing w:line="240" w:lineRule="auto"/>
        <w:rPr>
          <w:lang w:bidi="fa-IR"/>
        </w:rPr>
      </w:pPr>
      <w:proofErr w:type="gramStart"/>
      <w:r w:rsidRPr="00A11B88">
        <w:rPr>
          <w:lang w:bidi="fa-IR"/>
        </w:rPr>
        <w:t>Hameed ,</w:t>
      </w:r>
      <w:proofErr w:type="gramEnd"/>
      <w:r w:rsidRPr="00A11B88">
        <w:rPr>
          <w:lang w:bidi="fa-IR"/>
        </w:rPr>
        <w:t xml:space="preserve"> S ., and Dignon , J ., </w:t>
      </w:r>
      <w:r>
        <w:rPr>
          <w:lang w:bidi="fa-IR"/>
        </w:rPr>
        <w:t>“</w:t>
      </w:r>
      <w:r w:rsidRPr="00A11B88">
        <w:rPr>
          <w:lang w:bidi="fa-IR"/>
        </w:rPr>
        <w:t xml:space="preserve">changes in the geographical distribution of global emissions of </w:t>
      </w:r>
      <m:oMath>
        <m:sSub>
          <m:sSubPr>
            <m:ctrlPr>
              <w:rPr>
                <w:rFonts w:ascii="Cambria Math" w:hAnsi="Cambria Math"/>
                <w:i/>
                <w:lang w:bidi="fa-IR"/>
              </w:rPr>
            </m:ctrlPr>
          </m:sSubPr>
          <m:e>
            <m:r>
              <w:rPr>
                <w:rFonts w:ascii="Cambria Math" w:hAnsi="Cambria Math"/>
                <w:lang w:bidi="fa-IR"/>
              </w:rPr>
              <m:t>NO</m:t>
            </m:r>
          </m:e>
          <m:sub>
            <m:r>
              <w:rPr>
                <w:rFonts w:ascii="Cambria Math" w:hAnsi="Cambria Math"/>
                <w:lang w:bidi="fa-IR"/>
              </w:rPr>
              <m:t>x</m:t>
            </m:r>
          </m:sub>
        </m:sSub>
      </m:oMath>
      <w:r w:rsidRPr="00A11B88">
        <w:rPr>
          <w:rFonts w:eastAsiaTheme="minorEastAsia"/>
          <w:lang w:bidi="fa-IR"/>
        </w:rPr>
        <w:t xml:space="preserve"> and </w:t>
      </w:r>
      <m:oMath>
        <m:sSub>
          <m:sSubPr>
            <m:ctrlPr>
              <w:rPr>
                <w:rFonts w:ascii="Cambria Math" w:eastAsiaTheme="minorEastAsia" w:hAnsi="Cambria Math"/>
                <w:i/>
                <w:lang w:bidi="fa-IR"/>
              </w:rPr>
            </m:ctrlPr>
          </m:sSubPr>
          <m:e>
            <m:r>
              <w:rPr>
                <w:rFonts w:ascii="Cambria Math" w:eastAsiaTheme="minorEastAsia" w:hAnsi="Cambria Math"/>
                <w:lang w:bidi="fa-IR"/>
              </w:rPr>
              <m:t>SO</m:t>
            </m:r>
          </m:e>
          <m:sub>
            <m:r>
              <w:rPr>
                <w:rFonts w:ascii="Cambria Math" w:eastAsiaTheme="minorEastAsia" w:hAnsi="Cambria Math"/>
                <w:lang w:bidi="fa-IR"/>
              </w:rPr>
              <m:t>x</m:t>
            </m:r>
          </m:sub>
        </m:sSub>
      </m:oMath>
      <w:r w:rsidRPr="00A11B88">
        <w:rPr>
          <w:rFonts w:eastAsiaTheme="minorEastAsia"/>
          <w:lang w:bidi="fa-IR"/>
        </w:rPr>
        <w:t xml:space="preserve"> from fossil – fuel combustion between 1966 and 1980 </w:t>
      </w:r>
      <w:r>
        <w:rPr>
          <w:rFonts w:eastAsiaTheme="minorEastAsia"/>
          <w:lang w:bidi="fa-IR"/>
        </w:rPr>
        <w:t>“</w:t>
      </w:r>
      <w:r w:rsidRPr="00A11B88">
        <w:rPr>
          <w:rFonts w:eastAsiaTheme="minorEastAsia"/>
          <w:lang w:bidi="fa-IR"/>
        </w:rPr>
        <w:t xml:space="preserve">. Atmos. </w:t>
      </w:r>
      <w:proofErr w:type="gramStart"/>
      <w:r w:rsidRPr="00A11B88">
        <w:rPr>
          <w:rFonts w:eastAsiaTheme="minorEastAsia"/>
          <w:lang w:bidi="fa-IR"/>
        </w:rPr>
        <w:t>Environ .</w:t>
      </w:r>
      <w:proofErr w:type="gramEnd"/>
      <w:r w:rsidRPr="00A11B88">
        <w:rPr>
          <w:rFonts w:eastAsiaTheme="minorEastAsia"/>
          <w:lang w:bidi="fa-IR"/>
        </w:rPr>
        <w:t xml:space="preserve">, 22:441-449 </w:t>
      </w:r>
      <w:r>
        <w:rPr>
          <w:rFonts w:eastAsiaTheme="minorEastAsia"/>
          <w:lang w:bidi="fa-IR"/>
        </w:rPr>
        <w:t>,</w:t>
      </w:r>
      <w:r w:rsidRPr="00A11B88">
        <w:rPr>
          <w:lang w:bidi="fa-IR"/>
        </w:rPr>
        <w:t>1988</w:t>
      </w:r>
      <w:r>
        <w:rPr>
          <w:lang w:bidi="fa-IR"/>
        </w:rPr>
        <w:t>.</w:t>
      </w:r>
    </w:p>
    <w:p w:rsidR="00761504" w:rsidRPr="00A11B88" w:rsidRDefault="00761504" w:rsidP="00061465">
      <w:pPr>
        <w:pStyle w:val="ListParagraph"/>
        <w:numPr>
          <w:ilvl w:val="0"/>
          <w:numId w:val="19"/>
        </w:numPr>
        <w:bidi w:val="0"/>
        <w:spacing w:line="240" w:lineRule="auto"/>
        <w:rPr>
          <w:rtl/>
          <w:lang w:bidi="fa-IR"/>
        </w:rPr>
      </w:pPr>
      <w:r w:rsidRPr="00A11B88">
        <w:rPr>
          <w:lang w:bidi="fa-IR"/>
        </w:rPr>
        <w:t>Jacobson</w:t>
      </w:r>
      <w:r w:rsidRPr="00A11B88">
        <w:rPr>
          <w:rFonts w:hint="cs"/>
          <w:rtl/>
          <w:lang w:bidi="fa-IR"/>
        </w:rPr>
        <w:t>.</w:t>
      </w:r>
      <w:r w:rsidRPr="00A11B88">
        <w:rPr>
          <w:lang w:bidi="fa-IR"/>
        </w:rPr>
        <w:t xml:space="preserve">Mark.Z,Cambridge university </w:t>
      </w:r>
      <w:r>
        <w:rPr>
          <w:lang w:bidi="fa-IR"/>
        </w:rPr>
        <w:t>(</w:t>
      </w:r>
      <w:r w:rsidRPr="00A11B88">
        <w:rPr>
          <w:lang w:bidi="fa-IR"/>
        </w:rPr>
        <w:t xml:space="preserve"> </w:t>
      </w:r>
      <w:r w:rsidRPr="006339D6">
        <w:rPr>
          <w:i/>
          <w:iCs/>
          <w:sz w:val="22"/>
          <w:szCs w:val="24"/>
          <w:lang w:bidi="fa-IR"/>
        </w:rPr>
        <w:t>Fundamentals of Atmospheric Modeling</w:t>
      </w:r>
      <w:r w:rsidRPr="00A11B88">
        <w:rPr>
          <w:lang w:bidi="fa-IR"/>
        </w:rPr>
        <w:t xml:space="preserve"> </w:t>
      </w:r>
      <w:r>
        <w:rPr>
          <w:lang w:bidi="fa-IR"/>
        </w:rPr>
        <w:t>) ,</w:t>
      </w:r>
      <w:r w:rsidRPr="00A11B88">
        <w:rPr>
          <w:lang w:bidi="fa-IR"/>
        </w:rPr>
        <w:t>second edition ,2005,chap 1,2,3,4,8 .</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Joachim </w:t>
      </w:r>
      <w:proofErr w:type="gramStart"/>
      <w:r w:rsidRPr="00A11B88">
        <w:rPr>
          <w:lang w:bidi="fa-IR"/>
        </w:rPr>
        <w:t>Leimkuhler ,Hans</w:t>
      </w:r>
      <w:proofErr w:type="gramEnd"/>
      <w:r w:rsidRPr="00A11B88">
        <w:rPr>
          <w:lang w:bidi="fa-IR"/>
        </w:rPr>
        <w:t xml:space="preserve"> ,</w:t>
      </w:r>
      <w:r>
        <w:rPr>
          <w:lang w:bidi="fa-IR"/>
        </w:rPr>
        <w:t>”</w:t>
      </w:r>
      <w:r w:rsidRPr="00A11B88">
        <w:rPr>
          <w:lang w:bidi="fa-IR"/>
        </w:rPr>
        <w:t xml:space="preserve"> Managing </w:t>
      </w:r>
      <m:oMath>
        <m:sSub>
          <m:sSubPr>
            <m:ctrlPr>
              <w:rPr>
                <w:rFonts w:ascii="Cambria Math" w:hAnsi="Cambria Math"/>
                <w:i/>
                <w:lang w:bidi="fa-IR"/>
              </w:rPr>
            </m:ctrlPr>
          </m:sSubPr>
          <m:e>
            <m:r>
              <w:rPr>
                <w:rFonts w:ascii="Cambria Math" w:hAnsi="Cambria Math"/>
                <w:lang w:bidi="fa-IR"/>
              </w:rPr>
              <m:t>CO</m:t>
            </m:r>
          </m:e>
          <m:sub>
            <m:r>
              <w:rPr>
                <w:rFonts w:ascii="Cambria Math" w:hAnsi="Cambria Math"/>
                <w:lang w:bidi="fa-IR"/>
              </w:rPr>
              <m:t>2</m:t>
            </m:r>
          </m:sub>
        </m:sSub>
      </m:oMath>
      <w:r w:rsidRPr="00A11B88">
        <w:rPr>
          <w:lang w:bidi="fa-IR"/>
        </w:rPr>
        <w:t xml:space="preserve"> Emissions in the Chemical Industry</w:t>
      </w:r>
      <w:r>
        <w:rPr>
          <w:lang w:bidi="fa-IR"/>
        </w:rPr>
        <w:t>”</w:t>
      </w:r>
      <w:r w:rsidRPr="00A11B88">
        <w:rPr>
          <w:lang w:bidi="fa-IR"/>
        </w:rPr>
        <w:t xml:space="preserve">, Wiley-VCH Verlag &amp; Co.KGaA, Boschstr </w:t>
      </w:r>
      <w:r w:rsidRPr="006339D6">
        <w:rPr>
          <w:lang w:bidi="fa-IR"/>
        </w:rPr>
        <w:t xml:space="preserve"> </w:t>
      </w:r>
      <w:r w:rsidRPr="00A11B88">
        <w:rPr>
          <w:lang w:bidi="fa-IR"/>
        </w:rPr>
        <w:t>,2010</w:t>
      </w:r>
      <w:r>
        <w:rPr>
          <w:lang w:bidi="fa-IR"/>
        </w:rPr>
        <w:t>.</w:t>
      </w:r>
    </w:p>
    <w:p w:rsidR="00761504" w:rsidRPr="00A11B88" w:rsidRDefault="00761504" w:rsidP="00061465">
      <w:pPr>
        <w:pStyle w:val="ListParagraph"/>
        <w:numPr>
          <w:ilvl w:val="0"/>
          <w:numId w:val="19"/>
        </w:numPr>
        <w:bidi w:val="0"/>
        <w:spacing w:line="240" w:lineRule="auto"/>
        <w:rPr>
          <w:lang w:bidi="fa-IR"/>
        </w:rPr>
      </w:pPr>
      <w:r w:rsidRPr="00A11B88">
        <w:rPr>
          <w:lang w:bidi="fa-IR"/>
        </w:rPr>
        <w:t>Lisa Hanla “ Methane Emission Factor Development Project for Select Sources in the Natural Gas Industry “ United states Environmental Protection Agency , March 31, 2009 .</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Narasimha </w:t>
      </w:r>
      <w:proofErr w:type="gramStart"/>
      <w:r w:rsidRPr="00A11B88">
        <w:rPr>
          <w:lang w:bidi="fa-IR"/>
        </w:rPr>
        <w:t>M ,</w:t>
      </w:r>
      <w:proofErr w:type="gramEnd"/>
      <w:r w:rsidRPr="00A11B88">
        <w:rPr>
          <w:lang w:bidi="fa-IR"/>
        </w:rPr>
        <w:t xml:space="preserve"> Brennan MS , Holtham PN , Purchase A , Napier- Munn TJ . </w:t>
      </w:r>
      <w:r>
        <w:rPr>
          <w:lang w:bidi="fa-IR"/>
        </w:rPr>
        <w:t>“</w:t>
      </w:r>
      <w:r w:rsidRPr="00A11B88">
        <w:rPr>
          <w:lang w:bidi="fa-IR"/>
        </w:rPr>
        <w:t xml:space="preserve">Large eddy simulation of a dense medium cyclone – prediction of medium segregation and coal partitioning </w:t>
      </w:r>
      <w:r>
        <w:rPr>
          <w:lang w:bidi="fa-IR"/>
        </w:rPr>
        <w:t>“</w:t>
      </w:r>
      <w:r w:rsidRPr="00A11B88">
        <w:rPr>
          <w:lang w:bidi="fa-IR"/>
        </w:rPr>
        <w:t xml:space="preserve">. Proceedings of the fifth International Conference on CFD in the Process </w:t>
      </w:r>
      <w:proofErr w:type="gramStart"/>
      <w:r w:rsidRPr="00A11B88">
        <w:rPr>
          <w:lang w:bidi="fa-IR"/>
        </w:rPr>
        <w:t>Industries ;</w:t>
      </w:r>
      <w:proofErr w:type="gramEnd"/>
      <w:r w:rsidRPr="00A11B88">
        <w:rPr>
          <w:lang w:bidi="fa-IR"/>
        </w:rPr>
        <w:t xml:space="preserve"> 2006 13-15 Dec ; CSIRO , Melbourne , Australia .</w:t>
      </w:r>
    </w:p>
    <w:p w:rsidR="00761504" w:rsidRPr="00A11B88" w:rsidRDefault="00761504" w:rsidP="00061465">
      <w:pPr>
        <w:pStyle w:val="ListParagraph"/>
        <w:numPr>
          <w:ilvl w:val="0"/>
          <w:numId w:val="19"/>
        </w:numPr>
        <w:bidi w:val="0"/>
        <w:spacing w:line="240" w:lineRule="auto"/>
        <w:jc w:val="left"/>
        <w:rPr>
          <w:sz w:val="20"/>
          <w:szCs w:val="20"/>
        </w:rPr>
      </w:pPr>
      <w:r w:rsidRPr="00A11B88">
        <w:lastRenderedPageBreak/>
        <w:t>Odigure J.O., Abdulkareem A.S. (2001),</w:t>
      </w:r>
      <w:r>
        <w:t>”</w:t>
      </w:r>
      <w:r w:rsidRPr="00A11B88">
        <w:t xml:space="preserve"> </w:t>
      </w:r>
      <w:r w:rsidRPr="0086166D">
        <w:t xml:space="preserve">Modelling of pollutants migration from gas flaring in the Niger – Delta </w:t>
      </w:r>
      <w:r w:rsidRPr="00A11B88">
        <w:rPr>
          <w:i/>
          <w:iCs/>
        </w:rPr>
        <w:t>area</w:t>
      </w:r>
      <w:r>
        <w:rPr>
          <w:i/>
          <w:iCs/>
        </w:rPr>
        <w:t xml:space="preserve"> “</w:t>
      </w:r>
      <w:r w:rsidRPr="00A11B88">
        <w:rPr>
          <w:i/>
          <w:iCs/>
        </w:rPr>
        <w:t>,</w:t>
      </w:r>
      <w:r w:rsidRPr="00A11B88">
        <w:t xml:space="preserve"> Association for the advancement of modeling and simulation techniques in enterprises (AMSE), 2001, 62(3), p. 60.</w:t>
      </w:r>
    </w:p>
    <w:p w:rsidR="00761504" w:rsidRPr="00A11B88" w:rsidRDefault="00761504" w:rsidP="00061465">
      <w:pPr>
        <w:pStyle w:val="ListParagraph"/>
        <w:numPr>
          <w:ilvl w:val="0"/>
          <w:numId w:val="19"/>
        </w:numPr>
        <w:bidi w:val="0"/>
        <w:spacing w:line="240" w:lineRule="auto"/>
        <w:jc w:val="left"/>
        <w:rPr>
          <w:sz w:val="20"/>
          <w:szCs w:val="20"/>
        </w:rPr>
      </w:pPr>
      <w:r w:rsidRPr="00A11B88">
        <w:t>Oyekunle L.O. (1999),</w:t>
      </w:r>
      <w:r>
        <w:t>”</w:t>
      </w:r>
      <w:r w:rsidRPr="00A11B88">
        <w:t xml:space="preserve"> </w:t>
      </w:r>
      <w:r w:rsidRPr="0086166D">
        <w:t>Effects of gas flaring in Niger – Delta area</w:t>
      </w:r>
      <w:r>
        <w:rPr>
          <w:i/>
          <w:iCs/>
        </w:rPr>
        <w:t xml:space="preserve"> “</w:t>
      </w:r>
      <w:r w:rsidRPr="00A11B88">
        <w:t>, Nigeria Society of Chemical Engineer Proceedings of 29</w:t>
      </w:r>
      <w:r w:rsidRPr="00A11B88">
        <w:rPr>
          <w:vertAlign w:val="superscript"/>
        </w:rPr>
        <w:t>th</w:t>
      </w:r>
      <w:r w:rsidRPr="00A11B88">
        <w:t xml:space="preserve"> Annual Conference, Port – Harcourt, Nigeria, 1999.</w:t>
      </w:r>
    </w:p>
    <w:p w:rsidR="00761504" w:rsidRPr="00A11B88" w:rsidRDefault="00761504" w:rsidP="00061465">
      <w:pPr>
        <w:pStyle w:val="ListParagraph"/>
        <w:numPr>
          <w:ilvl w:val="0"/>
          <w:numId w:val="19"/>
        </w:numPr>
        <w:bidi w:val="0"/>
        <w:spacing w:line="240" w:lineRule="auto"/>
        <w:rPr>
          <w:lang w:bidi="fa-IR"/>
        </w:rPr>
      </w:pPr>
      <w:r w:rsidRPr="00A11B88">
        <w:rPr>
          <w:lang w:bidi="fa-IR"/>
        </w:rPr>
        <w:t>Stephen B.Pope</w:t>
      </w:r>
      <w:r>
        <w:rPr>
          <w:lang w:bidi="fa-IR"/>
        </w:rPr>
        <w:t>,</w:t>
      </w:r>
      <w:r w:rsidRPr="00A11B88">
        <w:rPr>
          <w:lang w:bidi="fa-IR"/>
        </w:rPr>
        <w:t xml:space="preserve"> </w:t>
      </w:r>
      <w:proofErr w:type="gramStart"/>
      <w:r>
        <w:rPr>
          <w:lang w:bidi="fa-IR"/>
        </w:rPr>
        <w:t>(</w:t>
      </w:r>
      <w:r w:rsidRPr="00A11B88">
        <w:rPr>
          <w:lang w:bidi="fa-IR"/>
        </w:rPr>
        <w:t xml:space="preserve"> </w:t>
      </w:r>
      <w:r w:rsidRPr="006339D6">
        <w:rPr>
          <w:i/>
          <w:iCs/>
          <w:sz w:val="22"/>
          <w:szCs w:val="24"/>
          <w:lang w:bidi="fa-IR"/>
        </w:rPr>
        <w:t>Turbulent</w:t>
      </w:r>
      <w:proofErr w:type="gramEnd"/>
      <w:r w:rsidRPr="006339D6">
        <w:rPr>
          <w:i/>
          <w:iCs/>
          <w:sz w:val="22"/>
          <w:szCs w:val="24"/>
          <w:lang w:bidi="fa-IR"/>
        </w:rPr>
        <w:t xml:space="preserve"> Flows</w:t>
      </w:r>
      <w:r w:rsidRPr="006339D6">
        <w:rPr>
          <w:sz w:val="22"/>
          <w:szCs w:val="24"/>
          <w:lang w:bidi="fa-IR"/>
        </w:rPr>
        <w:t xml:space="preserve"> </w:t>
      </w:r>
      <w:r>
        <w:rPr>
          <w:lang w:bidi="fa-IR"/>
        </w:rPr>
        <w:t>),</w:t>
      </w:r>
      <w:r w:rsidRPr="00A11B88">
        <w:rPr>
          <w:lang w:bidi="fa-IR"/>
        </w:rPr>
        <w:t xml:space="preserve"> Cornell University , Cambridge University PRESS </w:t>
      </w:r>
      <w:r>
        <w:rPr>
          <w:lang w:bidi="fa-IR"/>
        </w:rPr>
        <w:t>,2007</w:t>
      </w:r>
      <w:r w:rsidRPr="00A11B88">
        <w:rPr>
          <w:lang w:bidi="fa-IR"/>
        </w:rPr>
        <w:t>.</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Selma E. </w:t>
      </w:r>
      <w:proofErr w:type="gramStart"/>
      <w:r w:rsidRPr="00A11B88">
        <w:rPr>
          <w:lang w:bidi="fa-IR"/>
        </w:rPr>
        <w:t>Guigard ,</w:t>
      </w:r>
      <w:proofErr w:type="gramEnd"/>
      <w:r w:rsidRPr="00A11B88">
        <w:rPr>
          <w:lang w:bidi="fa-IR"/>
        </w:rPr>
        <w:t xml:space="preserve"> Ph.D “ Heat Radiation From Flares “Science and Technology Branch Enviromental Sciences Division , May 2000 .</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Trinity </w:t>
      </w:r>
      <w:proofErr w:type="gramStart"/>
      <w:r w:rsidRPr="00A11B88">
        <w:rPr>
          <w:lang w:bidi="fa-IR"/>
        </w:rPr>
        <w:t>Consultants ,</w:t>
      </w:r>
      <w:proofErr w:type="gramEnd"/>
      <w:r>
        <w:rPr>
          <w:lang w:bidi="fa-IR"/>
        </w:rPr>
        <w:t>”</w:t>
      </w:r>
      <w:r w:rsidRPr="00A11B88">
        <w:rPr>
          <w:lang w:bidi="fa-IR"/>
        </w:rPr>
        <w:t xml:space="preserve"> Fundamentals of Dispersion Modeling</w:t>
      </w:r>
      <w:r>
        <w:rPr>
          <w:lang w:bidi="fa-IR"/>
        </w:rPr>
        <w:t>”</w:t>
      </w:r>
      <w:r w:rsidRPr="00A11B88">
        <w:rPr>
          <w:lang w:bidi="fa-IR"/>
        </w:rPr>
        <w:t xml:space="preserve"> </w:t>
      </w:r>
      <w:r w:rsidRPr="00A11B88">
        <w:rPr>
          <w:rFonts w:hint="cs"/>
          <w:rtl/>
          <w:lang w:bidi="fa-IR"/>
        </w:rPr>
        <w:t>.</w:t>
      </w:r>
    </w:p>
    <w:p w:rsidR="00761504" w:rsidRPr="00A11B88" w:rsidRDefault="00761504" w:rsidP="00061465">
      <w:pPr>
        <w:pStyle w:val="ListParagraph"/>
        <w:numPr>
          <w:ilvl w:val="0"/>
          <w:numId w:val="19"/>
        </w:numPr>
        <w:bidi w:val="0"/>
        <w:spacing w:line="240" w:lineRule="auto"/>
        <w:rPr>
          <w:lang w:bidi="fa-IR"/>
        </w:rPr>
      </w:pPr>
      <w:r w:rsidRPr="00A11B88">
        <w:rPr>
          <w:lang w:bidi="fa-IR"/>
        </w:rPr>
        <w:t>User’s guide of Fluent.</w:t>
      </w:r>
    </w:p>
    <w:p w:rsidR="00761504" w:rsidRPr="00A11B88" w:rsidRDefault="00761504" w:rsidP="00061465">
      <w:pPr>
        <w:pStyle w:val="ListParagraph"/>
        <w:numPr>
          <w:ilvl w:val="0"/>
          <w:numId w:val="19"/>
        </w:numPr>
        <w:bidi w:val="0"/>
        <w:spacing w:line="240" w:lineRule="auto"/>
        <w:rPr>
          <w:lang w:bidi="fa-IR"/>
        </w:rPr>
      </w:pPr>
      <w:r w:rsidRPr="00A11B88">
        <w:rPr>
          <w:lang w:bidi="fa-IR"/>
        </w:rPr>
        <w:t xml:space="preserve">Ye </w:t>
      </w:r>
      <w:proofErr w:type="gramStart"/>
      <w:r w:rsidRPr="00A11B88">
        <w:rPr>
          <w:lang w:bidi="fa-IR"/>
        </w:rPr>
        <w:t>Li ,</w:t>
      </w:r>
      <w:proofErr w:type="gramEnd"/>
      <w:r w:rsidRPr="00A11B88">
        <w:rPr>
          <w:lang w:bidi="fa-IR"/>
        </w:rPr>
        <w:t xml:space="preserve"> </w:t>
      </w:r>
      <w:r>
        <w:rPr>
          <w:lang w:bidi="fa-IR"/>
        </w:rPr>
        <w:t>“</w:t>
      </w:r>
      <w:r w:rsidRPr="00A11B88">
        <w:rPr>
          <w:lang w:bidi="fa-IR"/>
        </w:rPr>
        <w:t>Numerical Evaluation of Wind- Induced Dispersion of Pollutanas around Buildings</w:t>
      </w:r>
      <w:r>
        <w:rPr>
          <w:lang w:bidi="fa-IR"/>
        </w:rPr>
        <w:t>“</w:t>
      </w:r>
      <w:r w:rsidRPr="00A11B88">
        <w:rPr>
          <w:lang w:bidi="fa-IR"/>
        </w:rPr>
        <w:t>, A Thesis in the Department of Building , Civil and Environmental Engineering , for the Degree of Doctor of Philosophy , Concordia University, October 1998 .</w:t>
      </w:r>
    </w:p>
    <w:p w:rsidR="00761504" w:rsidRPr="00A11B88" w:rsidRDefault="00761504" w:rsidP="00061465">
      <w:pPr>
        <w:pStyle w:val="ListParagraph"/>
        <w:numPr>
          <w:ilvl w:val="0"/>
          <w:numId w:val="19"/>
        </w:numPr>
        <w:bidi w:val="0"/>
        <w:spacing w:line="240" w:lineRule="auto"/>
        <w:rPr>
          <w:rtl/>
          <w:lang w:bidi="fa-IR"/>
        </w:rPr>
      </w:pPr>
      <w:r w:rsidRPr="00A11B88">
        <w:rPr>
          <w:lang w:bidi="fa-IR"/>
        </w:rPr>
        <w:t>Zannetti, P</w:t>
      </w:r>
      <w:proofErr w:type="gramStart"/>
      <w:r w:rsidRPr="00A11B88">
        <w:rPr>
          <w:lang w:bidi="fa-IR"/>
        </w:rPr>
        <w:t>.</w:t>
      </w:r>
      <w:r>
        <w:rPr>
          <w:lang w:bidi="fa-IR"/>
        </w:rPr>
        <w:t>(</w:t>
      </w:r>
      <w:proofErr w:type="gramEnd"/>
      <w:r w:rsidRPr="00A11B88">
        <w:rPr>
          <w:lang w:bidi="fa-IR"/>
        </w:rPr>
        <w:t xml:space="preserve"> </w:t>
      </w:r>
      <w:r w:rsidRPr="006339D6">
        <w:rPr>
          <w:i/>
          <w:iCs/>
          <w:sz w:val="22"/>
          <w:szCs w:val="24"/>
          <w:lang w:bidi="fa-IR"/>
        </w:rPr>
        <w:t>Air pollution Modeling</w:t>
      </w:r>
      <w:r w:rsidRPr="00A11B88">
        <w:rPr>
          <w:lang w:bidi="fa-IR"/>
        </w:rPr>
        <w:t xml:space="preserve"> </w:t>
      </w:r>
      <w:r>
        <w:rPr>
          <w:lang w:bidi="fa-IR"/>
        </w:rPr>
        <w:t>)</w:t>
      </w:r>
      <w:r w:rsidRPr="00A11B88">
        <w:rPr>
          <w:lang w:bidi="fa-IR"/>
        </w:rPr>
        <w:t>, Theories , Computiational methods  and available softwares , Computational Mechanics Publication, 1990 .</w:t>
      </w:r>
    </w:p>
    <w:p w:rsidR="00761504" w:rsidRDefault="00761504" w:rsidP="00061465">
      <w:pPr>
        <w:pStyle w:val="ListParagraph"/>
        <w:numPr>
          <w:ilvl w:val="0"/>
          <w:numId w:val="19"/>
        </w:numPr>
        <w:bidi w:val="0"/>
        <w:spacing w:line="240" w:lineRule="auto"/>
        <w:rPr>
          <w:lang w:bidi="fa-IR"/>
        </w:rPr>
      </w:pPr>
      <w:r w:rsidRPr="00A11B88">
        <w:rPr>
          <w:lang w:bidi="fa-IR"/>
        </w:rPr>
        <w:t xml:space="preserve">Zhang Z , Chen X , Mazumdar S , Zhang T , Chen Q </w:t>
      </w:r>
      <w:r>
        <w:rPr>
          <w:lang w:bidi="fa-IR"/>
        </w:rPr>
        <w:t>“</w:t>
      </w:r>
      <w:r w:rsidRPr="00A11B88">
        <w:rPr>
          <w:lang w:bidi="fa-IR"/>
        </w:rPr>
        <w:t xml:space="preserve"> Experimental and numerical investigation of airflow and contaminant transp</w:t>
      </w:r>
      <w:r>
        <w:rPr>
          <w:lang w:bidi="fa-IR"/>
        </w:rPr>
        <w:t>ort in an airliner cabin mockup</w:t>
      </w:r>
      <w:r w:rsidRPr="00A11B88">
        <w:rPr>
          <w:lang w:bidi="fa-IR"/>
        </w:rPr>
        <w:t xml:space="preserve"> Building and Environment </w:t>
      </w:r>
      <w:r>
        <w:rPr>
          <w:lang w:bidi="fa-IR"/>
        </w:rPr>
        <w:t>“</w:t>
      </w:r>
      <w:r w:rsidRPr="00A11B88">
        <w:rPr>
          <w:lang w:bidi="fa-IR"/>
        </w:rPr>
        <w:t xml:space="preserve">.44:85-94 </w:t>
      </w:r>
      <w:r>
        <w:rPr>
          <w:lang w:bidi="fa-IR"/>
        </w:rPr>
        <w:t>,</w:t>
      </w:r>
      <w:r w:rsidRPr="00A11B88">
        <w:rPr>
          <w:lang w:bidi="fa-IR"/>
        </w:rPr>
        <w:t xml:space="preserve">2009 </w:t>
      </w:r>
      <w:r>
        <w:rPr>
          <w:lang w:bidi="fa-IR"/>
        </w:rPr>
        <w:t>.</w:t>
      </w:r>
    </w:p>
    <w:p w:rsidR="00761504" w:rsidRDefault="00761504" w:rsidP="00761504">
      <w:pPr>
        <w:jc w:val="left"/>
      </w:pPr>
      <w:r w:rsidRPr="00A11B88">
        <w:rPr>
          <w:lang w:bidi="fa-IR"/>
        </w:rPr>
        <w:t xml:space="preserve">Zhonghua </w:t>
      </w:r>
      <w:proofErr w:type="gramStart"/>
      <w:r w:rsidRPr="00A11B88">
        <w:rPr>
          <w:lang w:bidi="fa-IR"/>
        </w:rPr>
        <w:t>W ,</w:t>
      </w:r>
      <w:proofErr w:type="gramEnd"/>
      <w:r w:rsidRPr="00A11B88">
        <w:rPr>
          <w:lang w:bidi="fa-IR"/>
        </w:rPr>
        <w:t xml:space="preserve"> Mujumdar AS </w:t>
      </w:r>
      <w:r>
        <w:rPr>
          <w:lang w:bidi="fa-IR"/>
        </w:rPr>
        <w:t>“</w:t>
      </w:r>
      <w:r w:rsidRPr="00A11B88">
        <w:rPr>
          <w:lang w:bidi="fa-IR"/>
        </w:rPr>
        <w:t xml:space="preserve"> CFD modeling of the gas- particle flow behavior in spouted beds . Powder </w:t>
      </w:r>
      <w:proofErr w:type="gramStart"/>
      <w:r w:rsidRPr="00A11B88">
        <w:rPr>
          <w:lang w:bidi="fa-IR"/>
        </w:rPr>
        <w:t>Technology .</w:t>
      </w:r>
      <w:proofErr w:type="gramEnd"/>
      <w:r w:rsidRPr="00A11B88">
        <w:rPr>
          <w:lang w:bidi="fa-IR"/>
        </w:rPr>
        <w:t xml:space="preserve"> </w:t>
      </w:r>
      <w:proofErr w:type="gramStart"/>
      <w:r w:rsidRPr="00A11B88">
        <w:rPr>
          <w:lang w:bidi="fa-IR"/>
        </w:rPr>
        <w:t>183 :</w:t>
      </w:r>
      <w:proofErr w:type="gramEnd"/>
      <w:r w:rsidRPr="00A11B88">
        <w:rPr>
          <w:lang w:bidi="fa-IR"/>
        </w:rPr>
        <w:t xml:space="preserve"> 260-72 </w:t>
      </w:r>
      <w:r>
        <w:rPr>
          <w:lang w:bidi="fa-IR"/>
        </w:rPr>
        <w:t>,</w:t>
      </w:r>
      <w:r w:rsidRPr="00A11B88">
        <w:rPr>
          <w:lang w:bidi="fa-IR"/>
        </w:rPr>
        <w:t>2008</w:t>
      </w:r>
    </w:p>
    <w:sectPr w:rsidR="007615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65" w:rsidRDefault="00061465" w:rsidP="00761504">
      <w:pPr>
        <w:spacing w:after="0" w:line="240" w:lineRule="auto"/>
      </w:pPr>
      <w:r>
        <w:separator/>
      </w:r>
    </w:p>
  </w:endnote>
  <w:endnote w:type="continuationSeparator" w:id="0">
    <w:p w:rsidR="00061465" w:rsidRDefault="00061465" w:rsidP="0076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Mitra">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Lotus">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KNL H+ Adv O Tf 9433e 2d">
    <w:altName w:val="Times New Roman"/>
    <w:panose1 w:val="00000000000000000000"/>
    <w:charset w:val="00"/>
    <w:family w:val="roman"/>
    <w:notTrueType/>
    <w:pitch w:val="default"/>
    <w:sig w:usb0="00000003" w:usb1="00000000" w:usb2="00000000" w:usb3="00000000" w:csb0="00000001" w:csb1="00000000"/>
  </w:font>
  <w:font w:name="B Lotus">
    <w:altName w:val="Courier New"/>
    <w:charset w:val="B2"/>
    <w:family w:val="auto"/>
    <w:pitch w:val="variable"/>
    <w:sig w:usb0="00002000" w:usb1="80000000" w:usb2="00000008" w:usb3="00000000" w:csb0="00000040" w:csb1="00000000"/>
  </w:font>
  <w:font w:name="Nazanin">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entury Schoolbook">
    <w:altName w:val="Century"/>
    <w:charset w:val="00"/>
    <w:family w:val="roman"/>
    <w:pitch w:val="variable"/>
    <w:sig w:usb0="00000001" w:usb1="00000000" w:usb2="00000000" w:usb3="00000000" w:csb0="0000009F" w:csb1="00000000"/>
  </w:font>
  <w:font w:name="+mj-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65" w:rsidRDefault="00061465" w:rsidP="00761504">
      <w:pPr>
        <w:spacing w:after="0" w:line="240" w:lineRule="auto"/>
      </w:pPr>
      <w:r>
        <w:separator/>
      </w:r>
    </w:p>
  </w:footnote>
  <w:footnote w:type="continuationSeparator" w:id="0">
    <w:p w:rsidR="00061465" w:rsidRDefault="00061465" w:rsidP="00761504">
      <w:pPr>
        <w:spacing w:after="0" w:line="240" w:lineRule="auto"/>
      </w:pPr>
      <w:r>
        <w:continuationSeparator/>
      </w:r>
    </w:p>
  </w:footnote>
  <w:footnote w:id="1">
    <w:p w:rsidR="00761504" w:rsidRDefault="00761504" w:rsidP="00761504">
      <w:pPr>
        <w:pStyle w:val="FootnoteText"/>
        <w:bidi w:val="0"/>
        <w:rPr>
          <w:rtl/>
          <w:lang w:bidi="fa-IR"/>
        </w:rPr>
      </w:pPr>
      <w:r>
        <w:rPr>
          <w:rStyle w:val="FootnoteReference"/>
        </w:rPr>
        <w:footnoteRef/>
      </w:r>
      <w:r>
        <w:t xml:space="preserve"> </w:t>
      </w:r>
      <w:r w:rsidRPr="000C22F8">
        <w:rPr>
          <w:lang w:bidi="fa-IR"/>
        </w:rPr>
        <w:t>Criteria pollutants</w:t>
      </w:r>
    </w:p>
  </w:footnote>
  <w:footnote w:id="2">
    <w:p w:rsidR="00761504" w:rsidRDefault="00761504" w:rsidP="00761504">
      <w:pPr>
        <w:pStyle w:val="FootnoteText"/>
        <w:bidi w:val="0"/>
        <w:rPr>
          <w:rtl/>
          <w:lang w:bidi="fa-IR"/>
        </w:rPr>
      </w:pPr>
      <w:r>
        <w:rPr>
          <w:rStyle w:val="FootnoteReference"/>
        </w:rPr>
        <w:footnoteRef/>
      </w:r>
      <w:r>
        <w:t xml:space="preserve"> </w:t>
      </w:r>
      <w:r w:rsidRPr="00D20273">
        <w:rPr>
          <w:lang w:bidi="fa-IR"/>
        </w:rPr>
        <w:t>Ambient air standards</w:t>
      </w:r>
    </w:p>
  </w:footnote>
  <w:footnote w:id="3">
    <w:p w:rsidR="00761504" w:rsidRDefault="00761504" w:rsidP="00761504">
      <w:pPr>
        <w:pStyle w:val="FootnoteText"/>
        <w:bidi w:val="0"/>
        <w:rPr>
          <w:rtl/>
          <w:lang w:bidi="fa-IR"/>
        </w:rPr>
      </w:pPr>
      <w:r>
        <w:rPr>
          <w:rStyle w:val="FootnoteReference"/>
        </w:rPr>
        <w:footnoteRef/>
      </w:r>
      <w:r>
        <w:t xml:space="preserve"> </w:t>
      </w:r>
      <w:r w:rsidRPr="00D20273">
        <w:rPr>
          <w:lang w:bidi="fa-IR"/>
        </w:rPr>
        <w:t>Emission standards</w:t>
      </w:r>
    </w:p>
  </w:footnote>
  <w:footnote w:id="4">
    <w:p w:rsidR="00761504" w:rsidRDefault="00761504" w:rsidP="00761504">
      <w:pPr>
        <w:pStyle w:val="FootnoteText"/>
        <w:bidi w:val="0"/>
        <w:rPr>
          <w:rtl/>
          <w:lang w:bidi="fa-IR"/>
        </w:rPr>
      </w:pPr>
      <w:r>
        <w:rPr>
          <w:rStyle w:val="FootnoteReference"/>
        </w:rPr>
        <w:footnoteRef/>
      </w:r>
      <w:r>
        <w:t xml:space="preserve"> </w:t>
      </w:r>
      <w:r w:rsidRPr="00D20273">
        <w:rPr>
          <w:lang w:bidi="fa-IR"/>
        </w:rPr>
        <w:t>Primary standards</w:t>
      </w:r>
    </w:p>
  </w:footnote>
  <w:footnote w:id="5">
    <w:p w:rsidR="00761504" w:rsidRDefault="00761504" w:rsidP="00761504">
      <w:pPr>
        <w:pStyle w:val="FootnoteText"/>
        <w:bidi w:val="0"/>
        <w:rPr>
          <w:rtl/>
          <w:lang w:bidi="fa-IR"/>
        </w:rPr>
      </w:pPr>
      <w:r>
        <w:rPr>
          <w:rStyle w:val="FootnoteReference"/>
        </w:rPr>
        <w:footnoteRef/>
      </w:r>
      <w:r>
        <w:t xml:space="preserve"> </w:t>
      </w:r>
      <w:r w:rsidRPr="00D20273">
        <w:rPr>
          <w:lang w:bidi="fa-IR"/>
        </w:rPr>
        <w:t>Secondary standards</w:t>
      </w:r>
    </w:p>
  </w:footnote>
  <w:footnote w:id="6">
    <w:p w:rsidR="00761504" w:rsidRDefault="00761504" w:rsidP="00761504">
      <w:pPr>
        <w:pStyle w:val="FootnoteText"/>
        <w:bidi w:val="0"/>
        <w:rPr>
          <w:rtl/>
          <w:lang w:bidi="fa-IR"/>
        </w:rPr>
      </w:pPr>
      <w:r>
        <w:rPr>
          <w:rStyle w:val="FootnoteReference"/>
        </w:rPr>
        <w:footnoteRef/>
      </w:r>
      <w:r>
        <w:t xml:space="preserve"> </w:t>
      </w:r>
      <w:r w:rsidRPr="00D20273">
        <w:rPr>
          <w:lang w:bidi="fa-IR"/>
        </w:rPr>
        <w:t>New source performance standards</w:t>
      </w:r>
    </w:p>
  </w:footnote>
  <w:footnote w:id="7">
    <w:p w:rsidR="00761504" w:rsidRDefault="00761504" w:rsidP="00761504">
      <w:pPr>
        <w:pStyle w:val="FootnoteText"/>
        <w:bidi w:val="0"/>
        <w:rPr>
          <w:rtl/>
          <w:lang w:bidi="fa-IR"/>
        </w:rPr>
      </w:pPr>
      <w:r>
        <w:rPr>
          <w:rStyle w:val="FootnoteReference"/>
        </w:rPr>
        <w:footnoteRef/>
      </w:r>
      <w:r>
        <w:t xml:space="preserve"> </w:t>
      </w:r>
      <w:r w:rsidRPr="00D20273">
        <w:rPr>
          <w:lang w:bidi="fa-IR"/>
        </w:rPr>
        <w:t>Pressure gradient force</w:t>
      </w:r>
    </w:p>
  </w:footnote>
  <w:footnote w:id="8">
    <w:p w:rsidR="00761504" w:rsidRDefault="00761504" w:rsidP="00761504">
      <w:pPr>
        <w:pStyle w:val="FootnoteText"/>
        <w:bidi w:val="0"/>
        <w:rPr>
          <w:lang w:bidi="fa-IR"/>
        </w:rPr>
      </w:pPr>
      <w:r>
        <w:rPr>
          <w:rStyle w:val="FootnoteReference"/>
        </w:rPr>
        <w:footnoteRef/>
      </w:r>
      <w:r>
        <w:rPr>
          <w:lang w:bidi="fa-IR"/>
        </w:rPr>
        <w:t>- Flaring</w:t>
      </w:r>
    </w:p>
  </w:footnote>
  <w:footnote w:id="9">
    <w:p w:rsidR="00761504" w:rsidRDefault="00761504" w:rsidP="00761504">
      <w:pPr>
        <w:pStyle w:val="FootnoteText"/>
        <w:bidi w:val="0"/>
        <w:rPr>
          <w:rtl/>
          <w:lang w:bidi="fa-IR"/>
        </w:rPr>
      </w:pPr>
      <w:r>
        <w:rPr>
          <w:rStyle w:val="FootnoteReference"/>
        </w:rPr>
        <w:footnoteRef/>
      </w:r>
      <w:r>
        <w:t xml:space="preserve"> </w:t>
      </w:r>
      <w:r w:rsidRPr="00D20273">
        <w:rPr>
          <w:lang w:bidi="fa-IR"/>
        </w:rPr>
        <w:t>Knock out drum</w:t>
      </w:r>
    </w:p>
  </w:footnote>
  <w:footnote w:id="10">
    <w:p w:rsidR="00761504" w:rsidRDefault="00761504" w:rsidP="00761504">
      <w:pPr>
        <w:pStyle w:val="FootnoteText"/>
        <w:bidi w:val="0"/>
        <w:rPr>
          <w:lang w:bidi="fa-IR"/>
        </w:rPr>
      </w:pPr>
      <w:r>
        <w:rPr>
          <w:rStyle w:val="FootnoteReference"/>
        </w:rPr>
        <w:footnoteRef/>
      </w:r>
      <w:r>
        <w:rPr>
          <w:lang w:bidi="fa-IR"/>
        </w:rPr>
        <w:t>- Burner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5BEA"/>
    <w:multiLevelType w:val="hybridMultilevel"/>
    <w:tmpl w:val="DA58F968"/>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
    <w:nsid w:val="04E15B7A"/>
    <w:multiLevelType w:val="multilevel"/>
    <w:tmpl w:val="E35A769C"/>
    <w:styleLink w:val="a"/>
    <w:lvl w:ilvl="0">
      <w:start w:val="1"/>
      <w:numFmt w:val="decimal"/>
      <w:pStyle w:val="a0"/>
      <w:lvlText w:val="%1-"/>
      <w:lvlJc w:val="left"/>
      <w:pPr>
        <w:ind w:left="432" w:hanging="432"/>
      </w:pPr>
      <w:rPr>
        <w:rFonts w:ascii="B Zar" w:hAnsi="B Zar" w:cs="B Zar" w:hint="default"/>
        <w:sz w:val="36"/>
        <w:szCs w:val="36"/>
      </w:rPr>
    </w:lvl>
    <w:lvl w:ilvl="1">
      <w:start w:val="1"/>
      <w:numFmt w:val="decimal"/>
      <w:pStyle w:val="a1"/>
      <w:lvlText w:val="%1-%2-"/>
      <w:lvlJc w:val="left"/>
      <w:pPr>
        <w:ind w:left="576" w:hanging="576"/>
      </w:pPr>
      <w:rPr>
        <w:rFonts w:ascii="B Zar" w:hAnsi="B Zar" w:cs="B Zar" w:hint="default"/>
        <w:sz w:val="32"/>
        <w:szCs w:val="32"/>
      </w:rPr>
    </w:lvl>
    <w:lvl w:ilvl="2">
      <w:start w:val="1"/>
      <w:numFmt w:val="decimal"/>
      <w:pStyle w:val="a2"/>
      <w:lvlText w:val="%1-%2-%3-"/>
      <w:lvlJc w:val="left"/>
      <w:pPr>
        <w:ind w:left="720" w:hanging="720"/>
      </w:pPr>
      <w:rPr>
        <w:rFonts w:ascii="B Zar" w:hAnsi="B Zar" w:cs="B Zar" w:hint="default"/>
        <w:sz w:val="28"/>
        <w:szCs w:val="28"/>
      </w:rPr>
    </w:lvl>
    <w:lvl w:ilvl="3">
      <w:start w:val="1"/>
      <w:numFmt w:val="decimal"/>
      <w:pStyle w:val="a3"/>
      <w:lvlText w:val="%1-%2-%3-%4-"/>
      <w:lvlJc w:val="left"/>
      <w:pPr>
        <w:ind w:left="864" w:hanging="864"/>
      </w:pPr>
      <w:rPr>
        <w:rFonts w:ascii="B Zar" w:hAnsi="B Zar" w:cs="B Zar" w:hint="default"/>
        <w:i/>
        <w:sz w:val="28"/>
        <w:szCs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5F52B86"/>
    <w:multiLevelType w:val="hybridMultilevel"/>
    <w:tmpl w:val="97867D22"/>
    <w:lvl w:ilvl="0" w:tplc="1A4ACB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86F1C"/>
    <w:multiLevelType w:val="hybridMultilevel"/>
    <w:tmpl w:val="833AD29E"/>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0BEE4FE2"/>
    <w:multiLevelType w:val="hybridMultilevel"/>
    <w:tmpl w:val="C71AA984"/>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5">
    <w:nsid w:val="0E71382C"/>
    <w:multiLevelType w:val="hybridMultilevel"/>
    <w:tmpl w:val="5E8A4F3C"/>
    <w:styleLink w:val="1"/>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19F759C5"/>
    <w:multiLevelType w:val="hybridMultilevel"/>
    <w:tmpl w:val="5428DB00"/>
    <w:lvl w:ilvl="0" w:tplc="04090011">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7">
    <w:nsid w:val="1A864E6E"/>
    <w:multiLevelType w:val="hybridMultilevel"/>
    <w:tmpl w:val="1548C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6063B"/>
    <w:multiLevelType w:val="hybridMultilevel"/>
    <w:tmpl w:val="52CCBD8E"/>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9">
    <w:nsid w:val="24E34DF1"/>
    <w:multiLevelType w:val="hybridMultilevel"/>
    <w:tmpl w:val="BCE42896"/>
    <w:lvl w:ilvl="0" w:tplc="04090011">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0">
    <w:nsid w:val="30002768"/>
    <w:multiLevelType w:val="multilevel"/>
    <w:tmpl w:val="E35A769C"/>
    <w:numStyleLink w:val="a"/>
  </w:abstractNum>
  <w:abstractNum w:abstractNumId="11">
    <w:nsid w:val="309D2939"/>
    <w:multiLevelType w:val="hybridMultilevel"/>
    <w:tmpl w:val="4574CCD8"/>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2">
    <w:nsid w:val="4A944E7E"/>
    <w:multiLevelType w:val="hybridMultilevel"/>
    <w:tmpl w:val="DED40F4E"/>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3">
    <w:nsid w:val="4FE12FE4"/>
    <w:multiLevelType w:val="hybridMultilevel"/>
    <w:tmpl w:val="13FCFD76"/>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4">
    <w:nsid w:val="5EEF3F98"/>
    <w:multiLevelType w:val="hybridMultilevel"/>
    <w:tmpl w:val="DFCE663A"/>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5">
    <w:nsid w:val="63806364"/>
    <w:multiLevelType w:val="hybridMultilevel"/>
    <w:tmpl w:val="99304C0E"/>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6">
    <w:nsid w:val="6F054FAC"/>
    <w:multiLevelType w:val="multilevel"/>
    <w:tmpl w:val="E35A769C"/>
    <w:numStyleLink w:val="a"/>
  </w:abstractNum>
  <w:abstractNum w:abstractNumId="17">
    <w:nsid w:val="73D9296B"/>
    <w:multiLevelType w:val="multilevel"/>
    <w:tmpl w:val="6E2E4B88"/>
    <w:styleLink w:val="Number"/>
    <w:lvl w:ilvl="0">
      <w:start w:val="1"/>
      <w:numFmt w:val="decimal"/>
      <w:suff w:val="space"/>
      <w:lvlText w:val="%1-"/>
      <w:lvlJc w:val="left"/>
      <w:pPr>
        <w:ind w:left="360" w:hanging="360"/>
      </w:pPr>
      <w:rPr>
        <w:rFonts w:ascii="Times New Roman Bold" w:hAnsi="Times New Roman Bold" w:cs="B Nazanin" w:hint="default"/>
        <w:b/>
        <w:bCs/>
        <w:i w:val="0"/>
        <w:iCs w:val="0"/>
        <w:sz w:val="32"/>
        <w:szCs w:val="36"/>
      </w:rPr>
    </w:lvl>
    <w:lvl w:ilvl="1">
      <w:start w:val="1"/>
      <w:numFmt w:val="decimal"/>
      <w:suff w:val="space"/>
      <w:lvlText w:val="%1-%2-"/>
      <w:lvlJc w:val="left"/>
      <w:pPr>
        <w:ind w:left="720" w:hanging="360"/>
      </w:pPr>
      <w:rPr>
        <w:rFonts w:ascii="Times New Roman Bold" w:hAnsi="Times New Roman Bold" w:cs="B Nazanin" w:hint="default"/>
        <w:b/>
        <w:bCs/>
        <w:i w:val="0"/>
        <w:iCs w:val="0"/>
        <w:sz w:val="28"/>
        <w:szCs w:val="32"/>
      </w:rPr>
    </w:lvl>
    <w:lvl w:ilvl="2">
      <w:start w:val="1"/>
      <w:numFmt w:val="decimal"/>
      <w:suff w:val="space"/>
      <w:lvlText w:val="%1-%2-%3-"/>
      <w:lvlJc w:val="left"/>
      <w:pPr>
        <w:ind w:left="1080" w:hanging="360"/>
      </w:pPr>
      <w:rPr>
        <w:rFonts w:ascii="Times New Roman Bold" w:hAnsi="Times New Roman Bold" w:cs="B Nazanin" w:hint="default"/>
        <w:b/>
        <w:bCs/>
        <w:i w:val="0"/>
        <w:iCs w:val="0"/>
        <w:sz w:val="24"/>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A2E0D1A"/>
    <w:multiLevelType w:val="hybridMultilevel"/>
    <w:tmpl w:val="86F84372"/>
    <w:lvl w:ilvl="0" w:tplc="D4D0B370">
      <w:start w:val="1"/>
      <w:numFmt w:val="bullet"/>
      <w:lvlText w:val="-"/>
      <w:lvlJc w:val="left"/>
      <w:pPr>
        <w:ind w:left="947" w:hanging="360"/>
      </w:pPr>
      <w:rPr>
        <w:rFonts w:asciiTheme="minorHAnsi" w:eastAsiaTheme="minorHAnsi" w:hAnsiTheme="minorHAnsi" w:cs="B Nazanin"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9">
    <w:nsid w:val="7C5804FA"/>
    <w:multiLevelType w:val="multilevel"/>
    <w:tmpl w:val="794CF4BA"/>
    <w:lvl w:ilvl="0">
      <w:start w:val="1"/>
      <w:numFmt w:val="decimal"/>
      <w:pStyle w:val="Heading1"/>
      <w:lvlText w:val="%1)"/>
      <w:lvlJc w:val="left"/>
      <w:pPr>
        <w:ind w:left="432" w:hanging="432"/>
      </w:pPr>
      <w:rPr>
        <w:rFonts w:cs="Mitra" w:hint="default"/>
        <w:color w:val="FFFFFF" w:themeColor="background1"/>
        <w:sz w:val="28"/>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7C6326E6"/>
    <w:multiLevelType w:val="hybridMultilevel"/>
    <w:tmpl w:val="E38875A8"/>
    <w:lvl w:ilvl="0" w:tplc="04090011">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num w:numId="1">
    <w:abstractNumId w:val="19"/>
  </w:num>
  <w:num w:numId="2">
    <w:abstractNumId w:val="5"/>
  </w:num>
  <w:num w:numId="3">
    <w:abstractNumId w:val="1"/>
  </w:num>
  <w:num w:numId="4">
    <w:abstractNumId w:val="16"/>
    <w:lvlOverride w:ilvl="0">
      <w:lvl w:ilvl="0">
        <w:numFmt w:val="decimal"/>
        <w:lvlText w:val=""/>
        <w:lvlJc w:val="left"/>
      </w:lvl>
    </w:lvlOverride>
    <w:lvlOverride w:ilvl="1">
      <w:lvl w:ilvl="1">
        <w:start w:val="1"/>
        <w:numFmt w:val="decimal"/>
        <w:pStyle w:val="a1"/>
        <w:lvlText w:val="%1-%2-"/>
        <w:lvlJc w:val="left"/>
        <w:pPr>
          <w:ind w:left="576" w:hanging="576"/>
        </w:pPr>
        <w:rPr>
          <w:rFonts w:asciiTheme="majorBidi" w:hAnsiTheme="majorBidi" w:cs="B Nazanin"/>
          <w:b/>
          <w:bCs/>
          <w:i w:val="0"/>
          <w:iCs w:val="0"/>
          <w:caps w:val="0"/>
          <w:smallCaps w:val="0"/>
          <w:strike w:val="0"/>
          <w:dstrike w:val="0"/>
          <w:outline w:val="0"/>
          <w:shadow w:val="0"/>
          <w:emboss w:val="0"/>
          <w:imprint w:val="0"/>
          <w:noProof w:val="0"/>
          <w:snapToGrid w:val="0"/>
          <w:vanish w:val="0"/>
          <w:color w:val="auto"/>
          <w:spacing w:val="0"/>
          <w:w w:val="100"/>
          <w:kern w:val="0"/>
          <w:position w:val="0"/>
          <w:sz w:val="28"/>
          <w:szCs w:val="28"/>
          <w:u w:val="none"/>
          <w:effect w:val="none"/>
          <w:bdr w:val="none" w:sz="0" w:space="0" w:color="auto"/>
          <w:shd w:val="clear" w:color="auto" w:fill="auto"/>
          <w:vertAlign w:val="baseline"/>
          <w:em w:val="none"/>
        </w:rPr>
      </w:lvl>
    </w:lvlOverride>
  </w:num>
  <w:num w:numId="5">
    <w:abstractNumId w:val="10"/>
    <w:lvlOverride w:ilvl="0">
      <w:lvl w:ilvl="0">
        <w:numFmt w:val="decimal"/>
        <w:lvlText w:val=""/>
        <w:lvlJc w:val="left"/>
      </w:lvl>
    </w:lvlOverride>
    <w:lvlOverride w:ilvl="1">
      <w:lvl w:ilvl="1">
        <w:numFmt w:val="decimal"/>
        <w:lvlText w:val=""/>
        <w:lvlJc w:val="left"/>
      </w:lvl>
    </w:lvlOverride>
    <w:lvlOverride w:ilvl="2">
      <w:lvl w:ilvl="2">
        <w:start w:val="1"/>
        <w:numFmt w:val="decimal"/>
        <w:pStyle w:val="a2"/>
        <w:lvlText w:val="%1-%2-%3-"/>
        <w:lvlJc w:val="left"/>
        <w:pPr>
          <w:ind w:left="1530" w:hanging="720"/>
        </w:pPr>
        <w:rPr>
          <w:rFonts w:ascii="Times New Roman" w:hAnsi="Times New Roman" w:cs="B Nazanin"/>
          <w:b/>
          <w:bCs/>
          <w:i w:val="0"/>
          <w:iCs w:val="0"/>
          <w:caps w:val="0"/>
          <w:smallCaps w:val="0"/>
          <w:strike w:val="0"/>
          <w:dstrike w:val="0"/>
          <w:outline w:val="0"/>
          <w:shadow w:val="0"/>
          <w:emboss w:val="0"/>
          <w:imprint w:val="0"/>
          <w:noProof w:val="0"/>
          <w:snapToGrid w:val="0"/>
          <w:vanish w:val="0"/>
          <w:color w:val="000000"/>
          <w:spacing w:val="0"/>
          <w:w w:val="0"/>
          <w:kern w:val="0"/>
          <w:position w:val="0"/>
          <w:sz w:val="28"/>
          <w:szCs w:val="28"/>
          <w:u w:val="none"/>
          <w:vertAlign w:val="baseline"/>
          <w:em w:val="none"/>
        </w:rPr>
      </w:lvl>
    </w:lvlOverride>
    <w:lvlOverride w:ilvl="3">
      <w:lvl w:ilvl="3">
        <w:start w:val="1"/>
        <w:numFmt w:val="decimal"/>
        <w:pStyle w:val="a3"/>
        <w:lvlText w:val="%1-%2-%3-%4-"/>
        <w:lvlJc w:val="left"/>
        <w:pPr>
          <w:ind w:left="864" w:hanging="864"/>
        </w:pPr>
        <w:rPr>
          <w:rFonts w:ascii="B Zar" w:hAnsi="B Zar" w:cs="B Zar" w:hint="default"/>
          <w:i w:val="0"/>
          <w:iCs w:val="0"/>
          <w:sz w:val="28"/>
          <w:szCs w:val="28"/>
        </w:rPr>
      </w:lvl>
    </w:lvlOverride>
  </w:num>
  <w:num w:numId="6">
    <w:abstractNumId w:val="11"/>
  </w:num>
  <w:num w:numId="7">
    <w:abstractNumId w:val="4"/>
  </w:num>
  <w:num w:numId="8">
    <w:abstractNumId w:val="0"/>
  </w:num>
  <w:num w:numId="9">
    <w:abstractNumId w:val="9"/>
  </w:num>
  <w:num w:numId="10">
    <w:abstractNumId w:val="17"/>
  </w:num>
  <w:num w:numId="11">
    <w:abstractNumId w:val="6"/>
  </w:num>
  <w:num w:numId="12">
    <w:abstractNumId w:val="14"/>
  </w:num>
  <w:num w:numId="13">
    <w:abstractNumId w:val="3"/>
  </w:num>
  <w:num w:numId="14">
    <w:abstractNumId w:val="18"/>
  </w:num>
  <w:num w:numId="15">
    <w:abstractNumId w:val="13"/>
  </w:num>
  <w:num w:numId="16">
    <w:abstractNumId w:val="12"/>
  </w:num>
  <w:num w:numId="17">
    <w:abstractNumId w:val="7"/>
  </w:num>
  <w:num w:numId="18">
    <w:abstractNumId w:val="20"/>
  </w:num>
  <w:num w:numId="19">
    <w:abstractNumId w:val="2"/>
  </w:num>
  <w:num w:numId="20">
    <w:abstractNumId w:val="8"/>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04"/>
    <w:rsid w:val="00061465"/>
    <w:rsid w:val="00761504"/>
    <w:rsid w:val="00F7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0D967-5004-477C-8369-FF981EA7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504"/>
    <w:pPr>
      <w:bidi/>
      <w:spacing w:after="80" w:line="567" w:lineRule="exact"/>
      <w:ind w:firstLine="227"/>
      <w:jc w:val="both"/>
    </w:pPr>
    <w:rPr>
      <w:rFonts w:asciiTheme="majorBidi" w:hAnsiTheme="majorBidi" w:cs="B Nazanin"/>
      <w:sz w:val="24"/>
      <w:szCs w:val="28"/>
    </w:rPr>
  </w:style>
  <w:style w:type="paragraph" w:styleId="Heading1">
    <w:name w:val="heading 1"/>
    <w:basedOn w:val="Normal"/>
    <w:next w:val="Normal"/>
    <w:link w:val="Heading1Char"/>
    <w:uiPriority w:val="9"/>
    <w:qFormat/>
    <w:rsid w:val="00761504"/>
    <w:pPr>
      <w:keepNext/>
      <w:keepLines/>
      <w:numPr>
        <w:numId w:val="1"/>
      </w:numPr>
      <w:spacing w:before="120" w:after="0"/>
      <w:outlineLvl w:val="0"/>
    </w:pPr>
    <w:rPr>
      <w:rFonts w:eastAsiaTheme="majorEastAsia"/>
      <w:b/>
      <w:bCs/>
      <w:color w:val="2E74B5" w:themeColor="accent1" w:themeShade="BF"/>
      <w:sz w:val="28"/>
      <w:szCs w:val="32"/>
    </w:rPr>
  </w:style>
  <w:style w:type="paragraph" w:styleId="Heading2">
    <w:name w:val="heading 2"/>
    <w:basedOn w:val="Normal"/>
    <w:next w:val="Normal"/>
    <w:link w:val="Heading2Char"/>
    <w:uiPriority w:val="9"/>
    <w:unhideWhenUsed/>
    <w:qFormat/>
    <w:rsid w:val="00761504"/>
    <w:pPr>
      <w:keepNext/>
      <w:keepLines/>
      <w:numPr>
        <w:ilvl w:val="1"/>
        <w:numId w:val="1"/>
      </w:numPr>
      <w:spacing w:before="200" w:after="0"/>
      <w:outlineLvl w:val="1"/>
    </w:pPr>
    <w:rPr>
      <w:rFonts w:eastAsiaTheme="majorEastAsia"/>
      <w:b/>
      <w:bCs/>
      <w:color w:val="00B050"/>
      <w:sz w:val="26"/>
    </w:rPr>
  </w:style>
  <w:style w:type="paragraph" w:styleId="Heading3">
    <w:name w:val="heading 3"/>
    <w:basedOn w:val="Normal"/>
    <w:next w:val="Normal"/>
    <w:link w:val="Heading3Char"/>
    <w:uiPriority w:val="9"/>
    <w:unhideWhenUsed/>
    <w:qFormat/>
    <w:rsid w:val="00761504"/>
    <w:pPr>
      <w:keepNext/>
      <w:keepLines/>
      <w:numPr>
        <w:ilvl w:val="2"/>
        <w:numId w:val="1"/>
      </w:numPr>
      <w:tabs>
        <w:tab w:val="left" w:pos="851"/>
      </w:tabs>
      <w:spacing w:before="200" w:after="0"/>
      <w:outlineLvl w:val="2"/>
    </w:pPr>
    <w:rPr>
      <w:rFonts w:eastAsiaTheme="majorEastAsia"/>
      <w:b/>
      <w:bCs/>
      <w:color w:val="C00000"/>
      <w:szCs w:val="24"/>
    </w:rPr>
  </w:style>
  <w:style w:type="paragraph" w:styleId="Heading4">
    <w:name w:val="heading 4"/>
    <w:basedOn w:val="Normal"/>
    <w:next w:val="Normal"/>
    <w:link w:val="Heading4Char"/>
    <w:unhideWhenUsed/>
    <w:qFormat/>
    <w:rsid w:val="00761504"/>
    <w:pPr>
      <w:keepNext/>
      <w:keepLines/>
      <w:numPr>
        <w:ilvl w:val="3"/>
        <w:numId w:val="1"/>
      </w:numPr>
      <w:spacing w:before="200" w:after="0" w:line="276" w:lineRule="auto"/>
      <w:outlineLvl w:val="3"/>
    </w:pPr>
    <w:rPr>
      <w:rFonts w:eastAsiaTheme="majorEastAsia"/>
      <w:b/>
      <w:bCs/>
      <w:i/>
      <w:iCs/>
      <w:color w:val="5B9BD5" w:themeColor="accent1"/>
      <w:sz w:val="22"/>
      <w:szCs w:val="24"/>
    </w:rPr>
  </w:style>
  <w:style w:type="paragraph" w:styleId="Heading5">
    <w:name w:val="heading 5"/>
    <w:basedOn w:val="Normal"/>
    <w:next w:val="Normal"/>
    <w:link w:val="Heading5Char"/>
    <w:rsid w:val="00761504"/>
    <w:pPr>
      <w:keepNext/>
      <w:numPr>
        <w:ilvl w:val="4"/>
        <w:numId w:val="1"/>
      </w:numPr>
      <w:spacing w:after="0" w:line="336" w:lineRule="auto"/>
      <w:jc w:val="lowKashida"/>
      <w:outlineLvl w:val="4"/>
    </w:pPr>
    <w:rPr>
      <w:rFonts w:ascii="Times New Roman" w:eastAsia="Times New Roman" w:hAnsi="Times New Roman" w:cs="Lotus"/>
      <w:b/>
      <w:bCs/>
      <w:i/>
      <w:iCs/>
      <w:sz w:val="30"/>
      <w:szCs w:val="30"/>
    </w:rPr>
  </w:style>
  <w:style w:type="paragraph" w:styleId="Heading6">
    <w:name w:val="heading 6"/>
    <w:basedOn w:val="Normal"/>
    <w:next w:val="Normal"/>
    <w:link w:val="Heading6Char"/>
    <w:unhideWhenUsed/>
    <w:rsid w:val="00761504"/>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rsid w:val="00761504"/>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7615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615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761504"/>
    <w:pPr>
      <w:tabs>
        <w:tab w:val="left" w:pos="710"/>
        <w:tab w:val="right" w:leader="dot" w:pos="8497"/>
      </w:tabs>
      <w:spacing w:before="120" w:after="120"/>
      <w:jc w:val="left"/>
    </w:pPr>
    <w:rPr>
      <w:rFonts w:asciiTheme="minorHAnsi" w:hAnsiTheme="minorHAnsi" w:cs="Times New Roman"/>
      <w:b/>
      <w:bCs/>
      <w:caps/>
      <w:sz w:val="20"/>
      <w:szCs w:val="24"/>
    </w:rPr>
  </w:style>
  <w:style w:type="paragraph" w:styleId="TOC2">
    <w:name w:val="toc 2"/>
    <w:basedOn w:val="Normal"/>
    <w:next w:val="Normal"/>
    <w:autoRedefine/>
    <w:uiPriority w:val="39"/>
    <w:unhideWhenUsed/>
    <w:qFormat/>
    <w:rsid w:val="00761504"/>
    <w:pPr>
      <w:tabs>
        <w:tab w:val="left" w:pos="994"/>
        <w:tab w:val="right" w:pos="8497"/>
      </w:tabs>
      <w:spacing w:after="0"/>
      <w:ind w:left="240"/>
      <w:jc w:val="left"/>
    </w:pPr>
    <w:rPr>
      <w:rFonts w:asciiTheme="minorHAnsi" w:hAnsiTheme="minorHAnsi" w:cs="Times New Roman"/>
      <w:smallCaps/>
      <w:sz w:val="20"/>
      <w:szCs w:val="24"/>
    </w:rPr>
  </w:style>
  <w:style w:type="character" w:styleId="Hyperlink">
    <w:name w:val="Hyperlink"/>
    <w:basedOn w:val="DefaultParagraphFont"/>
    <w:uiPriority w:val="99"/>
    <w:unhideWhenUsed/>
    <w:rsid w:val="00761504"/>
    <w:rPr>
      <w:color w:val="0563C1" w:themeColor="hyperlink"/>
      <w:u w:val="single"/>
    </w:rPr>
  </w:style>
  <w:style w:type="paragraph" w:styleId="TOC3">
    <w:name w:val="toc 3"/>
    <w:basedOn w:val="Normal"/>
    <w:next w:val="Normal"/>
    <w:autoRedefine/>
    <w:uiPriority w:val="39"/>
    <w:unhideWhenUsed/>
    <w:qFormat/>
    <w:rsid w:val="00761504"/>
    <w:pPr>
      <w:tabs>
        <w:tab w:val="left" w:pos="1277"/>
        <w:tab w:val="left" w:pos="1419"/>
        <w:tab w:val="left" w:pos="1989"/>
        <w:tab w:val="right" w:pos="8497"/>
      </w:tabs>
      <w:spacing w:after="0"/>
      <w:ind w:left="480"/>
      <w:jc w:val="left"/>
    </w:pPr>
    <w:rPr>
      <w:rFonts w:asciiTheme="minorHAnsi" w:hAnsiTheme="minorHAnsi" w:cs="Times New Roman"/>
      <w:i/>
      <w:iCs/>
      <w:sz w:val="20"/>
      <w:szCs w:val="24"/>
    </w:rPr>
  </w:style>
  <w:style w:type="paragraph" w:styleId="TOC4">
    <w:name w:val="toc 4"/>
    <w:basedOn w:val="Normal"/>
    <w:next w:val="Normal"/>
    <w:autoRedefine/>
    <w:uiPriority w:val="39"/>
    <w:unhideWhenUsed/>
    <w:rsid w:val="00761504"/>
    <w:pPr>
      <w:tabs>
        <w:tab w:val="left" w:pos="1703"/>
        <w:tab w:val="right" w:pos="8497"/>
      </w:tabs>
      <w:spacing w:after="0"/>
      <w:ind w:left="720"/>
      <w:jc w:val="left"/>
    </w:pPr>
    <w:rPr>
      <w:rFonts w:asciiTheme="minorHAnsi" w:hAnsiTheme="minorHAnsi" w:cs="Times New Roman"/>
      <w:sz w:val="18"/>
      <w:szCs w:val="21"/>
    </w:rPr>
  </w:style>
  <w:style w:type="character" w:customStyle="1" w:styleId="TOC1Char">
    <w:name w:val="TOC 1 Char"/>
    <w:basedOn w:val="DefaultParagraphFont"/>
    <w:link w:val="TOC1"/>
    <w:uiPriority w:val="39"/>
    <w:rsid w:val="00761504"/>
    <w:rPr>
      <w:rFonts w:cs="Times New Roman"/>
      <w:b/>
      <w:bCs/>
      <w:caps/>
      <w:sz w:val="20"/>
      <w:szCs w:val="24"/>
    </w:rPr>
  </w:style>
  <w:style w:type="character" w:styleId="FollowedHyperlink">
    <w:name w:val="FollowedHyperlink"/>
    <w:basedOn w:val="DefaultParagraphFont"/>
    <w:uiPriority w:val="99"/>
    <w:semiHidden/>
    <w:unhideWhenUsed/>
    <w:rsid w:val="00761504"/>
    <w:rPr>
      <w:color w:val="954F72" w:themeColor="followedHyperlink"/>
      <w:u w:val="single"/>
    </w:rPr>
  </w:style>
  <w:style w:type="character" w:customStyle="1" w:styleId="Heading1Char">
    <w:name w:val="Heading 1 Char"/>
    <w:basedOn w:val="DefaultParagraphFont"/>
    <w:link w:val="Heading1"/>
    <w:uiPriority w:val="9"/>
    <w:rsid w:val="00761504"/>
    <w:rPr>
      <w:rFonts w:asciiTheme="majorBidi" w:eastAsiaTheme="majorEastAsia" w:hAnsiTheme="majorBidi" w:cs="B Nazanin"/>
      <w:b/>
      <w:bCs/>
      <w:color w:val="2E74B5" w:themeColor="accent1" w:themeShade="BF"/>
      <w:sz w:val="28"/>
      <w:szCs w:val="32"/>
    </w:rPr>
  </w:style>
  <w:style w:type="character" w:customStyle="1" w:styleId="Heading2Char">
    <w:name w:val="Heading 2 Char"/>
    <w:basedOn w:val="DefaultParagraphFont"/>
    <w:link w:val="Heading2"/>
    <w:uiPriority w:val="9"/>
    <w:rsid w:val="00761504"/>
    <w:rPr>
      <w:rFonts w:asciiTheme="majorBidi" w:eastAsiaTheme="majorEastAsia" w:hAnsiTheme="majorBidi" w:cs="B Nazanin"/>
      <w:b/>
      <w:bCs/>
      <w:color w:val="00B050"/>
      <w:sz w:val="26"/>
      <w:szCs w:val="28"/>
    </w:rPr>
  </w:style>
  <w:style w:type="character" w:customStyle="1" w:styleId="Heading3Char">
    <w:name w:val="Heading 3 Char"/>
    <w:basedOn w:val="DefaultParagraphFont"/>
    <w:link w:val="Heading3"/>
    <w:uiPriority w:val="9"/>
    <w:rsid w:val="00761504"/>
    <w:rPr>
      <w:rFonts w:asciiTheme="majorBidi" w:eastAsiaTheme="majorEastAsia" w:hAnsiTheme="majorBidi" w:cs="B Nazanin"/>
      <w:b/>
      <w:bCs/>
      <w:color w:val="C00000"/>
      <w:sz w:val="24"/>
      <w:szCs w:val="24"/>
    </w:rPr>
  </w:style>
  <w:style w:type="character" w:customStyle="1" w:styleId="Heading4Char">
    <w:name w:val="Heading 4 Char"/>
    <w:basedOn w:val="DefaultParagraphFont"/>
    <w:link w:val="Heading4"/>
    <w:rsid w:val="00761504"/>
    <w:rPr>
      <w:rFonts w:asciiTheme="majorBidi" w:eastAsiaTheme="majorEastAsia" w:hAnsiTheme="majorBidi" w:cs="B Nazanin"/>
      <w:b/>
      <w:bCs/>
      <w:i/>
      <w:iCs/>
      <w:color w:val="5B9BD5" w:themeColor="accent1"/>
      <w:szCs w:val="24"/>
    </w:rPr>
  </w:style>
  <w:style w:type="character" w:customStyle="1" w:styleId="Heading5Char">
    <w:name w:val="Heading 5 Char"/>
    <w:basedOn w:val="DefaultParagraphFont"/>
    <w:link w:val="Heading5"/>
    <w:rsid w:val="00761504"/>
    <w:rPr>
      <w:rFonts w:ascii="Times New Roman" w:eastAsia="Times New Roman" w:hAnsi="Times New Roman" w:cs="Lotus"/>
      <w:b/>
      <w:bCs/>
      <w:i/>
      <w:iCs/>
      <w:sz w:val="30"/>
      <w:szCs w:val="30"/>
    </w:rPr>
  </w:style>
  <w:style w:type="character" w:customStyle="1" w:styleId="Heading6Char">
    <w:name w:val="Heading 6 Char"/>
    <w:basedOn w:val="DefaultParagraphFont"/>
    <w:link w:val="Heading6"/>
    <w:rsid w:val="00761504"/>
    <w:rPr>
      <w:rFonts w:asciiTheme="majorHAnsi" w:eastAsiaTheme="majorEastAsia" w:hAnsiTheme="majorHAnsi" w:cstheme="majorBidi"/>
      <w:i/>
      <w:iCs/>
      <w:color w:val="1F4D78" w:themeColor="accent1" w:themeShade="7F"/>
      <w:sz w:val="24"/>
      <w:szCs w:val="28"/>
    </w:rPr>
  </w:style>
  <w:style w:type="character" w:customStyle="1" w:styleId="Heading7Char">
    <w:name w:val="Heading 7 Char"/>
    <w:basedOn w:val="DefaultParagraphFont"/>
    <w:link w:val="Heading7"/>
    <w:rsid w:val="00761504"/>
    <w:rPr>
      <w:rFonts w:asciiTheme="majorHAnsi" w:eastAsiaTheme="majorEastAsia" w:hAnsiTheme="majorHAnsi" w:cstheme="majorBidi"/>
      <w:i/>
      <w:iCs/>
      <w:color w:val="404040" w:themeColor="text1" w:themeTint="BF"/>
      <w:sz w:val="24"/>
      <w:szCs w:val="28"/>
    </w:rPr>
  </w:style>
  <w:style w:type="character" w:customStyle="1" w:styleId="Heading8Char">
    <w:name w:val="Heading 8 Char"/>
    <w:basedOn w:val="DefaultParagraphFont"/>
    <w:link w:val="Heading8"/>
    <w:uiPriority w:val="9"/>
    <w:semiHidden/>
    <w:rsid w:val="007615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6150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61504"/>
    <w:pPr>
      <w:pBdr>
        <w:bottom w:val="single" w:sz="8" w:space="4" w:color="5B9BD5" w:themeColor="accent1"/>
      </w:pBdr>
      <w:spacing w:after="300"/>
      <w:contextualSpacing/>
    </w:pPr>
    <w:rPr>
      <w:rFonts w:eastAsiaTheme="majorEastAsia"/>
      <w:b/>
      <w:bCs/>
      <w:color w:val="323E4F" w:themeColor="text2" w:themeShade="BF"/>
      <w:spacing w:val="5"/>
      <w:kern w:val="28"/>
      <w:sz w:val="44"/>
      <w:szCs w:val="48"/>
    </w:rPr>
  </w:style>
  <w:style w:type="character" w:customStyle="1" w:styleId="TitleChar">
    <w:name w:val="Title Char"/>
    <w:basedOn w:val="DefaultParagraphFont"/>
    <w:link w:val="Title"/>
    <w:uiPriority w:val="10"/>
    <w:rsid w:val="00761504"/>
    <w:rPr>
      <w:rFonts w:asciiTheme="majorBidi" w:eastAsiaTheme="majorEastAsia" w:hAnsiTheme="majorBidi" w:cs="B Nazanin"/>
      <w:b/>
      <w:bCs/>
      <w:color w:val="323E4F" w:themeColor="text2" w:themeShade="BF"/>
      <w:spacing w:val="5"/>
      <w:kern w:val="28"/>
      <w:sz w:val="44"/>
      <w:szCs w:val="48"/>
    </w:rPr>
  </w:style>
  <w:style w:type="table" w:styleId="TableGrid">
    <w:name w:val="Table Grid"/>
    <w:basedOn w:val="TableNormal"/>
    <w:rsid w:val="007615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61504"/>
    <w:pPr>
      <w:ind w:left="720"/>
      <w:contextualSpacing/>
    </w:pPr>
  </w:style>
  <w:style w:type="character" w:styleId="PlaceholderText">
    <w:name w:val="Placeholder Text"/>
    <w:basedOn w:val="DefaultParagraphFont"/>
    <w:uiPriority w:val="99"/>
    <w:semiHidden/>
    <w:rsid w:val="00761504"/>
    <w:rPr>
      <w:color w:val="808080"/>
    </w:rPr>
  </w:style>
  <w:style w:type="paragraph" w:styleId="BalloonText">
    <w:name w:val="Balloon Text"/>
    <w:basedOn w:val="Normal"/>
    <w:link w:val="BalloonTextChar"/>
    <w:uiPriority w:val="99"/>
    <w:semiHidden/>
    <w:unhideWhenUsed/>
    <w:rsid w:val="0076150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504"/>
    <w:rPr>
      <w:rFonts w:ascii="Tahoma" w:hAnsi="Tahoma" w:cs="Tahoma"/>
      <w:sz w:val="16"/>
      <w:szCs w:val="16"/>
    </w:rPr>
  </w:style>
  <w:style w:type="paragraph" w:styleId="FootnoteText">
    <w:name w:val="footnote text"/>
    <w:basedOn w:val="Normal"/>
    <w:link w:val="FootnoteTextChar"/>
    <w:autoRedefine/>
    <w:unhideWhenUsed/>
    <w:rsid w:val="00761504"/>
    <w:pPr>
      <w:spacing w:after="0" w:line="360" w:lineRule="auto"/>
    </w:pPr>
    <w:rPr>
      <w:sz w:val="20"/>
      <w:szCs w:val="20"/>
    </w:rPr>
  </w:style>
  <w:style w:type="character" w:customStyle="1" w:styleId="FootnoteTextChar">
    <w:name w:val="Footnote Text Char"/>
    <w:basedOn w:val="DefaultParagraphFont"/>
    <w:link w:val="FootnoteText"/>
    <w:rsid w:val="00761504"/>
    <w:rPr>
      <w:rFonts w:asciiTheme="majorBidi" w:hAnsiTheme="majorBidi" w:cs="B Nazanin"/>
      <w:sz w:val="20"/>
      <w:szCs w:val="20"/>
    </w:rPr>
  </w:style>
  <w:style w:type="character" w:styleId="FootnoteReference">
    <w:name w:val="footnote reference"/>
    <w:basedOn w:val="DefaultParagraphFont"/>
    <w:semiHidden/>
    <w:unhideWhenUsed/>
    <w:rsid w:val="00761504"/>
    <w:rPr>
      <w:vertAlign w:val="superscript"/>
    </w:rPr>
  </w:style>
  <w:style w:type="paragraph" w:customStyle="1" w:styleId="Default">
    <w:name w:val="Default"/>
    <w:rsid w:val="00761504"/>
    <w:pPr>
      <w:widowControl w:val="0"/>
      <w:autoSpaceDE w:val="0"/>
      <w:autoSpaceDN w:val="0"/>
      <w:adjustRightInd w:val="0"/>
      <w:spacing w:after="0" w:line="240" w:lineRule="auto"/>
    </w:pPr>
    <w:rPr>
      <w:rFonts w:ascii="CEKNL H+ Adv O Tf 9433e 2d" w:eastAsiaTheme="minorEastAsia" w:hAnsi="CEKNL H+ Adv O Tf 9433e 2d" w:cs="CEKNL H+ Adv O Tf 9433e 2d"/>
      <w:color w:val="000000"/>
      <w:sz w:val="24"/>
      <w:szCs w:val="24"/>
    </w:rPr>
  </w:style>
  <w:style w:type="paragraph" w:styleId="Header">
    <w:name w:val="header"/>
    <w:basedOn w:val="Normal"/>
    <w:link w:val="HeaderChar"/>
    <w:uiPriority w:val="99"/>
    <w:unhideWhenUsed/>
    <w:rsid w:val="00761504"/>
    <w:pPr>
      <w:tabs>
        <w:tab w:val="center" w:pos="4513"/>
        <w:tab w:val="right" w:pos="9026"/>
      </w:tabs>
      <w:spacing w:after="0"/>
      <w:ind w:firstLine="0"/>
      <w:jc w:val="left"/>
    </w:pPr>
    <w:rPr>
      <w:rFonts w:asciiTheme="minorHAnsi" w:hAnsiTheme="minorHAnsi" w:cstheme="minorBidi"/>
      <w:sz w:val="22"/>
      <w:szCs w:val="22"/>
      <w:lang w:bidi="fa-IR"/>
    </w:rPr>
  </w:style>
  <w:style w:type="character" w:customStyle="1" w:styleId="HeaderChar">
    <w:name w:val="Header Char"/>
    <w:basedOn w:val="DefaultParagraphFont"/>
    <w:link w:val="Header"/>
    <w:uiPriority w:val="99"/>
    <w:rsid w:val="00761504"/>
    <w:rPr>
      <w:lang w:bidi="fa-IR"/>
    </w:rPr>
  </w:style>
  <w:style w:type="paragraph" w:styleId="Footer">
    <w:name w:val="footer"/>
    <w:basedOn w:val="Normal"/>
    <w:link w:val="FooterChar"/>
    <w:uiPriority w:val="99"/>
    <w:unhideWhenUsed/>
    <w:rsid w:val="00761504"/>
    <w:pPr>
      <w:tabs>
        <w:tab w:val="center" w:pos="4513"/>
        <w:tab w:val="right" w:pos="9026"/>
      </w:tabs>
      <w:spacing w:after="0"/>
      <w:ind w:firstLine="0"/>
      <w:jc w:val="left"/>
    </w:pPr>
    <w:rPr>
      <w:rFonts w:asciiTheme="minorHAnsi" w:hAnsiTheme="minorHAnsi" w:cstheme="minorBidi"/>
      <w:sz w:val="22"/>
      <w:szCs w:val="22"/>
      <w:lang w:bidi="fa-IR"/>
    </w:rPr>
  </w:style>
  <w:style w:type="character" w:customStyle="1" w:styleId="FooterChar">
    <w:name w:val="Footer Char"/>
    <w:basedOn w:val="DefaultParagraphFont"/>
    <w:link w:val="Footer"/>
    <w:uiPriority w:val="99"/>
    <w:rsid w:val="00761504"/>
    <w:rPr>
      <w:lang w:bidi="fa-IR"/>
    </w:rPr>
  </w:style>
  <w:style w:type="paragraph" w:styleId="BodyText3">
    <w:name w:val="Body Text 3"/>
    <w:basedOn w:val="Normal"/>
    <w:link w:val="BodyText3Char"/>
    <w:rsid w:val="00761504"/>
    <w:pPr>
      <w:bidi w:val="0"/>
      <w:spacing w:after="0"/>
      <w:ind w:firstLine="0"/>
      <w:jc w:val="left"/>
    </w:pPr>
    <w:rPr>
      <w:rFonts w:ascii="Times New Roman" w:eastAsia="Times New Roman" w:hAnsi="Times New Roman" w:cs="B Lotus"/>
      <w:szCs w:val="32"/>
    </w:rPr>
  </w:style>
  <w:style w:type="character" w:customStyle="1" w:styleId="BodyText3Char">
    <w:name w:val="Body Text 3 Char"/>
    <w:basedOn w:val="DefaultParagraphFont"/>
    <w:link w:val="BodyText3"/>
    <w:rsid w:val="00761504"/>
    <w:rPr>
      <w:rFonts w:ascii="Times New Roman" w:eastAsia="Times New Roman" w:hAnsi="Times New Roman" w:cs="B Lotus"/>
      <w:sz w:val="24"/>
      <w:szCs w:val="32"/>
    </w:rPr>
  </w:style>
  <w:style w:type="character" w:styleId="PageNumber">
    <w:name w:val="page number"/>
    <w:basedOn w:val="DefaultParagraphFont"/>
    <w:rsid w:val="00761504"/>
  </w:style>
  <w:style w:type="paragraph" w:styleId="NoSpacing">
    <w:name w:val="No Spacing"/>
    <w:link w:val="NoSpacingChar"/>
    <w:uiPriority w:val="1"/>
    <w:qFormat/>
    <w:rsid w:val="00761504"/>
    <w:pPr>
      <w:spacing w:after="0" w:line="240" w:lineRule="auto"/>
    </w:pPr>
    <w:rPr>
      <w:rFonts w:eastAsiaTheme="minorEastAsia"/>
    </w:rPr>
  </w:style>
  <w:style w:type="character" w:customStyle="1" w:styleId="NoSpacingChar">
    <w:name w:val="No Spacing Char"/>
    <w:basedOn w:val="DefaultParagraphFont"/>
    <w:link w:val="NoSpacing"/>
    <w:uiPriority w:val="1"/>
    <w:rsid w:val="00761504"/>
    <w:rPr>
      <w:rFonts w:eastAsiaTheme="minorEastAsia"/>
    </w:rPr>
  </w:style>
  <w:style w:type="paragraph" w:styleId="TOCHeading">
    <w:name w:val="TOC Heading"/>
    <w:basedOn w:val="Heading1"/>
    <w:next w:val="Normal"/>
    <w:uiPriority w:val="39"/>
    <w:unhideWhenUsed/>
    <w:qFormat/>
    <w:rsid w:val="00761504"/>
    <w:pPr>
      <w:bidi w:val="0"/>
      <w:spacing w:before="480" w:line="276" w:lineRule="auto"/>
      <w:ind w:firstLine="0"/>
      <w:jc w:val="left"/>
      <w:outlineLvl w:val="9"/>
    </w:pPr>
    <w:rPr>
      <w:rFonts w:asciiTheme="majorHAnsi" w:hAnsiTheme="majorHAnsi" w:cstheme="majorBidi"/>
      <w:szCs w:val="28"/>
    </w:rPr>
  </w:style>
  <w:style w:type="table" w:customStyle="1" w:styleId="LightGrid-Accent11">
    <w:name w:val="Light Grid - Accent 11"/>
    <w:basedOn w:val="TableNormal"/>
    <w:uiPriority w:val="62"/>
    <w:rsid w:val="007615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Emphasis">
    <w:name w:val="Emphasis"/>
    <w:basedOn w:val="DefaultParagraphFont"/>
    <w:uiPriority w:val="20"/>
    <w:qFormat/>
    <w:rsid w:val="00761504"/>
    <w:rPr>
      <w:i/>
      <w:iCs/>
    </w:rPr>
  </w:style>
  <w:style w:type="paragraph" w:styleId="TOC5">
    <w:name w:val="toc 5"/>
    <w:basedOn w:val="Normal"/>
    <w:next w:val="Normal"/>
    <w:autoRedefine/>
    <w:uiPriority w:val="39"/>
    <w:unhideWhenUsed/>
    <w:rsid w:val="00761504"/>
    <w:pPr>
      <w:bidi w:val="0"/>
      <w:spacing w:after="0"/>
      <w:ind w:left="96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761504"/>
    <w:pPr>
      <w:bidi w:val="0"/>
      <w:spacing w:after="0"/>
      <w:ind w:left="12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761504"/>
    <w:pPr>
      <w:bidi w:val="0"/>
      <w:spacing w:after="0"/>
      <w:ind w:left="144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761504"/>
    <w:pPr>
      <w:bidi w:val="0"/>
      <w:spacing w:after="0"/>
      <w:ind w:left="168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761504"/>
    <w:pPr>
      <w:bidi w:val="0"/>
      <w:spacing w:after="0"/>
      <w:ind w:left="1920"/>
      <w:jc w:val="left"/>
    </w:pPr>
    <w:rPr>
      <w:rFonts w:asciiTheme="minorHAnsi" w:hAnsiTheme="minorHAnsi" w:cs="Times New Roman"/>
      <w:sz w:val="18"/>
      <w:szCs w:val="21"/>
    </w:rPr>
  </w:style>
  <w:style w:type="paragraph" w:customStyle="1" w:styleId="TOC40">
    <w:name w:val="TOC4"/>
    <w:basedOn w:val="TOC1"/>
    <w:link w:val="TOC4Char"/>
    <w:rsid w:val="00761504"/>
    <w:rPr>
      <w:rFonts w:asciiTheme="majorBidi" w:hAnsiTheme="majorBidi"/>
      <w:color w:val="ED7D31" w:themeColor="accent2"/>
      <w:sz w:val="24"/>
      <w:szCs w:val="28"/>
      <w:u w:val="single"/>
    </w:rPr>
  </w:style>
  <w:style w:type="character" w:customStyle="1" w:styleId="TOC4Char">
    <w:name w:val="TOC4 Char"/>
    <w:basedOn w:val="TOC1Char"/>
    <w:link w:val="TOC40"/>
    <w:rsid w:val="00761504"/>
    <w:rPr>
      <w:rFonts w:asciiTheme="majorBidi" w:hAnsiTheme="majorBidi" w:cs="Times New Roman"/>
      <w:b/>
      <w:bCs/>
      <w:caps/>
      <w:color w:val="ED7D31" w:themeColor="accent2"/>
      <w:sz w:val="24"/>
      <w:szCs w:val="28"/>
      <w:u w:val="single"/>
    </w:rPr>
  </w:style>
  <w:style w:type="paragraph" w:styleId="Caption">
    <w:name w:val="caption"/>
    <w:basedOn w:val="Normal"/>
    <w:next w:val="Normal"/>
    <w:uiPriority w:val="35"/>
    <w:unhideWhenUsed/>
    <w:qFormat/>
    <w:rsid w:val="00761504"/>
    <w:pPr>
      <w:spacing w:before="160" w:after="160" w:line="240" w:lineRule="auto"/>
      <w:jc w:val="center"/>
    </w:pPr>
    <w:rPr>
      <w:b/>
      <w:bCs/>
      <w:noProof/>
      <w:color w:val="5B9BD5" w:themeColor="accent1"/>
      <w:sz w:val="18"/>
      <w:szCs w:val="20"/>
      <w:lang w:bidi="fa-IR"/>
    </w:rPr>
  </w:style>
  <w:style w:type="paragraph" w:styleId="TableofFigures">
    <w:name w:val="table of figures"/>
    <w:basedOn w:val="Normal"/>
    <w:next w:val="Normal"/>
    <w:uiPriority w:val="99"/>
    <w:unhideWhenUsed/>
    <w:rsid w:val="00761504"/>
    <w:pPr>
      <w:spacing w:after="0"/>
    </w:pPr>
  </w:style>
  <w:style w:type="paragraph" w:customStyle="1" w:styleId="Pic">
    <w:name w:val="Pic"/>
    <w:basedOn w:val="Normal"/>
    <w:link w:val="PicChar"/>
    <w:qFormat/>
    <w:rsid w:val="00761504"/>
    <w:pPr>
      <w:spacing w:after="0" w:line="240" w:lineRule="auto"/>
      <w:ind w:firstLine="0"/>
      <w:jc w:val="center"/>
    </w:pPr>
    <w:rPr>
      <w:noProof/>
    </w:rPr>
  </w:style>
  <w:style w:type="character" w:customStyle="1" w:styleId="PicChar">
    <w:name w:val="Pic Char"/>
    <w:basedOn w:val="DefaultParagraphFont"/>
    <w:link w:val="Pic"/>
    <w:rsid w:val="00761504"/>
    <w:rPr>
      <w:rFonts w:asciiTheme="majorBidi" w:hAnsiTheme="majorBidi" w:cs="B Nazanin"/>
      <w:noProof/>
      <w:sz w:val="24"/>
      <w:szCs w:val="28"/>
    </w:rPr>
  </w:style>
  <w:style w:type="paragraph" w:styleId="NormalWeb">
    <w:name w:val="Normal (Web)"/>
    <w:basedOn w:val="Normal"/>
    <w:uiPriority w:val="99"/>
    <w:unhideWhenUsed/>
    <w:rsid w:val="00761504"/>
    <w:pPr>
      <w:bidi w:val="0"/>
      <w:spacing w:before="100" w:beforeAutospacing="1" w:after="100" w:afterAutospacing="1" w:line="240" w:lineRule="auto"/>
      <w:ind w:firstLine="0"/>
      <w:jc w:val="left"/>
    </w:pPr>
    <w:rPr>
      <w:rFonts w:ascii="Times New Roman" w:eastAsiaTheme="minorEastAsia" w:hAnsi="Times New Roman" w:cs="Times New Roman"/>
      <w:szCs w:val="24"/>
    </w:rPr>
  </w:style>
  <w:style w:type="paragraph" w:styleId="Revision">
    <w:name w:val="Revision"/>
    <w:hidden/>
    <w:uiPriority w:val="99"/>
    <w:semiHidden/>
    <w:rsid w:val="00761504"/>
    <w:pPr>
      <w:spacing w:after="0" w:line="240" w:lineRule="auto"/>
    </w:pPr>
    <w:rPr>
      <w:rFonts w:asciiTheme="majorBidi" w:hAnsiTheme="majorBidi" w:cs="Nazanin"/>
      <w:sz w:val="24"/>
      <w:szCs w:val="28"/>
    </w:rPr>
  </w:style>
  <w:style w:type="table" w:customStyle="1" w:styleId="LightGrid1">
    <w:name w:val="Light Grid1"/>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
    <w:name w:val="No List1"/>
    <w:next w:val="NoList"/>
    <w:uiPriority w:val="99"/>
    <w:semiHidden/>
    <w:unhideWhenUsed/>
    <w:rsid w:val="00761504"/>
  </w:style>
  <w:style w:type="table" w:customStyle="1" w:styleId="LightGrid2">
    <w:name w:val="Light Grid2"/>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7615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semiHidden/>
    <w:unhideWhenUsed/>
    <w:rsid w:val="007615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504"/>
    <w:rPr>
      <w:rFonts w:asciiTheme="majorBidi" w:hAnsiTheme="majorBidi" w:cs="B Nazanin"/>
      <w:sz w:val="20"/>
      <w:szCs w:val="20"/>
    </w:rPr>
  </w:style>
  <w:style w:type="character" w:styleId="EndnoteReference">
    <w:name w:val="endnote reference"/>
    <w:basedOn w:val="DefaultParagraphFont"/>
    <w:uiPriority w:val="99"/>
    <w:semiHidden/>
    <w:unhideWhenUsed/>
    <w:rsid w:val="00761504"/>
    <w:rPr>
      <w:vertAlign w:val="superscript"/>
    </w:rPr>
  </w:style>
  <w:style w:type="table" w:customStyle="1" w:styleId="LightGrid3">
    <w:name w:val="Light Grid3"/>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a0">
    <w:name w:val="تیتر اول"/>
    <w:basedOn w:val="Heading1"/>
    <w:next w:val="Normal"/>
    <w:qFormat/>
    <w:rsid w:val="00761504"/>
    <w:pPr>
      <w:keepNext w:val="0"/>
      <w:keepLines w:val="0"/>
      <w:widowControl w:val="0"/>
      <w:numPr>
        <w:numId w:val="3"/>
      </w:numPr>
      <w:spacing w:before="0" w:line="240" w:lineRule="auto"/>
      <w:jc w:val="left"/>
    </w:pPr>
    <w:rPr>
      <w:rFonts w:ascii="Times New Roman" w:eastAsia="Calibri" w:hAnsi="Times New Roman" w:cs="B Zar"/>
      <w:color w:val="auto"/>
      <w:sz w:val="32"/>
      <w:szCs w:val="36"/>
      <w:lang w:bidi="fa-IR"/>
    </w:rPr>
  </w:style>
  <w:style w:type="paragraph" w:customStyle="1" w:styleId="a1">
    <w:name w:val="تیتر دوم"/>
    <w:basedOn w:val="Heading2"/>
    <w:next w:val="Normal"/>
    <w:qFormat/>
    <w:rsid w:val="00761504"/>
    <w:pPr>
      <w:widowControl w:val="0"/>
      <w:numPr>
        <w:numId w:val="4"/>
      </w:numPr>
      <w:spacing w:before="480" w:line="240" w:lineRule="auto"/>
      <w:ind w:left="984" w:hanging="720"/>
      <w:jc w:val="left"/>
    </w:pPr>
    <w:rPr>
      <w:rFonts w:ascii="Times New Roman Bold" w:eastAsia="Times New Roman" w:hAnsi="Times New Roman Bold" w:cs="B Zar"/>
      <w:color w:val="auto"/>
      <w:sz w:val="28"/>
      <w:szCs w:val="32"/>
      <w:lang w:bidi="fa-IR"/>
    </w:rPr>
  </w:style>
  <w:style w:type="paragraph" w:customStyle="1" w:styleId="a2">
    <w:name w:val="تیتر سوم"/>
    <w:basedOn w:val="Heading3"/>
    <w:next w:val="Normal"/>
    <w:qFormat/>
    <w:rsid w:val="00761504"/>
    <w:pPr>
      <w:keepLines w:val="0"/>
      <w:widowControl w:val="0"/>
      <w:numPr>
        <w:numId w:val="5"/>
      </w:numPr>
      <w:tabs>
        <w:tab w:val="clear" w:pos="851"/>
      </w:tabs>
      <w:spacing w:before="0" w:line="240" w:lineRule="auto"/>
      <w:ind w:left="1344" w:hanging="810"/>
      <w:jc w:val="left"/>
    </w:pPr>
    <w:rPr>
      <w:rFonts w:ascii="Times New Roman" w:eastAsia="Times New Roman" w:hAnsi="Times New Roman" w:cs="B Zar"/>
      <w:color w:val="auto"/>
      <w:szCs w:val="28"/>
      <w:lang w:bidi="fa-IR"/>
    </w:rPr>
  </w:style>
  <w:style w:type="paragraph" w:customStyle="1" w:styleId="a3">
    <w:name w:val="تیتر چهارم"/>
    <w:basedOn w:val="Heading4"/>
    <w:next w:val="Normal"/>
    <w:qFormat/>
    <w:rsid w:val="00761504"/>
    <w:pPr>
      <w:widowControl w:val="0"/>
      <w:numPr>
        <w:numId w:val="5"/>
      </w:numPr>
      <w:spacing w:before="0" w:line="240" w:lineRule="auto"/>
      <w:ind w:left="1974" w:hanging="1170"/>
      <w:jc w:val="left"/>
    </w:pPr>
    <w:rPr>
      <w:rFonts w:ascii="Times New Roman" w:eastAsia="Times New Roman" w:hAnsi="Times New Roman" w:cs="B Zar"/>
      <w:color w:val="auto"/>
      <w:sz w:val="24"/>
      <w:szCs w:val="28"/>
      <w:lang w:bidi="fa-IR"/>
    </w:rPr>
  </w:style>
  <w:style w:type="numbering" w:customStyle="1" w:styleId="a">
    <w:name w:val="شماره گذاری"/>
    <w:uiPriority w:val="99"/>
    <w:rsid w:val="00761504"/>
    <w:pPr>
      <w:numPr>
        <w:numId w:val="3"/>
      </w:numPr>
    </w:pPr>
  </w:style>
  <w:style w:type="paragraph" w:customStyle="1" w:styleId="FigTitle">
    <w:name w:val="Fig Title"/>
    <w:basedOn w:val="Caption"/>
    <w:autoRedefine/>
    <w:qFormat/>
    <w:rsid w:val="00761504"/>
    <w:pPr>
      <w:widowControl w:val="0"/>
      <w:spacing w:before="0" w:after="240"/>
      <w:ind w:firstLine="0"/>
    </w:pPr>
    <w:rPr>
      <w:rFonts w:ascii="Times New Roman Bold" w:eastAsia="Calibri" w:hAnsi="Times New Roman Bold"/>
      <w:b w:val="0"/>
      <w:bCs w:val="0"/>
      <w:noProof w:val="0"/>
      <w:color w:val="auto"/>
      <w:sz w:val="24"/>
      <w:szCs w:val="24"/>
    </w:rPr>
  </w:style>
  <w:style w:type="numbering" w:customStyle="1" w:styleId="NoList11">
    <w:name w:val="No List11"/>
    <w:next w:val="NoList"/>
    <w:semiHidden/>
    <w:unhideWhenUsed/>
    <w:rsid w:val="00761504"/>
  </w:style>
  <w:style w:type="table" w:customStyle="1" w:styleId="TableGrid1">
    <w:name w:val="Table Grid1"/>
    <w:basedOn w:val="TableNormal"/>
    <w:next w:val="TableGrid"/>
    <w:rsid w:val="0076150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61504"/>
  </w:style>
  <w:style w:type="table" w:customStyle="1" w:styleId="TableGrid2">
    <w:name w:val="Table Grid2"/>
    <w:basedOn w:val="TableNormal"/>
    <w:next w:val="TableGrid"/>
    <w:uiPriority w:val="59"/>
    <w:rsid w:val="007615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Grid-Accent111">
    <w:name w:val="Light Grid - Accent 111"/>
    <w:basedOn w:val="TableNormal"/>
    <w:uiPriority w:val="62"/>
    <w:rsid w:val="007615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LightGrid11">
    <w:name w:val="Light Grid11"/>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21">
    <w:name w:val="Light Grid21"/>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1">
    <w:name w:val="Light Shading11"/>
    <w:basedOn w:val="TableNormal"/>
    <w:uiPriority w:val="60"/>
    <w:rsid w:val="007615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31">
    <w:name w:val="Light Grid31"/>
    <w:basedOn w:val="TableNormal"/>
    <w:uiPriority w:val="62"/>
    <w:rsid w:val="007615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1">
    <w:name w:val="شماره گذاری1"/>
    <w:uiPriority w:val="99"/>
    <w:rsid w:val="00761504"/>
    <w:pPr>
      <w:numPr>
        <w:numId w:val="2"/>
      </w:numPr>
    </w:pPr>
  </w:style>
  <w:style w:type="numbering" w:customStyle="1" w:styleId="NoList12">
    <w:name w:val="No List12"/>
    <w:next w:val="NoList"/>
    <w:semiHidden/>
    <w:unhideWhenUsed/>
    <w:rsid w:val="00761504"/>
  </w:style>
  <w:style w:type="table" w:customStyle="1" w:styleId="TableGrid11">
    <w:name w:val="Table Grid11"/>
    <w:basedOn w:val="TableNormal"/>
    <w:next w:val="TableGrid"/>
    <w:rsid w:val="00761504"/>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
    <w:name w:val="Number"/>
    <w:basedOn w:val="NoList"/>
    <w:uiPriority w:val="99"/>
    <w:rsid w:val="00761504"/>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5.png"/><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7.bin"/><Relationship Id="rId102" Type="http://schemas.openxmlformats.org/officeDocument/2006/relationships/image" Target="media/image48.jpeg"/><Relationship Id="rId123" Type="http://schemas.openxmlformats.org/officeDocument/2006/relationships/image" Target="media/image63.jpeg"/><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image" Target="media/image35.png"/><Relationship Id="rId100" Type="http://schemas.openxmlformats.org/officeDocument/2006/relationships/oleObject" Target="embeddings/oleObject48.bin"/><Relationship Id="rId105" Type="http://schemas.openxmlformats.org/officeDocument/2006/relationships/oleObject" Target="embeddings/oleObject49.bin"/><Relationship Id="rId113" Type="http://schemas.openxmlformats.org/officeDocument/2006/relationships/image" Target="media/image56.png"/><Relationship Id="rId118" Type="http://schemas.openxmlformats.org/officeDocument/2006/relationships/image" Target="media/image60.wmf"/><Relationship Id="rId126" Type="http://schemas.openxmlformats.org/officeDocument/2006/relationships/image" Target="media/image66.png"/><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oleObject" Target="embeddings/oleObject31.bin"/><Relationship Id="rId103" Type="http://schemas.openxmlformats.org/officeDocument/2006/relationships/image" Target="media/image49.png"/><Relationship Id="rId108" Type="http://schemas.openxmlformats.org/officeDocument/2006/relationships/image" Target="media/image52.wmf"/><Relationship Id="rId116" Type="http://schemas.openxmlformats.org/officeDocument/2006/relationships/image" Target="media/image59.wmf"/><Relationship Id="rId124" Type="http://schemas.openxmlformats.org/officeDocument/2006/relationships/image" Target="media/image64.jpeg"/><Relationship Id="rId12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4.wmf"/><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oleObject" Target="embeddings/oleObject46.bin"/><Relationship Id="rId111"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7.png"/><Relationship Id="rId119" Type="http://schemas.openxmlformats.org/officeDocument/2006/relationships/oleObject" Target="embeddings/oleObject53.bin"/><Relationship Id="rId127" Type="http://schemas.openxmlformats.org/officeDocument/2006/relationships/image" Target="media/image67.png"/><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jpeg"/><Relationship Id="rId122" Type="http://schemas.openxmlformats.org/officeDocument/2006/relationships/image" Target="media/image62.jpe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image" Target="media/image50.wmf"/><Relationship Id="rId120" Type="http://schemas.openxmlformats.org/officeDocument/2006/relationships/image" Target="media/image61.wmf"/><Relationship Id="rId125" Type="http://schemas.openxmlformats.org/officeDocument/2006/relationships/image" Target="media/image65.png"/><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3.png"/><Relationship Id="rId115" Type="http://schemas.openxmlformats.org/officeDocument/2006/relationships/image" Target="media/image58.jpeg"/><Relationship Id="rId61" Type="http://schemas.openxmlformats.org/officeDocument/2006/relationships/image" Target="media/image27.png"/><Relationship Id="rId82" Type="http://schemas.openxmlformats.org/officeDocument/2006/relationships/image" Target="media/image3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7121</Words>
  <Characters>40595</Characters>
  <Application>Microsoft Office Word</Application>
  <DocSecurity>0</DocSecurity>
  <Lines>338</Lines>
  <Paragraphs>95</Paragraphs>
  <ScaleCrop>false</ScaleCrop>
  <Company/>
  <LinksUpToDate>false</LinksUpToDate>
  <CharactersWithSpaces>47621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omid</dc:creator>
  <cp:keywords/>
  <dc:description/>
  <cp:lastModifiedBy>omid</cp:lastModifiedBy>
  <cp:revision>1</cp:revision>
  <dcterms:created xsi:type="dcterms:W3CDTF">2017-08-22T16:08:00Z</dcterms:created>
  <dcterms:modified xsi:type="dcterms:W3CDTF">2017-08-22T16:16:00Z</dcterms:modified>
</cp:coreProperties>
</file>