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434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59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15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مانجی</w:t>
            </w:r>
          </w:p>
          <w:p>
            <w:pPr>
              <w:tabs>
                <w:tab w:val="center" w:pos="11088" w:leader="none"/>
              </w:tabs>
              <w:bidi w:val="true"/>
              <w:spacing w:before="0" w:after="96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</w:tbl>
    <w:p>
      <w:pPr>
        <w:keepNext w:val="true"/>
        <w:keepLines w:val="true"/>
        <w:bidi w:val="true"/>
        <w:spacing w:before="0" w:after="9416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15" w:line="259"/>
        <w:ind w:right="0" w:left="45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5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-15" w:left="10" w:hanging="1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737"/>
        <w:gridCol w:w="8719"/>
        <w:gridCol w:w="2415"/>
      </w:tblGrid>
      <w:tr>
        <w:trPr>
          <w:trHeight w:val="431" w:hRule="auto"/>
          <w:jc w:val="left"/>
        </w:trPr>
        <w:tc>
          <w:tcPr>
            <w:tcW w:w="3737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gridSpan w:val="2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1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541" w:hRule="auto"/>
          <w:jc w:val="left"/>
        </w:trPr>
        <w:tc>
          <w:tcPr>
            <w:tcW w:w="12456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ی میانجی 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4" w:line="240"/>
              <w:ind w:right="0" w:left="3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90" w:line="240"/>
              <w:ind w:right="0" w:left="755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 ی مانجی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92" w:line="240"/>
              <w:ind w:right="0" w:left="755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88" w:line="240"/>
              <w:ind w:right="0" w:left="755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85" w:line="240"/>
              <w:ind w:right="0" w:left="755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0" w:line="240"/>
              <w:ind w:right="0" w:left="755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 ی ماینجی در آخر کلمات 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3" w:hRule="auto"/>
          <w:jc w:val="left"/>
        </w:trPr>
        <w:tc>
          <w:tcPr>
            <w:tcW w:w="12456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9"/>
              </w:numPr>
              <w:bidi w:val="true"/>
              <w:spacing w:before="0" w:after="0" w:line="355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ی میانجی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مربوط به هم را ی میانجی 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با صدای ی ماینجی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ی میانجی 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51" w:line="240"/>
              <w:ind w:right="0" w:left="395" w:firstLine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3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41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12456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6" w:hRule="auto"/>
          <w:jc w:val="left"/>
        </w:trPr>
        <w:tc>
          <w:tcPr>
            <w:tcW w:w="12456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که با ی میانجی به هم مربوط هستند را تشخیص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12456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0" w:line="240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ایران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وایت 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ماژیك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کارتونی نشانه ی میانجی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خمیر بازی  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72" w:line="240"/>
              <w:ind w:right="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055" w:hRule="auto"/>
          <w:jc w:val="left"/>
        </w:trPr>
        <w:tc>
          <w:tcPr>
            <w:tcW w:w="12456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69" w:line="240"/>
              <w:ind w:right="1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</w:t>
            </w:r>
          </w:p>
          <w:p>
            <w:pPr>
              <w:spacing w:before="0" w:after="71" w:line="240"/>
              <w:ind w:right="0" w:left="1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2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2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keepNext w:val="true"/>
        <w:keepLines w:val="true"/>
        <w:spacing w:before="0" w:after="0" w:line="259"/>
        <w:ind w:right="-15" w:left="10" w:hanging="1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675"/>
        <w:gridCol w:w="7116"/>
        <w:gridCol w:w="2432"/>
      </w:tblGrid>
      <w:tr>
        <w:trPr>
          <w:trHeight w:val="1910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7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center"/>
          </w:tcPr>
          <w:p>
            <w:pPr>
              <w:bidi w:val="true"/>
              <w:spacing w:before="0" w:after="69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8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675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7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2680" w:left="2606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center"/>
          </w:tcPr>
          <w:p>
            <w:pPr>
              <w:bidi w:val="true"/>
              <w:spacing w:before="0" w:after="26" w:line="240"/>
              <w:ind w:right="8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8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699" w:hRule="auto"/>
          <w:jc w:val="left"/>
        </w:trPr>
        <w:tc>
          <w:tcPr>
            <w:tcW w:w="1675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9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3" w:line="347"/>
              <w:ind w:right="54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آمادگی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کارهای مقدماتی قبل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شروع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ذکر نام خدا،سلام و احوالپرسی، حضور و غیاب و بررسی علل غیبت روز قبل ،بررسی وضعیت کلاس از نظر فیزیکی و شاد کردن بچه ها از طریق خواندن شعر و دست زدن بچه ها ،بررسی تکالیف دانش آموزان، از درس قبل سوال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ی چند شکل دارد؟ </w:t>
            </w:r>
          </w:p>
          <w:p>
            <w:pPr>
              <w:bidi w:val="true"/>
              <w:spacing w:before="0" w:after="8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که صدای ی دارند را نام ببرید؟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روی درس بخوانید؟ </w:t>
            </w: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8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3" w:line="240"/>
              <w:ind w:right="0" w:left="8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</w:p>
        </w:tc>
      </w:tr>
      <w:tr>
        <w:trPr>
          <w:trHeight w:val="504" w:hRule="auto"/>
          <w:jc w:val="left"/>
        </w:trPr>
        <w:tc>
          <w:tcPr>
            <w:tcW w:w="167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1" w:type="dxa"/>
              <w:right w:w="81" w:type="dxa"/>
            </w:tcMar>
            <w:vAlign w:val="center"/>
          </w:tcPr>
          <w:p>
            <w:pPr>
              <w:spacing w:before="0" w:after="0" w:line="240"/>
              <w:ind w:right="0" w:left="8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keepNext w:val="true"/>
        <w:keepLines w:val="true"/>
        <w:spacing w:before="0" w:after="0" w:line="259"/>
        <w:ind w:right="-15" w:left="10" w:hanging="1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674"/>
        <w:gridCol w:w="1603"/>
        <w:gridCol w:w="2295"/>
        <w:gridCol w:w="2295"/>
        <w:gridCol w:w="2295"/>
        <w:gridCol w:w="1815"/>
        <w:gridCol w:w="2431"/>
      </w:tblGrid>
      <w:tr>
        <w:trPr>
          <w:trHeight w:val="7612" w:hRule="auto"/>
          <w:jc w:val="left"/>
        </w:trPr>
        <w:tc>
          <w:tcPr>
            <w:tcW w:w="1674" w:type="dxa"/>
            <w:vMerge w:val="restart"/>
            <w:tcBorders>
              <w:top w:val="single" w:color="000000" w:sz="4"/>
              <w:left w:val="single" w:color="000000" w:sz="15"/>
              <w:bottom w:val="single" w:color="000000" w:sz="8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48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2" w:line="347"/>
              <w:ind w:right="112" w:left="-6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آماده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سازی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 کلمه را که بهم مربوط هستند را پشت سرهم برای دانش اموزان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خوانده و ی بین دو کلمه را به دانش آموزان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-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ارائه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" w:line="346"/>
              <w:ind w:right="3749" w:left="-7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چه صدایی می خواهیم یاد بگیریم؟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که صدای  ی میانجی دارد را بگویید؟ </w:t>
            </w:r>
          </w:p>
          <w:p>
            <w:pPr>
              <w:bidi w:val="true"/>
              <w:spacing w:before="0" w:after="2" w:line="347"/>
              <w:ind w:right="162" w:left="-8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مانند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ابرو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مدرسه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بوته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روی کارت هایی می نویسیم و از دانش آموزان می خواهیم که کلمات مربوط به آن ها را از بین کارت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آبی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زیبا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تمیز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یاس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آزادی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پیدا کرده و کنارشان قرار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آن ها را به هم ربط بدهند و بلند بگویند مثلا بابای امین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تاکید کنید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خواندن شعر زیر و اشاره به مصوت ها علت آمدن این نشانه را خیلی ساده توضیح دهید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این که کلمه ی میانجی برای پایه ی اول زیاد قابل فهم نیست، من اسم این نشانه را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 کِمکی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گذاشته ام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346"/>
              <w:ind w:right="3376" w:left="-8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 با اِ همش دعواشون میشه      او با اِا همش دعواشون میشه ه با ا همش دعواشون میشه      ای خدا جونم این چه وضعشه یِ کمکی زودپاشو بیا               یِ کمکی زود پاشو بیا </w:t>
            </w:r>
          </w:p>
          <w:p>
            <w:pPr>
              <w:bidi w:val="true"/>
              <w:spacing w:before="0" w:after="0" w:line="347"/>
              <w:ind w:right="3391" w:left="-8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بینشون بشین تو رو به خدا        دعواشون نشه این سه تا صدا  به همه بگو با مهربونی             زود درست میشه همه ی کارا </w:t>
            </w:r>
          </w:p>
          <w:p>
            <w:pPr>
              <w:spacing w:before="0" w:after="86" w:line="240"/>
              <w:ind w:right="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1"/>
              </w:numPr>
              <w:bidi w:val="true"/>
              <w:spacing w:before="0" w:after="2" w:line="353"/>
              <w:ind w:right="56" w:left="147" w:hanging="14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بندی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#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نتیجه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کمك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دیگری را که صدای ی میانجی دارند را بیان کرده  و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1"/>
              </w:numPr>
              <w:bidi w:val="true"/>
              <w:spacing w:before="0" w:after="0" w:line="240"/>
              <w:ind w:right="56" w:left="147" w:hanging="14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پس از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2687" w:left="-7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چهار کلمه ترکیبی که باید بین آنها ی میانجی بیاید را نام ببرید ؟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موقع از صدای ی میانجی استفاده می کنیم ؟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هایی که صدای ی میانجی دارند را نام ببرید؟ معلم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زیر را با ی میانجی کامل کنید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</w:tc>
        <w:tc>
          <w:tcPr>
            <w:tcW w:w="1815" w:type="dxa"/>
            <w:vMerge w:val="restart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"/>
                <w:shd w:fill="auto" w:val="clear"/>
              </w:rPr>
              <w:t xml:space="preserve"> </w:t>
            </w:r>
          </w:p>
        </w:tc>
        <w:tc>
          <w:tcPr>
            <w:tcW w:w="2431" w:type="dxa"/>
            <w:vMerge w:val="restart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15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3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2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329" w:hRule="auto"/>
          <w:jc w:val="left"/>
        </w:trPr>
        <w:tc>
          <w:tcPr>
            <w:tcW w:w="1674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vMerge w:val="restart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مریم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سایه </w:t>
            </w:r>
          </w:p>
        </w:tc>
        <w:tc>
          <w:tcPr>
            <w:tcW w:w="18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1674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ایرانی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رزمنده </w:t>
            </w:r>
          </w:p>
        </w:tc>
        <w:tc>
          <w:tcPr>
            <w:tcW w:w="18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1674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ناس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سوره </w:t>
            </w:r>
          </w:p>
        </w:tc>
        <w:tc>
          <w:tcPr>
            <w:tcW w:w="18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1674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تمیز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اینه </w:t>
            </w:r>
          </w:p>
        </w:tc>
        <w:tc>
          <w:tcPr>
            <w:tcW w:w="18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1674" w:type="dxa"/>
            <w:vMerge/>
            <w:tcBorders>
              <w:top w:val="single" w:color="000000" w:sz="0"/>
              <w:left w:val="single" w:color="000000" w:sz="15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vMerge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امین 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ابرو </w:t>
            </w:r>
          </w:p>
        </w:tc>
        <w:tc>
          <w:tcPr>
            <w:tcW w:w="181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vMerge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5" w:hRule="auto"/>
          <w:jc w:val="left"/>
        </w:trPr>
        <w:tc>
          <w:tcPr>
            <w:tcW w:w="1674" w:type="dxa"/>
            <w:tcBorders>
              <w:top w:val="single" w:color="000000" w:sz="8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bidi w:val="true"/>
              <w:spacing w:before="0" w:after="68" w:line="240"/>
              <w:ind w:right="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488" w:type="dxa"/>
            <w:gridSpan w:val="4"/>
            <w:tcBorders>
              <w:top w:val="single" w:color="000000" w:sz="8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</w:p>
        </w:tc>
        <w:tc>
          <w:tcPr>
            <w:tcW w:w="1815" w:type="dxa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8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8" w:hRule="auto"/>
          <w:jc w:val="left"/>
        </w:trPr>
        <w:tc>
          <w:tcPr>
            <w:tcW w:w="1674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488" w:type="dxa"/>
            <w:gridSpan w:val="4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311"/>
              <w:ind w:right="457" w:left="-4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کلماتی را که صدای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میانجی دارند را از روز نامه انتخاب کرده دور آن خط بکشند و برای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جلسه آینده به کلاس بیاورند</w:t>
            </w:r>
          </w:p>
          <w:p>
            <w:pPr>
              <w:spacing w:before="0" w:after="9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0"/>
              <w:left w:val="single" w:color="000000" w:sz="0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3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69" w:line="240"/>
              <w:ind w:right="3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keepNext w:val="true"/>
        <w:keepLines w:val="true"/>
        <w:spacing w:before="0" w:after="0" w:line="259"/>
        <w:ind w:right="-15" w:left="10" w:hanging="1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1">
    <w:abstractNumId w:val="18"/>
  </w:num>
  <w:num w:numId="29">
    <w:abstractNumId w:val="12"/>
  </w:num>
  <w:num w:numId="32">
    <w:abstractNumId w:val="6"/>
  </w:num>
  <w:num w:numId="1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1" Type="http://schemas.openxmlformats.org/officeDocument/2006/relationships/hyperlink"/><Relationship TargetMode="External" Target="http://www.asemankafinet.ir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asemankafinet.ir/" Id="docRId0" Type="http://schemas.openxmlformats.org/officeDocument/2006/relationships/hyperlink"/><Relationship TargetMode="External" Target="http://www.asemankafinet.ir/" Id="docRId2" Type="http://schemas.openxmlformats.org/officeDocument/2006/relationships/hyperlink"/><Relationship TargetMode="External" Target="http://www.asemankafinet.ir/" Id="docRId4" Type="http://schemas.openxmlformats.org/officeDocument/2006/relationships/hyperlink"/><Relationship Target="styles.xml" Id="docRId6" Type="http://schemas.openxmlformats.org/officeDocument/2006/relationships/styles"/></Relationships>
</file>