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7DD" w:rsidRPr="00D627DD" w:rsidRDefault="00D627DD" w:rsidP="00D627DD">
      <w:pPr>
        <w:tabs>
          <w:tab w:val="right" w:leader="dot" w:pos="9350"/>
        </w:tabs>
        <w:spacing w:after="100"/>
        <w:rPr>
          <w:rFonts w:ascii="Calibri" w:eastAsia="Times New Roman" w:hAnsi="Calibri" w:cs="B Zar"/>
          <w:noProof/>
          <w:sz w:val="24"/>
          <w:szCs w:val="24"/>
          <w:lang w:bidi="ar-SA"/>
        </w:rPr>
      </w:pPr>
      <w:r w:rsidRPr="00D627DD">
        <w:rPr>
          <w:rFonts w:ascii="Calibri" w:eastAsia="Calibri" w:hAnsi="Calibri" w:cs="B Zar"/>
          <w:noProof/>
          <w:sz w:val="24"/>
          <w:szCs w:val="24"/>
        </w:rPr>
        <w:fldChar w:fldCharType="begin"/>
      </w:r>
      <w:r w:rsidRPr="00D627DD">
        <w:rPr>
          <w:rFonts w:ascii="Calibri" w:eastAsia="Calibri" w:hAnsi="Calibri" w:cs="B Zar"/>
          <w:noProof/>
          <w:sz w:val="24"/>
          <w:szCs w:val="24"/>
        </w:rPr>
        <w:instrText xml:space="preserve"> HYPERLINK \l "_Toc404752329" </w:instrText>
      </w:r>
      <w:r w:rsidRPr="00D627DD">
        <w:rPr>
          <w:rFonts w:ascii="Calibri" w:eastAsia="Calibri" w:hAnsi="Calibri" w:cs="B Zar"/>
          <w:noProof/>
          <w:sz w:val="24"/>
          <w:szCs w:val="24"/>
        </w:rPr>
        <w:fldChar w:fldCharType="separate"/>
      </w:r>
      <w:r w:rsidRPr="00D627DD">
        <w:rPr>
          <w:rFonts w:ascii="Calibri" w:eastAsia="Calibri" w:hAnsi="Calibri" w:cs="B Zar" w:hint="eastAsia"/>
          <w:noProof/>
          <w:color w:val="0000FF"/>
          <w:sz w:val="24"/>
          <w:szCs w:val="24"/>
          <w:u w:val="single"/>
          <w:rtl/>
        </w:rPr>
        <w:t>مقدمه</w:t>
      </w:r>
      <w:r w:rsidRPr="00D627DD">
        <w:rPr>
          <w:rFonts w:ascii="Calibri" w:eastAsia="Calibri" w:hAnsi="Calibri" w:cs="B Zar"/>
          <w:noProof/>
          <w:webHidden/>
          <w:sz w:val="24"/>
          <w:szCs w:val="24"/>
        </w:rPr>
        <w:tab/>
      </w:r>
      <w:r w:rsidRPr="00D627DD">
        <w:rPr>
          <w:rFonts w:ascii="Calibri" w:eastAsia="Calibri" w:hAnsi="Calibri" w:cs="B Zar"/>
          <w:noProof/>
          <w:webHidden/>
          <w:sz w:val="24"/>
          <w:szCs w:val="24"/>
        </w:rPr>
        <w:fldChar w:fldCharType="begin"/>
      </w:r>
      <w:r w:rsidRPr="00D627DD">
        <w:rPr>
          <w:rFonts w:ascii="Calibri" w:eastAsia="Calibri" w:hAnsi="Calibri" w:cs="B Zar"/>
          <w:noProof/>
          <w:webHidden/>
          <w:sz w:val="24"/>
          <w:szCs w:val="24"/>
        </w:rPr>
        <w:instrText xml:space="preserve"> PAGEREF _Toc404752329 \h </w:instrText>
      </w:r>
      <w:r w:rsidRPr="00D627DD">
        <w:rPr>
          <w:rFonts w:ascii="Calibri" w:eastAsia="Calibri" w:hAnsi="Calibri" w:cs="B Zar"/>
          <w:noProof/>
          <w:webHidden/>
          <w:sz w:val="24"/>
          <w:szCs w:val="24"/>
        </w:rPr>
      </w:r>
      <w:r w:rsidRPr="00D627DD">
        <w:rPr>
          <w:rFonts w:ascii="Calibri" w:eastAsia="Calibri" w:hAnsi="Calibri" w:cs="B Zar"/>
          <w:noProof/>
          <w:webHidden/>
          <w:sz w:val="24"/>
          <w:szCs w:val="24"/>
        </w:rPr>
        <w:fldChar w:fldCharType="separate"/>
      </w:r>
      <w:r w:rsidRPr="00D627DD">
        <w:rPr>
          <w:rFonts w:ascii="Calibri" w:eastAsia="Calibri" w:hAnsi="Calibri" w:cs="B Zar"/>
          <w:noProof/>
          <w:webHidden/>
          <w:sz w:val="24"/>
          <w:szCs w:val="24"/>
          <w:rtl/>
        </w:rPr>
        <w:t>12</w:t>
      </w:r>
      <w:r w:rsidRPr="00D627DD">
        <w:rPr>
          <w:rFonts w:ascii="Calibri" w:eastAsia="Calibri" w:hAnsi="Calibri" w:cs="B Zar"/>
          <w:noProof/>
          <w:webHidden/>
          <w:sz w:val="24"/>
          <w:szCs w:val="24"/>
        </w:rPr>
        <w:fldChar w:fldCharType="end"/>
      </w:r>
      <w:r w:rsidRPr="00D627DD">
        <w:rPr>
          <w:rFonts w:ascii="Calibri" w:eastAsia="Calibri" w:hAnsi="Calibri" w:cs="B Zar"/>
          <w:noProof/>
          <w:sz w:val="24"/>
          <w:szCs w:val="24"/>
        </w:rPr>
        <w:fldChar w:fldCharType="end"/>
      </w:r>
    </w:p>
    <w:p w:rsidR="00D627DD" w:rsidRPr="00D627DD" w:rsidRDefault="00D627DD" w:rsidP="00D627DD">
      <w:pPr>
        <w:tabs>
          <w:tab w:val="right" w:leader="dot" w:pos="9350"/>
        </w:tabs>
        <w:spacing w:after="100"/>
        <w:rPr>
          <w:rFonts w:ascii="Calibri" w:eastAsia="Times New Roman" w:hAnsi="Calibri" w:cs="B Zar"/>
          <w:noProof/>
          <w:sz w:val="24"/>
          <w:szCs w:val="24"/>
          <w:lang w:bidi="ar-SA"/>
        </w:rPr>
      </w:pPr>
      <w:hyperlink w:anchor="_Toc404752330" w:history="1">
        <w:r w:rsidRPr="00D627DD">
          <w:rPr>
            <w:rFonts w:ascii="Arial" w:eastAsia="Calibri" w:hAnsi="Arial" w:cs="B Zar"/>
            <w:noProof/>
            <w:color w:val="0000FF"/>
            <w:sz w:val="24"/>
            <w:szCs w:val="24"/>
            <w:u w:val="single"/>
            <w:rtl/>
          </w:rPr>
          <w:t xml:space="preserve">2-1. </w:t>
        </w:r>
        <w:r w:rsidRPr="00D627DD">
          <w:rPr>
            <w:rFonts w:ascii="Arial" w:eastAsia="Calibri" w:hAnsi="Arial" w:cs="B Zar" w:hint="eastAsia"/>
            <w:noProof/>
            <w:color w:val="0000FF"/>
            <w:sz w:val="24"/>
            <w:szCs w:val="24"/>
            <w:u w:val="single"/>
            <w:rtl/>
          </w:rPr>
          <w:t>مبان</w:t>
        </w:r>
        <w:r w:rsidRPr="00D627DD">
          <w:rPr>
            <w:rFonts w:ascii="Arial" w:eastAsia="Calibri" w:hAnsi="Arial" w:cs="B Zar" w:hint="cs"/>
            <w:noProof/>
            <w:color w:val="0000FF"/>
            <w:sz w:val="24"/>
            <w:szCs w:val="24"/>
            <w:u w:val="single"/>
            <w:rtl/>
          </w:rPr>
          <w:t>ی</w:t>
        </w:r>
        <w:r w:rsidRPr="00D627DD">
          <w:rPr>
            <w:rFonts w:ascii="Vani" w:eastAsia="Calibri" w:hAnsi="Vani" w:cs="B Zar"/>
            <w:noProof/>
            <w:color w:val="0000FF"/>
            <w:sz w:val="24"/>
            <w:szCs w:val="24"/>
            <w:u w:val="single"/>
            <w:rtl/>
          </w:rPr>
          <w:t xml:space="preserve"> </w:t>
        </w:r>
        <w:r w:rsidRPr="00D627DD">
          <w:rPr>
            <w:rFonts w:ascii="Arial" w:eastAsia="Calibri" w:hAnsi="Arial" w:cs="B Zar" w:hint="eastAsia"/>
            <w:noProof/>
            <w:color w:val="0000FF"/>
            <w:sz w:val="24"/>
            <w:szCs w:val="24"/>
            <w:u w:val="single"/>
            <w:rtl/>
          </w:rPr>
          <w:t>نظر</w:t>
        </w:r>
        <w:r w:rsidRPr="00D627DD">
          <w:rPr>
            <w:rFonts w:ascii="Arial" w:eastAsia="Calibri" w:hAnsi="Arial" w:cs="B Zar" w:hint="cs"/>
            <w:noProof/>
            <w:color w:val="0000FF"/>
            <w:sz w:val="24"/>
            <w:szCs w:val="24"/>
            <w:u w:val="single"/>
            <w:rtl/>
          </w:rPr>
          <w:t>ی</w:t>
        </w:r>
        <w:r w:rsidRPr="00D627DD">
          <w:rPr>
            <w:rFonts w:ascii="Calibri" w:eastAsia="Calibri" w:hAnsi="Calibri" w:cs="B Zar"/>
            <w:noProof/>
            <w:webHidden/>
            <w:sz w:val="24"/>
            <w:szCs w:val="24"/>
          </w:rPr>
          <w:tab/>
        </w:r>
        <w:r w:rsidRPr="00D627DD">
          <w:rPr>
            <w:rFonts w:ascii="Calibri" w:eastAsia="Calibri" w:hAnsi="Calibri" w:cs="B Zar"/>
            <w:noProof/>
            <w:webHidden/>
            <w:sz w:val="24"/>
            <w:szCs w:val="24"/>
          </w:rPr>
          <w:fldChar w:fldCharType="begin"/>
        </w:r>
        <w:r w:rsidRPr="00D627DD">
          <w:rPr>
            <w:rFonts w:ascii="Calibri" w:eastAsia="Calibri" w:hAnsi="Calibri" w:cs="B Zar"/>
            <w:noProof/>
            <w:webHidden/>
            <w:sz w:val="24"/>
            <w:szCs w:val="24"/>
          </w:rPr>
          <w:instrText xml:space="preserve"> PAGEREF _Toc404752330 \h </w:instrText>
        </w:r>
        <w:r w:rsidRPr="00D627DD">
          <w:rPr>
            <w:rFonts w:ascii="Calibri" w:eastAsia="Calibri" w:hAnsi="Calibri" w:cs="B Zar"/>
            <w:noProof/>
            <w:webHidden/>
            <w:sz w:val="24"/>
            <w:szCs w:val="24"/>
          </w:rPr>
        </w:r>
        <w:r w:rsidRPr="00D627DD">
          <w:rPr>
            <w:rFonts w:ascii="Calibri" w:eastAsia="Calibri" w:hAnsi="Calibri" w:cs="B Zar"/>
            <w:noProof/>
            <w:webHidden/>
            <w:sz w:val="24"/>
            <w:szCs w:val="24"/>
          </w:rPr>
          <w:fldChar w:fldCharType="separate"/>
        </w:r>
        <w:r w:rsidRPr="00D627DD">
          <w:rPr>
            <w:rFonts w:ascii="Calibri" w:eastAsia="Calibri" w:hAnsi="Calibri" w:cs="B Zar"/>
            <w:noProof/>
            <w:webHidden/>
            <w:sz w:val="24"/>
            <w:szCs w:val="24"/>
            <w:rtl/>
          </w:rPr>
          <w:t>13</w:t>
        </w:r>
        <w:r w:rsidRPr="00D627DD">
          <w:rPr>
            <w:rFonts w:ascii="Calibri" w:eastAsia="Calibri" w:hAnsi="Calibri" w:cs="B Zar"/>
            <w:noProof/>
            <w:webHidden/>
            <w:sz w:val="24"/>
            <w:szCs w:val="24"/>
          </w:rPr>
          <w:fldChar w:fldCharType="end"/>
        </w:r>
      </w:hyperlink>
    </w:p>
    <w:p w:rsidR="00D627DD" w:rsidRPr="00D627DD" w:rsidRDefault="00D627DD" w:rsidP="00D627DD">
      <w:pPr>
        <w:tabs>
          <w:tab w:val="right" w:leader="dot" w:pos="9350"/>
        </w:tabs>
        <w:spacing w:after="100"/>
        <w:rPr>
          <w:rFonts w:ascii="Calibri" w:eastAsia="Times New Roman" w:hAnsi="Calibri" w:cs="B Zar"/>
          <w:noProof/>
          <w:sz w:val="24"/>
          <w:szCs w:val="24"/>
          <w:lang w:bidi="ar-SA"/>
        </w:rPr>
      </w:pPr>
      <w:hyperlink w:anchor="_Toc404752331" w:history="1">
        <w:r w:rsidRPr="00D627DD">
          <w:rPr>
            <w:rFonts w:ascii="Calibri" w:eastAsia="Calibri" w:hAnsi="Calibri" w:cs="B Zar"/>
            <w:noProof/>
            <w:color w:val="0000FF"/>
            <w:sz w:val="24"/>
            <w:szCs w:val="24"/>
            <w:u w:val="single"/>
            <w:rtl/>
          </w:rPr>
          <w:t xml:space="preserve">2-1-1. </w:t>
        </w:r>
        <w:r w:rsidRPr="00D627DD">
          <w:rPr>
            <w:rFonts w:ascii="Calibri" w:eastAsia="Calibri" w:hAnsi="Calibri" w:cs="B Zar" w:hint="eastAsia"/>
            <w:noProof/>
            <w:color w:val="0000FF"/>
            <w:sz w:val="24"/>
            <w:szCs w:val="24"/>
            <w:u w:val="single"/>
            <w:rtl/>
          </w:rPr>
          <w:t>تحل</w:t>
        </w:r>
        <w:r w:rsidRPr="00D627DD">
          <w:rPr>
            <w:rFonts w:ascii="Calibri" w:eastAsia="Calibri" w:hAnsi="Calibri" w:cs="B Zar" w:hint="cs"/>
            <w:noProof/>
            <w:color w:val="0000FF"/>
            <w:sz w:val="24"/>
            <w:szCs w:val="24"/>
            <w:u w:val="single"/>
            <w:rtl/>
          </w:rPr>
          <w:t>ی</w:t>
        </w:r>
        <w:r w:rsidRPr="00D627DD">
          <w:rPr>
            <w:rFonts w:ascii="Calibri" w:eastAsia="Calibri" w:hAnsi="Calibri" w:cs="B Zar" w:hint="eastAsia"/>
            <w:noProof/>
            <w:color w:val="0000FF"/>
            <w:sz w:val="24"/>
            <w:szCs w:val="24"/>
            <w:u w:val="single"/>
            <w:rtl/>
          </w:rPr>
          <w:t>ل</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رفتار</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هز</w:t>
        </w:r>
        <w:r w:rsidRPr="00D627DD">
          <w:rPr>
            <w:rFonts w:ascii="Calibri" w:eastAsia="Calibri" w:hAnsi="Calibri" w:cs="B Zar" w:hint="cs"/>
            <w:noProof/>
            <w:color w:val="0000FF"/>
            <w:sz w:val="24"/>
            <w:szCs w:val="24"/>
            <w:u w:val="single"/>
            <w:rtl/>
          </w:rPr>
          <w:t>ی</w:t>
        </w:r>
        <w:r w:rsidRPr="00D627DD">
          <w:rPr>
            <w:rFonts w:ascii="Calibri" w:eastAsia="Calibri" w:hAnsi="Calibri" w:cs="B Zar" w:hint="eastAsia"/>
            <w:noProof/>
            <w:color w:val="0000FF"/>
            <w:sz w:val="24"/>
            <w:szCs w:val="24"/>
            <w:u w:val="single"/>
            <w:rtl/>
          </w:rPr>
          <w:t>نهها</w:t>
        </w:r>
        <w:r w:rsidRPr="00D627DD">
          <w:rPr>
            <w:rFonts w:ascii="Calibri" w:eastAsia="Calibri" w:hAnsi="Calibri" w:cs="B Zar"/>
            <w:noProof/>
            <w:webHidden/>
            <w:sz w:val="24"/>
            <w:szCs w:val="24"/>
          </w:rPr>
          <w:tab/>
        </w:r>
        <w:r w:rsidRPr="00D627DD">
          <w:rPr>
            <w:rFonts w:ascii="Calibri" w:eastAsia="Calibri" w:hAnsi="Calibri" w:cs="B Zar"/>
            <w:noProof/>
            <w:webHidden/>
            <w:sz w:val="24"/>
            <w:szCs w:val="24"/>
          </w:rPr>
          <w:fldChar w:fldCharType="begin"/>
        </w:r>
        <w:r w:rsidRPr="00D627DD">
          <w:rPr>
            <w:rFonts w:ascii="Calibri" w:eastAsia="Calibri" w:hAnsi="Calibri" w:cs="B Zar"/>
            <w:noProof/>
            <w:webHidden/>
            <w:sz w:val="24"/>
            <w:szCs w:val="24"/>
          </w:rPr>
          <w:instrText xml:space="preserve"> PAGEREF _Toc404752331 \h </w:instrText>
        </w:r>
        <w:r w:rsidRPr="00D627DD">
          <w:rPr>
            <w:rFonts w:ascii="Calibri" w:eastAsia="Calibri" w:hAnsi="Calibri" w:cs="B Zar"/>
            <w:noProof/>
            <w:webHidden/>
            <w:sz w:val="24"/>
            <w:szCs w:val="24"/>
          </w:rPr>
        </w:r>
        <w:r w:rsidRPr="00D627DD">
          <w:rPr>
            <w:rFonts w:ascii="Calibri" w:eastAsia="Calibri" w:hAnsi="Calibri" w:cs="B Zar"/>
            <w:noProof/>
            <w:webHidden/>
            <w:sz w:val="24"/>
            <w:szCs w:val="24"/>
          </w:rPr>
          <w:fldChar w:fldCharType="separate"/>
        </w:r>
        <w:r w:rsidRPr="00D627DD">
          <w:rPr>
            <w:rFonts w:ascii="Calibri" w:eastAsia="Calibri" w:hAnsi="Calibri" w:cs="B Zar"/>
            <w:noProof/>
            <w:webHidden/>
            <w:sz w:val="24"/>
            <w:szCs w:val="24"/>
            <w:rtl/>
          </w:rPr>
          <w:t>13</w:t>
        </w:r>
        <w:r w:rsidRPr="00D627DD">
          <w:rPr>
            <w:rFonts w:ascii="Calibri" w:eastAsia="Calibri" w:hAnsi="Calibri" w:cs="B Zar"/>
            <w:noProof/>
            <w:webHidden/>
            <w:sz w:val="24"/>
            <w:szCs w:val="24"/>
          </w:rPr>
          <w:fldChar w:fldCharType="end"/>
        </w:r>
      </w:hyperlink>
    </w:p>
    <w:p w:rsidR="00D627DD" w:rsidRDefault="00D627DD" w:rsidP="00D627DD">
      <w:pPr>
        <w:tabs>
          <w:tab w:val="right" w:leader="dot" w:pos="9350"/>
        </w:tabs>
        <w:spacing w:after="100"/>
        <w:rPr>
          <w:rFonts w:ascii="Calibri" w:eastAsia="Calibri" w:hAnsi="Calibri" w:cs="B Zar"/>
          <w:noProof/>
          <w:sz w:val="24"/>
          <w:szCs w:val="24"/>
        </w:rPr>
      </w:pPr>
      <w:hyperlink w:anchor="_Toc404752332" w:history="1">
        <w:r w:rsidRPr="00D627DD">
          <w:rPr>
            <w:rFonts w:ascii="Calibri" w:eastAsia="Calibri" w:hAnsi="Calibri" w:cs="B Zar"/>
            <w:noProof/>
            <w:color w:val="0000FF"/>
            <w:sz w:val="24"/>
            <w:szCs w:val="24"/>
            <w:u w:val="single"/>
            <w:rtl/>
          </w:rPr>
          <w:t xml:space="preserve">2-1-2. </w:t>
        </w:r>
        <w:r w:rsidRPr="00D627DD">
          <w:rPr>
            <w:rFonts w:ascii="Calibri" w:eastAsia="Calibri" w:hAnsi="Calibri" w:cs="B Zar" w:hint="eastAsia"/>
            <w:noProof/>
            <w:color w:val="0000FF"/>
            <w:sz w:val="24"/>
            <w:szCs w:val="24"/>
            <w:u w:val="single"/>
            <w:rtl/>
          </w:rPr>
          <w:t>چسبندگ</w:t>
        </w:r>
        <w:r w:rsidRPr="00D627DD">
          <w:rPr>
            <w:rFonts w:ascii="Calibri" w:eastAsia="Calibri" w:hAnsi="Calibri" w:cs="B Zar" w:hint="cs"/>
            <w:noProof/>
            <w:color w:val="0000FF"/>
            <w:sz w:val="24"/>
            <w:szCs w:val="24"/>
            <w:u w:val="single"/>
            <w:rtl/>
          </w:rPr>
          <w:t>ی</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هز</w:t>
        </w:r>
        <w:r w:rsidRPr="00D627DD">
          <w:rPr>
            <w:rFonts w:ascii="Calibri" w:eastAsia="Calibri" w:hAnsi="Calibri" w:cs="B Zar" w:hint="cs"/>
            <w:noProof/>
            <w:color w:val="0000FF"/>
            <w:sz w:val="24"/>
            <w:szCs w:val="24"/>
            <w:u w:val="single"/>
            <w:rtl/>
          </w:rPr>
          <w:t>ی</w:t>
        </w:r>
        <w:r w:rsidRPr="00D627DD">
          <w:rPr>
            <w:rFonts w:ascii="Calibri" w:eastAsia="Calibri" w:hAnsi="Calibri" w:cs="B Zar" w:hint="eastAsia"/>
            <w:noProof/>
            <w:color w:val="0000FF"/>
            <w:sz w:val="24"/>
            <w:szCs w:val="24"/>
            <w:u w:val="single"/>
            <w:rtl/>
          </w:rPr>
          <w:t>نهها</w:t>
        </w:r>
        <w:r w:rsidRPr="00D627DD">
          <w:rPr>
            <w:rFonts w:ascii="Calibri" w:eastAsia="Calibri" w:hAnsi="Calibri" w:cs="B Zar"/>
            <w:noProof/>
            <w:webHidden/>
            <w:sz w:val="24"/>
            <w:szCs w:val="24"/>
          </w:rPr>
          <w:tab/>
        </w:r>
        <w:r w:rsidRPr="00D627DD">
          <w:rPr>
            <w:rFonts w:ascii="Calibri" w:eastAsia="Calibri" w:hAnsi="Calibri" w:cs="B Zar"/>
            <w:noProof/>
            <w:webHidden/>
            <w:sz w:val="24"/>
            <w:szCs w:val="24"/>
          </w:rPr>
          <w:fldChar w:fldCharType="begin"/>
        </w:r>
        <w:r w:rsidRPr="00D627DD">
          <w:rPr>
            <w:rFonts w:ascii="Calibri" w:eastAsia="Calibri" w:hAnsi="Calibri" w:cs="B Zar"/>
            <w:noProof/>
            <w:webHidden/>
            <w:sz w:val="24"/>
            <w:szCs w:val="24"/>
          </w:rPr>
          <w:instrText xml:space="preserve"> PAGEREF _Toc404752332 \h </w:instrText>
        </w:r>
        <w:r w:rsidRPr="00D627DD">
          <w:rPr>
            <w:rFonts w:ascii="Calibri" w:eastAsia="Calibri" w:hAnsi="Calibri" w:cs="B Zar"/>
            <w:noProof/>
            <w:webHidden/>
            <w:sz w:val="24"/>
            <w:szCs w:val="24"/>
          </w:rPr>
        </w:r>
        <w:r w:rsidRPr="00D627DD">
          <w:rPr>
            <w:rFonts w:ascii="Calibri" w:eastAsia="Calibri" w:hAnsi="Calibri" w:cs="B Zar"/>
            <w:noProof/>
            <w:webHidden/>
            <w:sz w:val="24"/>
            <w:szCs w:val="24"/>
          </w:rPr>
          <w:fldChar w:fldCharType="separate"/>
        </w:r>
        <w:r w:rsidRPr="00D627DD">
          <w:rPr>
            <w:rFonts w:ascii="Calibri" w:eastAsia="Calibri" w:hAnsi="Calibri" w:cs="B Zar"/>
            <w:noProof/>
            <w:webHidden/>
            <w:sz w:val="24"/>
            <w:szCs w:val="24"/>
            <w:rtl/>
          </w:rPr>
          <w:t>15</w:t>
        </w:r>
        <w:r w:rsidRPr="00D627DD">
          <w:rPr>
            <w:rFonts w:ascii="Calibri" w:eastAsia="Calibri" w:hAnsi="Calibri" w:cs="B Zar"/>
            <w:noProof/>
            <w:webHidden/>
            <w:sz w:val="24"/>
            <w:szCs w:val="24"/>
          </w:rPr>
          <w:fldChar w:fldCharType="end"/>
        </w:r>
      </w:hyperlink>
    </w:p>
    <w:p w:rsidR="00D627DD" w:rsidRPr="00D627DD" w:rsidRDefault="00D627DD" w:rsidP="00D627DD">
      <w:pPr>
        <w:tabs>
          <w:tab w:val="right" w:leader="dot" w:pos="9350"/>
        </w:tabs>
        <w:spacing w:after="100"/>
        <w:rPr>
          <w:rFonts w:ascii="Calibri" w:eastAsia="Times New Roman" w:hAnsi="Calibri" w:cs="B Zar"/>
          <w:noProof/>
          <w:sz w:val="24"/>
          <w:szCs w:val="24"/>
          <w:lang w:bidi="ar-SA"/>
        </w:rPr>
      </w:pPr>
      <w:hyperlink w:anchor="_Toc404752333" w:history="1">
        <w:r w:rsidRPr="00D627DD">
          <w:rPr>
            <w:rFonts w:ascii="Calibri" w:eastAsia="Calibri" w:hAnsi="Calibri" w:cs="B Zar"/>
            <w:noProof/>
            <w:color w:val="0000FF"/>
            <w:sz w:val="24"/>
            <w:szCs w:val="24"/>
            <w:u w:val="single"/>
            <w:rtl/>
          </w:rPr>
          <w:t xml:space="preserve">2-1-2-1. </w:t>
        </w:r>
        <w:r w:rsidRPr="00D627DD">
          <w:rPr>
            <w:rFonts w:ascii="Calibri" w:eastAsia="Calibri" w:hAnsi="Calibri" w:cs="B Zar" w:hint="eastAsia"/>
            <w:noProof/>
            <w:color w:val="0000FF"/>
            <w:sz w:val="24"/>
            <w:szCs w:val="24"/>
            <w:u w:val="single"/>
            <w:rtl/>
          </w:rPr>
          <w:t>مفهوم</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چسبندگ</w:t>
        </w:r>
        <w:r w:rsidRPr="00D627DD">
          <w:rPr>
            <w:rFonts w:ascii="Calibri" w:eastAsia="Calibri" w:hAnsi="Calibri" w:cs="B Zar" w:hint="cs"/>
            <w:noProof/>
            <w:color w:val="0000FF"/>
            <w:sz w:val="24"/>
            <w:szCs w:val="24"/>
            <w:u w:val="single"/>
            <w:rtl/>
          </w:rPr>
          <w:t>ی</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هز</w:t>
        </w:r>
        <w:r w:rsidRPr="00D627DD">
          <w:rPr>
            <w:rFonts w:ascii="Calibri" w:eastAsia="Calibri" w:hAnsi="Calibri" w:cs="B Zar" w:hint="cs"/>
            <w:noProof/>
            <w:color w:val="0000FF"/>
            <w:sz w:val="24"/>
            <w:szCs w:val="24"/>
            <w:u w:val="single"/>
            <w:rtl/>
          </w:rPr>
          <w:t>ی</w:t>
        </w:r>
        <w:r w:rsidRPr="00D627DD">
          <w:rPr>
            <w:rFonts w:ascii="Calibri" w:eastAsia="Calibri" w:hAnsi="Calibri" w:cs="B Zar" w:hint="eastAsia"/>
            <w:noProof/>
            <w:color w:val="0000FF"/>
            <w:sz w:val="24"/>
            <w:szCs w:val="24"/>
            <w:u w:val="single"/>
            <w:rtl/>
          </w:rPr>
          <w:t>نهها</w:t>
        </w:r>
        <w:r w:rsidRPr="00D627DD">
          <w:rPr>
            <w:rFonts w:ascii="Calibri" w:eastAsia="Calibri" w:hAnsi="Calibri" w:cs="B Zar"/>
            <w:noProof/>
            <w:webHidden/>
            <w:sz w:val="24"/>
            <w:szCs w:val="24"/>
          </w:rPr>
          <w:tab/>
        </w:r>
        <w:r w:rsidRPr="00D627DD">
          <w:rPr>
            <w:rFonts w:ascii="Calibri" w:eastAsia="Calibri" w:hAnsi="Calibri" w:cs="B Zar"/>
            <w:noProof/>
            <w:webHidden/>
            <w:sz w:val="24"/>
            <w:szCs w:val="24"/>
          </w:rPr>
          <w:fldChar w:fldCharType="begin"/>
        </w:r>
        <w:r w:rsidRPr="00D627DD">
          <w:rPr>
            <w:rFonts w:ascii="Calibri" w:eastAsia="Calibri" w:hAnsi="Calibri" w:cs="B Zar"/>
            <w:noProof/>
            <w:webHidden/>
            <w:sz w:val="24"/>
            <w:szCs w:val="24"/>
          </w:rPr>
          <w:instrText xml:space="preserve"> PAGEREF _Toc404752333 \h </w:instrText>
        </w:r>
        <w:r w:rsidRPr="00D627DD">
          <w:rPr>
            <w:rFonts w:ascii="Calibri" w:eastAsia="Calibri" w:hAnsi="Calibri" w:cs="B Zar"/>
            <w:noProof/>
            <w:webHidden/>
            <w:sz w:val="24"/>
            <w:szCs w:val="24"/>
          </w:rPr>
        </w:r>
        <w:r w:rsidRPr="00D627DD">
          <w:rPr>
            <w:rFonts w:ascii="Calibri" w:eastAsia="Calibri" w:hAnsi="Calibri" w:cs="B Zar"/>
            <w:noProof/>
            <w:webHidden/>
            <w:sz w:val="24"/>
            <w:szCs w:val="24"/>
          </w:rPr>
          <w:fldChar w:fldCharType="separate"/>
        </w:r>
        <w:r w:rsidRPr="00D627DD">
          <w:rPr>
            <w:rFonts w:ascii="Calibri" w:eastAsia="Calibri" w:hAnsi="Calibri" w:cs="B Zar"/>
            <w:noProof/>
            <w:webHidden/>
            <w:sz w:val="24"/>
            <w:szCs w:val="24"/>
            <w:rtl/>
          </w:rPr>
          <w:t>16</w:t>
        </w:r>
        <w:r w:rsidRPr="00D627DD">
          <w:rPr>
            <w:rFonts w:ascii="Calibri" w:eastAsia="Calibri" w:hAnsi="Calibri" w:cs="B Zar"/>
            <w:noProof/>
            <w:webHidden/>
            <w:sz w:val="24"/>
            <w:szCs w:val="24"/>
          </w:rPr>
          <w:fldChar w:fldCharType="end"/>
        </w:r>
      </w:hyperlink>
    </w:p>
    <w:p w:rsidR="00D627DD" w:rsidRPr="00D627DD" w:rsidRDefault="00D627DD" w:rsidP="00D627DD">
      <w:pPr>
        <w:tabs>
          <w:tab w:val="right" w:leader="dot" w:pos="9350"/>
        </w:tabs>
        <w:spacing w:after="100"/>
        <w:rPr>
          <w:rFonts w:ascii="Calibri" w:eastAsia="Times New Roman" w:hAnsi="Calibri" w:cs="B Zar"/>
          <w:noProof/>
          <w:sz w:val="24"/>
          <w:szCs w:val="24"/>
          <w:lang w:bidi="ar-SA"/>
        </w:rPr>
      </w:pPr>
      <w:hyperlink w:anchor="_Toc404752334" w:history="1">
        <w:r w:rsidRPr="00D627DD">
          <w:rPr>
            <w:rFonts w:ascii="Calibri" w:eastAsia="Calibri" w:hAnsi="Calibri" w:cs="B Zar"/>
            <w:noProof/>
            <w:color w:val="0000FF"/>
            <w:sz w:val="24"/>
            <w:szCs w:val="24"/>
            <w:u w:val="single"/>
            <w:rtl/>
          </w:rPr>
          <w:t xml:space="preserve">2-1-2-2. </w:t>
        </w:r>
        <w:r w:rsidRPr="00D627DD">
          <w:rPr>
            <w:rFonts w:ascii="Calibri" w:eastAsia="Calibri" w:hAnsi="Calibri" w:cs="B Zar" w:hint="eastAsia"/>
            <w:noProof/>
            <w:color w:val="0000FF"/>
            <w:sz w:val="24"/>
            <w:szCs w:val="24"/>
            <w:u w:val="single"/>
            <w:rtl/>
          </w:rPr>
          <w:t>تئور</w:t>
        </w:r>
        <w:r w:rsidRPr="00D627DD">
          <w:rPr>
            <w:rFonts w:ascii="Calibri" w:eastAsia="Calibri" w:hAnsi="Calibri" w:cs="B Zar" w:hint="cs"/>
            <w:noProof/>
            <w:color w:val="0000FF"/>
            <w:sz w:val="24"/>
            <w:szCs w:val="24"/>
            <w:u w:val="single"/>
            <w:rtl/>
          </w:rPr>
          <w:t>ی</w:t>
        </w:r>
        <w:r w:rsidRPr="00D627DD">
          <w:rPr>
            <w:rFonts w:ascii="Calibri" w:eastAsia="Calibri" w:hAnsi="Calibri" w:cs="B Zar" w:hint="eastAsia"/>
            <w:noProof/>
            <w:color w:val="0000FF"/>
            <w:sz w:val="24"/>
            <w:szCs w:val="24"/>
            <w:u w:val="single"/>
            <w:rtl/>
          </w:rPr>
          <w:t>ها</w:t>
        </w:r>
        <w:r w:rsidRPr="00D627DD">
          <w:rPr>
            <w:rFonts w:ascii="Calibri" w:eastAsia="Calibri" w:hAnsi="Calibri" w:cs="B Zar" w:hint="cs"/>
            <w:noProof/>
            <w:color w:val="0000FF"/>
            <w:sz w:val="24"/>
            <w:szCs w:val="24"/>
            <w:u w:val="single"/>
            <w:rtl/>
          </w:rPr>
          <w:t>ی</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چسبندگ</w:t>
        </w:r>
        <w:r w:rsidRPr="00D627DD">
          <w:rPr>
            <w:rFonts w:ascii="Calibri" w:eastAsia="Calibri" w:hAnsi="Calibri" w:cs="B Zar" w:hint="cs"/>
            <w:noProof/>
            <w:color w:val="0000FF"/>
            <w:sz w:val="24"/>
            <w:szCs w:val="24"/>
            <w:u w:val="single"/>
            <w:rtl/>
          </w:rPr>
          <w:t>ی</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هز</w:t>
        </w:r>
        <w:r w:rsidRPr="00D627DD">
          <w:rPr>
            <w:rFonts w:ascii="Calibri" w:eastAsia="Calibri" w:hAnsi="Calibri" w:cs="B Zar" w:hint="cs"/>
            <w:noProof/>
            <w:color w:val="0000FF"/>
            <w:sz w:val="24"/>
            <w:szCs w:val="24"/>
            <w:u w:val="single"/>
            <w:rtl/>
          </w:rPr>
          <w:t>ی</w:t>
        </w:r>
        <w:r w:rsidRPr="00D627DD">
          <w:rPr>
            <w:rFonts w:ascii="Calibri" w:eastAsia="Calibri" w:hAnsi="Calibri" w:cs="B Zar" w:hint="eastAsia"/>
            <w:noProof/>
            <w:color w:val="0000FF"/>
            <w:sz w:val="24"/>
            <w:szCs w:val="24"/>
            <w:u w:val="single"/>
            <w:rtl/>
          </w:rPr>
          <w:t>نهها</w:t>
        </w:r>
        <w:r w:rsidRPr="00D627DD">
          <w:rPr>
            <w:rFonts w:ascii="Calibri" w:eastAsia="Calibri" w:hAnsi="Calibri" w:cs="B Zar"/>
            <w:noProof/>
            <w:webHidden/>
            <w:sz w:val="24"/>
            <w:szCs w:val="24"/>
          </w:rPr>
          <w:tab/>
        </w:r>
        <w:r w:rsidRPr="00D627DD">
          <w:rPr>
            <w:rFonts w:ascii="Calibri" w:eastAsia="Calibri" w:hAnsi="Calibri" w:cs="B Zar"/>
            <w:noProof/>
            <w:webHidden/>
            <w:sz w:val="24"/>
            <w:szCs w:val="24"/>
          </w:rPr>
          <w:fldChar w:fldCharType="begin"/>
        </w:r>
        <w:r w:rsidRPr="00D627DD">
          <w:rPr>
            <w:rFonts w:ascii="Calibri" w:eastAsia="Calibri" w:hAnsi="Calibri" w:cs="B Zar"/>
            <w:noProof/>
            <w:webHidden/>
            <w:sz w:val="24"/>
            <w:szCs w:val="24"/>
          </w:rPr>
          <w:instrText xml:space="preserve"> PAGEREF _Toc404752334 \h </w:instrText>
        </w:r>
        <w:r w:rsidRPr="00D627DD">
          <w:rPr>
            <w:rFonts w:ascii="Calibri" w:eastAsia="Calibri" w:hAnsi="Calibri" w:cs="B Zar"/>
            <w:noProof/>
            <w:webHidden/>
            <w:sz w:val="24"/>
            <w:szCs w:val="24"/>
          </w:rPr>
        </w:r>
        <w:r w:rsidRPr="00D627DD">
          <w:rPr>
            <w:rFonts w:ascii="Calibri" w:eastAsia="Calibri" w:hAnsi="Calibri" w:cs="B Zar"/>
            <w:noProof/>
            <w:webHidden/>
            <w:sz w:val="24"/>
            <w:szCs w:val="24"/>
          </w:rPr>
          <w:fldChar w:fldCharType="separate"/>
        </w:r>
        <w:r w:rsidRPr="00D627DD">
          <w:rPr>
            <w:rFonts w:ascii="Calibri" w:eastAsia="Calibri" w:hAnsi="Calibri" w:cs="B Zar"/>
            <w:noProof/>
            <w:webHidden/>
            <w:sz w:val="24"/>
            <w:szCs w:val="24"/>
            <w:rtl/>
          </w:rPr>
          <w:t>17</w:t>
        </w:r>
        <w:r w:rsidRPr="00D627DD">
          <w:rPr>
            <w:rFonts w:ascii="Calibri" w:eastAsia="Calibri" w:hAnsi="Calibri" w:cs="B Zar"/>
            <w:noProof/>
            <w:webHidden/>
            <w:sz w:val="24"/>
            <w:szCs w:val="24"/>
          </w:rPr>
          <w:fldChar w:fldCharType="end"/>
        </w:r>
      </w:hyperlink>
    </w:p>
    <w:p w:rsidR="00D627DD" w:rsidRPr="00D627DD" w:rsidRDefault="00D627DD" w:rsidP="00D627DD">
      <w:pPr>
        <w:tabs>
          <w:tab w:val="right" w:leader="dot" w:pos="9350"/>
        </w:tabs>
        <w:spacing w:after="100"/>
        <w:rPr>
          <w:rFonts w:ascii="Calibri" w:eastAsia="Times New Roman" w:hAnsi="Calibri" w:cs="B Zar"/>
          <w:noProof/>
          <w:sz w:val="24"/>
          <w:szCs w:val="24"/>
          <w:lang w:bidi="ar-SA"/>
        </w:rPr>
      </w:pPr>
      <w:hyperlink w:anchor="_Toc404752335" w:history="1">
        <w:r w:rsidRPr="00D627DD">
          <w:rPr>
            <w:rFonts w:ascii="Calibri" w:eastAsia="Calibri" w:hAnsi="Calibri" w:cs="B Zar"/>
            <w:noProof/>
            <w:color w:val="0000FF"/>
            <w:sz w:val="24"/>
            <w:szCs w:val="24"/>
            <w:u w:val="single"/>
            <w:rtl/>
          </w:rPr>
          <w:t xml:space="preserve">2-1-3. </w:t>
        </w:r>
        <w:r w:rsidRPr="00D627DD">
          <w:rPr>
            <w:rFonts w:ascii="Calibri" w:eastAsia="Calibri" w:hAnsi="Calibri" w:cs="B Zar" w:hint="eastAsia"/>
            <w:noProof/>
            <w:color w:val="0000FF"/>
            <w:sz w:val="24"/>
            <w:szCs w:val="24"/>
            <w:u w:val="single"/>
            <w:rtl/>
          </w:rPr>
          <w:t>مد</w:t>
        </w:r>
        <w:r w:rsidRPr="00D627DD">
          <w:rPr>
            <w:rFonts w:ascii="Calibri" w:eastAsia="Calibri" w:hAnsi="Calibri" w:cs="B Zar" w:hint="cs"/>
            <w:noProof/>
            <w:color w:val="0000FF"/>
            <w:sz w:val="24"/>
            <w:szCs w:val="24"/>
            <w:u w:val="single"/>
            <w:rtl/>
          </w:rPr>
          <w:t>ی</w:t>
        </w:r>
        <w:r w:rsidRPr="00D627DD">
          <w:rPr>
            <w:rFonts w:ascii="Calibri" w:eastAsia="Calibri" w:hAnsi="Calibri" w:cs="B Zar" w:hint="eastAsia"/>
            <w:noProof/>
            <w:color w:val="0000FF"/>
            <w:sz w:val="24"/>
            <w:szCs w:val="24"/>
            <w:u w:val="single"/>
            <w:rtl/>
          </w:rPr>
          <w:t>ر</w:t>
        </w:r>
        <w:r w:rsidRPr="00D627DD">
          <w:rPr>
            <w:rFonts w:ascii="Calibri" w:eastAsia="Calibri" w:hAnsi="Calibri" w:cs="B Zar" w:hint="cs"/>
            <w:noProof/>
            <w:color w:val="0000FF"/>
            <w:sz w:val="24"/>
            <w:szCs w:val="24"/>
            <w:u w:val="single"/>
            <w:rtl/>
          </w:rPr>
          <w:t>ی</w:t>
        </w:r>
        <w:r w:rsidRPr="00D627DD">
          <w:rPr>
            <w:rFonts w:ascii="Calibri" w:eastAsia="Calibri" w:hAnsi="Calibri" w:cs="B Zar" w:hint="eastAsia"/>
            <w:noProof/>
            <w:color w:val="0000FF"/>
            <w:sz w:val="24"/>
            <w:szCs w:val="24"/>
            <w:u w:val="single"/>
            <w:rtl/>
          </w:rPr>
          <w:t>ت</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سود</w:t>
        </w:r>
        <w:r w:rsidRPr="00D627DD">
          <w:rPr>
            <w:rFonts w:ascii="Calibri" w:eastAsia="Calibri" w:hAnsi="Calibri" w:cs="B Zar"/>
            <w:noProof/>
            <w:webHidden/>
            <w:sz w:val="24"/>
            <w:szCs w:val="24"/>
          </w:rPr>
          <w:tab/>
        </w:r>
        <w:r w:rsidRPr="00D627DD">
          <w:rPr>
            <w:rFonts w:ascii="Calibri" w:eastAsia="Calibri" w:hAnsi="Calibri" w:cs="B Zar"/>
            <w:noProof/>
            <w:webHidden/>
            <w:sz w:val="24"/>
            <w:szCs w:val="24"/>
          </w:rPr>
          <w:fldChar w:fldCharType="begin"/>
        </w:r>
        <w:r w:rsidRPr="00D627DD">
          <w:rPr>
            <w:rFonts w:ascii="Calibri" w:eastAsia="Calibri" w:hAnsi="Calibri" w:cs="B Zar"/>
            <w:noProof/>
            <w:webHidden/>
            <w:sz w:val="24"/>
            <w:szCs w:val="24"/>
          </w:rPr>
          <w:instrText xml:space="preserve"> PAGEREF _Toc404752335 \h </w:instrText>
        </w:r>
        <w:r w:rsidRPr="00D627DD">
          <w:rPr>
            <w:rFonts w:ascii="Calibri" w:eastAsia="Calibri" w:hAnsi="Calibri" w:cs="B Zar"/>
            <w:noProof/>
            <w:webHidden/>
            <w:sz w:val="24"/>
            <w:szCs w:val="24"/>
          </w:rPr>
        </w:r>
        <w:r w:rsidRPr="00D627DD">
          <w:rPr>
            <w:rFonts w:ascii="Calibri" w:eastAsia="Calibri" w:hAnsi="Calibri" w:cs="B Zar"/>
            <w:noProof/>
            <w:webHidden/>
            <w:sz w:val="24"/>
            <w:szCs w:val="24"/>
          </w:rPr>
          <w:fldChar w:fldCharType="separate"/>
        </w:r>
        <w:r w:rsidRPr="00D627DD">
          <w:rPr>
            <w:rFonts w:ascii="Calibri" w:eastAsia="Calibri" w:hAnsi="Calibri" w:cs="B Zar"/>
            <w:noProof/>
            <w:webHidden/>
            <w:sz w:val="24"/>
            <w:szCs w:val="24"/>
            <w:rtl/>
          </w:rPr>
          <w:t>18</w:t>
        </w:r>
        <w:r w:rsidRPr="00D627DD">
          <w:rPr>
            <w:rFonts w:ascii="Calibri" w:eastAsia="Calibri" w:hAnsi="Calibri" w:cs="B Zar"/>
            <w:noProof/>
            <w:webHidden/>
            <w:sz w:val="24"/>
            <w:szCs w:val="24"/>
          </w:rPr>
          <w:fldChar w:fldCharType="end"/>
        </w:r>
      </w:hyperlink>
    </w:p>
    <w:p w:rsidR="00D627DD" w:rsidRPr="00D627DD" w:rsidRDefault="00D627DD" w:rsidP="00D627DD">
      <w:pPr>
        <w:tabs>
          <w:tab w:val="right" w:leader="dot" w:pos="9350"/>
        </w:tabs>
        <w:spacing w:after="100"/>
        <w:rPr>
          <w:rFonts w:ascii="Calibri" w:eastAsia="Times New Roman" w:hAnsi="Calibri" w:cs="B Zar"/>
          <w:noProof/>
          <w:sz w:val="24"/>
          <w:szCs w:val="24"/>
          <w:lang w:bidi="ar-SA"/>
        </w:rPr>
      </w:pPr>
      <w:hyperlink w:anchor="_Toc404752336" w:history="1">
        <w:r w:rsidRPr="00D627DD">
          <w:rPr>
            <w:rFonts w:ascii="Calibri" w:eastAsia="Calibri" w:hAnsi="Calibri" w:cs="B Zar"/>
            <w:noProof/>
            <w:color w:val="0000FF"/>
            <w:sz w:val="24"/>
            <w:szCs w:val="24"/>
            <w:u w:val="single"/>
            <w:rtl/>
          </w:rPr>
          <w:t xml:space="preserve">2-1-3-1. </w:t>
        </w:r>
        <w:r w:rsidRPr="00D627DD">
          <w:rPr>
            <w:rFonts w:ascii="Calibri" w:eastAsia="Calibri" w:hAnsi="Calibri" w:cs="B Zar" w:hint="eastAsia"/>
            <w:noProof/>
            <w:color w:val="0000FF"/>
            <w:sz w:val="24"/>
            <w:szCs w:val="24"/>
            <w:u w:val="single"/>
            <w:rtl/>
          </w:rPr>
          <w:t>تئور</w:t>
        </w:r>
        <w:r w:rsidRPr="00D627DD">
          <w:rPr>
            <w:rFonts w:ascii="Calibri" w:eastAsia="Calibri" w:hAnsi="Calibri" w:cs="B Zar" w:hint="cs"/>
            <w:noProof/>
            <w:color w:val="0000FF"/>
            <w:sz w:val="24"/>
            <w:szCs w:val="24"/>
            <w:u w:val="single"/>
            <w:rtl/>
          </w:rPr>
          <w:t>ی</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نما</w:t>
        </w:r>
        <w:r w:rsidRPr="00D627DD">
          <w:rPr>
            <w:rFonts w:ascii="Calibri" w:eastAsia="Calibri" w:hAnsi="Calibri" w:cs="B Zar" w:hint="cs"/>
            <w:noProof/>
            <w:color w:val="0000FF"/>
            <w:sz w:val="24"/>
            <w:szCs w:val="24"/>
            <w:u w:val="single"/>
            <w:rtl/>
          </w:rPr>
          <w:t>ی</w:t>
        </w:r>
        <w:r w:rsidRPr="00D627DD">
          <w:rPr>
            <w:rFonts w:ascii="Calibri" w:eastAsia="Calibri" w:hAnsi="Calibri" w:cs="B Zar" w:hint="eastAsia"/>
            <w:noProof/>
            <w:color w:val="0000FF"/>
            <w:sz w:val="24"/>
            <w:szCs w:val="24"/>
            <w:u w:val="single"/>
            <w:rtl/>
          </w:rPr>
          <w:t>ندگ</w:t>
        </w:r>
        <w:r w:rsidRPr="00D627DD">
          <w:rPr>
            <w:rFonts w:ascii="Calibri" w:eastAsia="Calibri" w:hAnsi="Calibri" w:cs="B Zar" w:hint="cs"/>
            <w:noProof/>
            <w:color w:val="0000FF"/>
            <w:sz w:val="24"/>
            <w:szCs w:val="24"/>
            <w:u w:val="single"/>
            <w:rtl/>
          </w:rPr>
          <w:t>ی</w:t>
        </w:r>
        <w:r w:rsidRPr="00D627DD">
          <w:rPr>
            <w:rFonts w:ascii="Calibri" w:eastAsia="Calibri" w:hAnsi="Calibri" w:cs="B Zar"/>
            <w:noProof/>
            <w:webHidden/>
            <w:sz w:val="24"/>
            <w:szCs w:val="24"/>
          </w:rPr>
          <w:tab/>
        </w:r>
        <w:r w:rsidRPr="00D627DD">
          <w:rPr>
            <w:rFonts w:ascii="Calibri" w:eastAsia="Calibri" w:hAnsi="Calibri" w:cs="B Zar"/>
            <w:noProof/>
            <w:webHidden/>
            <w:sz w:val="24"/>
            <w:szCs w:val="24"/>
          </w:rPr>
          <w:fldChar w:fldCharType="begin"/>
        </w:r>
        <w:r w:rsidRPr="00D627DD">
          <w:rPr>
            <w:rFonts w:ascii="Calibri" w:eastAsia="Calibri" w:hAnsi="Calibri" w:cs="B Zar"/>
            <w:noProof/>
            <w:webHidden/>
            <w:sz w:val="24"/>
            <w:szCs w:val="24"/>
          </w:rPr>
          <w:instrText xml:space="preserve"> PAGEREF _Toc404752336 \h </w:instrText>
        </w:r>
        <w:r w:rsidRPr="00D627DD">
          <w:rPr>
            <w:rFonts w:ascii="Calibri" w:eastAsia="Calibri" w:hAnsi="Calibri" w:cs="B Zar"/>
            <w:noProof/>
            <w:webHidden/>
            <w:sz w:val="24"/>
            <w:szCs w:val="24"/>
          </w:rPr>
        </w:r>
        <w:r w:rsidRPr="00D627DD">
          <w:rPr>
            <w:rFonts w:ascii="Calibri" w:eastAsia="Calibri" w:hAnsi="Calibri" w:cs="B Zar"/>
            <w:noProof/>
            <w:webHidden/>
            <w:sz w:val="24"/>
            <w:szCs w:val="24"/>
          </w:rPr>
          <w:fldChar w:fldCharType="separate"/>
        </w:r>
        <w:r w:rsidRPr="00D627DD">
          <w:rPr>
            <w:rFonts w:ascii="Calibri" w:eastAsia="Calibri" w:hAnsi="Calibri" w:cs="B Zar"/>
            <w:noProof/>
            <w:webHidden/>
            <w:sz w:val="24"/>
            <w:szCs w:val="24"/>
            <w:rtl/>
          </w:rPr>
          <w:t>18</w:t>
        </w:r>
        <w:r w:rsidRPr="00D627DD">
          <w:rPr>
            <w:rFonts w:ascii="Calibri" w:eastAsia="Calibri" w:hAnsi="Calibri" w:cs="B Zar"/>
            <w:noProof/>
            <w:webHidden/>
            <w:sz w:val="24"/>
            <w:szCs w:val="24"/>
          </w:rPr>
          <w:fldChar w:fldCharType="end"/>
        </w:r>
      </w:hyperlink>
    </w:p>
    <w:p w:rsidR="00D627DD" w:rsidRPr="00D627DD" w:rsidRDefault="00D627DD" w:rsidP="00D627DD">
      <w:pPr>
        <w:tabs>
          <w:tab w:val="right" w:leader="dot" w:pos="9350"/>
        </w:tabs>
        <w:spacing w:after="100"/>
        <w:rPr>
          <w:rFonts w:ascii="Calibri" w:eastAsia="Times New Roman" w:hAnsi="Calibri" w:cs="B Zar"/>
          <w:noProof/>
          <w:sz w:val="24"/>
          <w:szCs w:val="24"/>
          <w:lang w:bidi="ar-SA"/>
        </w:rPr>
      </w:pPr>
      <w:hyperlink w:anchor="_Toc404752338" w:history="1">
        <w:r w:rsidRPr="00D627DD">
          <w:rPr>
            <w:rFonts w:ascii="Calibri" w:eastAsia="Calibri" w:hAnsi="Calibri" w:cs="B Zar"/>
            <w:noProof/>
            <w:color w:val="0000FF"/>
            <w:sz w:val="24"/>
            <w:szCs w:val="24"/>
            <w:u w:val="single"/>
            <w:rtl/>
          </w:rPr>
          <w:t xml:space="preserve">2-1-3-2. </w:t>
        </w:r>
        <w:r w:rsidRPr="00D627DD">
          <w:rPr>
            <w:rFonts w:ascii="Calibri" w:eastAsia="Calibri" w:hAnsi="Calibri" w:cs="B Zar" w:hint="eastAsia"/>
            <w:noProof/>
            <w:color w:val="0000FF"/>
            <w:sz w:val="24"/>
            <w:szCs w:val="24"/>
            <w:u w:val="single"/>
            <w:rtl/>
          </w:rPr>
          <w:t>مفهوم</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مد</w:t>
        </w:r>
        <w:r w:rsidRPr="00D627DD">
          <w:rPr>
            <w:rFonts w:ascii="Calibri" w:eastAsia="Calibri" w:hAnsi="Calibri" w:cs="B Zar" w:hint="cs"/>
            <w:noProof/>
            <w:color w:val="0000FF"/>
            <w:sz w:val="24"/>
            <w:szCs w:val="24"/>
            <w:u w:val="single"/>
            <w:rtl/>
          </w:rPr>
          <w:t>ی</w:t>
        </w:r>
        <w:r w:rsidRPr="00D627DD">
          <w:rPr>
            <w:rFonts w:ascii="Calibri" w:eastAsia="Calibri" w:hAnsi="Calibri" w:cs="B Zar" w:hint="eastAsia"/>
            <w:noProof/>
            <w:color w:val="0000FF"/>
            <w:sz w:val="24"/>
            <w:szCs w:val="24"/>
            <w:u w:val="single"/>
            <w:rtl/>
          </w:rPr>
          <w:t>ر</w:t>
        </w:r>
        <w:r w:rsidRPr="00D627DD">
          <w:rPr>
            <w:rFonts w:ascii="Calibri" w:eastAsia="Calibri" w:hAnsi="Calibri" w:cs="B Zar" w:hint="cs"/>
            <w:noProof/>
            <w:color w:val="0000FF"/>
            <w:sz w:val="24"/>
            <w:szCs w:val="24"/>
            <w:u w:val="single"/>
            <w:rtl/>
          </w:rPr>
          <w:t>ی</w:t>
        </w:r>
        <w:r w:rsidRPr="00D627DD">
          <w:rPr>
            <w:rFonts w:ascii="Calibri" w:eastAsia="Calibri" w:hAnsi="Calibri" w:cs="B Zar" w:hint="eastAsia"/>
            <w:noProof/>
            <w:color w:val="0000FF"/>
            <w:sz w:val="24"/>
            <w:szCs w:val="24"/>
            <w:u w:val="single"/>
            <w:rtl/>
          </w:rPr>
          <w:t>ت</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سود</w:t>
        </w:r>
        <w:r w:rsidRPr="00D627DD">
          <w:rPr>
            <w:rFonts w:ascii="Calibri" w:eastAsia="Calibri" w:hAnsi="Calibri" w:cs="B Zar"/>
            <w:noProof/>
            <w:webHidden/>
            <w:sz w:val="24"/>
            <w:szCs w:val="24"/>
          </w:rPr>
          <w:tab/>
        </w:r>
        <w:r w:rsidRPr="00D627DD">
          <w:rPr>
            <w:rFonts w:ascii="Calibri" w:eastAsia="Calibri" w:hAnsi="Calibri" w:cs="B Zar"/>
            <w:noProof/>
            <w:webHidden/>
            <w:sz w:val="24"/>
            <w:szCs w:val="24"/>
          </w:rPr>
          <w:fldChar w:fldCharType="begin"/>
        </w:r>
        <w:r w:rsidRPr="00D627DD">
          <w:rPr>
            <w:rFonts w:ascii="Calibri" w:eastAsia="Calibri" w:hAnsi="Calibri" w:cs="B Zar"/>
            <w:noProof/>
            <w:webHidden/>
            <w:sz w:val="24"/>
            <w:szCs w:val="24"/>
          </w:rPr>
          <w:instrText xml:space="preserve"> PAGEREF _Toc404752338 \h </w:instrText>
        </w:r>
        <w:r w:rsidRPr="00D627DD">
          <w:rPr>
            <w:rFonts w:ascii="Calibri" w:eastAsia="Calibri" w:hAnsi="Calibri" w:cs="B Zar"/>
            <w:noProof/>
            <w:webHidden/>
            <w:sz w:val="24"/>
            <w:szCs w:val="24"/>
          </w:rPr>
        </w:r>
        <w:r w:rsidRPr="00D627DD">
          <w:rPr>
            <w:rFonts w:ascii="Calibri" w:eastAsia="Calibri" w:hAnsi="Calibri" w:cs="B Zar"/>
            <w:noProof/>
            <w:webHidden/>
            <w:sz w:val="24"/>
            <w:szCs w:val="24"/>
          </w:rPr>
          <w:fldChar w:fldCharType="separate"/>
        </w:r>
        <w:r w:rsidRPr="00D627DD">
          <w:rPr>
            <w:rFonts w:ascii="Calibri" w:eastAsia="Calibri" w:hAnsi="Calibri" w:cs="B Zar"/>
            <w:noProof/>
            <w:webHidden/>
            <w:sz w:val="24"/>
            <w:szCs w:val="24"/>
            <w:rtl/>
          </w:rPr>
          <w:t>22</w:t>
        </w:r>
        <w:r w:rsidRPr="00D627DD">
          <w:rPr>
            <w:rFonts w:ascii="Calibri" w:eastAsia="Calibri" w:hAnsi="Calibri" w:cs="B Zar"/>
            <w:noProof/>
            <w:webHidden/>
            <w:sz w:val="24"/>
            <w:szCs w:val="24"/>
          </w:rPr>
          <w:fldChar w:fldCharType="end"/>
        </w:r>
      </w:hyperlink>
    </w:p>
    <w:p w:rsidR="00D627DD" w:rsidRPr="00D627DD" w:rsidRDefault="00D627DD" w:rsidP="00D627DD">
      <w:pPr>
        <w:tabs>
          <w:tab w:val="right" w:leader="dot" w:pos="9350"/>
        </w:tabs>
        <w:spacing w:after="100"/>
        <w:rPr>
          <w:rFonts w:ascii="Calibri" w:eastAsia="Times New Roman" w:hAnsi="Calibri" w:cs="B Zar"/>
          <w:noProof/>
          <w:sz w:val="24"/>
          <w:szCs w:val="24"/>
          <w:lang w:bidi="ar-SA"/>
        </w:rPr>
      </w:pPr>
      <w:hyperlink w:anchor="_Toc404752339" w:history="1">
        <w:r w:rsidRPr="00D627DD">
          <w:rPr>
            <w:rFonts w:ascii="Calibri" w:eastAsia="Calibri" w:hAnsi="Calibri" w:cs="B Zar"/>
            <w:noProof/>
            <w:color w:val="0000FF"/>
            <w:sz w:val="24"/>
            <w:szCs w:val="24"/>
            <w:u w:val="single"/>
            <w:rtl/>
          </w:rPr>
          <w:t xml:space="preserve">2-1-3-3. </w:t>
        </w:r>
        <w:r w:rsidRPr="00D627DD">
          <w:rPr>
            <w:rFonts w:ascii="Calibri" w:eastAsia="Calibri" w:hAnsi="Calibri" w:cs="B Zar" w:hint="eastAsia"/>
            <w:noProof/>
            <w:color w:val="0000FF"/>
            <w:sz w:val="24"/>
            <w:szCs w:val="24"/>
            <w:u w:val="single"/>
            <w:rtl/>
          </w:rPr>
          <w:t>روشها</w:t>
        </w:r>
        <w:r w:rsidRPr="00D627DD">
          <w:rPr>
            <w:rFonts w:ascii="Calibri" w:eastAsia="Calibri" w:hAnsi="Calibri" w:cs="B Zar" w:hint="cs"/>
            <w:noProof/>
            <w:color w:val="0000FF"/>
            <w:sz w:val="24"/>
            <w:szCs w:val="24"/>
            <w:u w:val="single"/>
            <w:rtl/>
          </w:rPr>
          <w:t>ی</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مد</w:t>
        </w:r>
        <w:r w:rsidRPr="00D627DD">
          <w:rPr>
            <w:rFonts w:ascii="Calibri" w:eastAsia="Calibri" w:hAnsi="Calibri" w:cs="B Zar" w:hint="cs"/>
            <w:noProof/>
            <w:color w:val="0000FF"/>
            <w:sz w:val="24"/>
            <w:szCs w:val="24"/>
            <w:u w:val="single"/>
            <w:rtl/>
          </w:rPr>
          <w:t>ی</w:t>
        </w:r>
        <w:r w:rsidRPr="00D627DD">
          <w:rPr>
            <w:rFonts w:ascii="Calibri" w:eastAsia="Calibri" w:hAnsi="Calibri" w:cs="B Zar" w:hint="eastAsia"/>
            <w:noProof/>
            <w:color w:val="0000FF"/>
            <w:sz w:val="24"/>
            <w:szCs w:val="24"/>
            <w:u w:val="single"/>
            <w:rtl/>
          </w:rPr>
          <w:t>ر</w:t>
        </w:r>
        <w:r w:rsidRPr="00D627DD">
          <w:rPr>
            <w:rFonts w:ascii="Calibri" w:eastAsia="Calibri" w:hAnsi="Calibri" w:cs="B Zar" w:hint="cs"/>
            <w:noProof/>
            <w:color w:val="0000FF"/>
            <w:sz w:val="24"/>
            <w:szCs w:val="24"/>
            <w:u w:val="single"/>
            <w:rtl/>
          </w:rPr>
          <w:t>ی</w:t>
        </w:r>
        <w:r w:rsidRPr="00D627DD">
          <w:rPr>
            <w:rFonts w:ascii="Calibri" w:eastAsia="Calibri" w:hAnsi="Calibri" w:cs="B Zar" w:hint="eastAsia"/>
            <w:noProof/>
            <w:color w:val="0000FF"/>
            <w:sz w:val="24"/>
            <w:szCs w:val="24"/>
            <w:u w:val="single"/>
            <w:rtl/>
          </w:rPr>
          <w:t>ت</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سود</w:t>
        </w:r>
        <w:r w:rsidRPr="00D627DD">
          <w:rPr>
            <w:rFonts w:ascii="Calibri" w:eastAsia="Calibri" w:hAnsi="Calibri" w:cs="B Zar"/>
            <w:noProof/>
            <w:webHidden/>
            <w:sz w:val="24"/>
            <w:szCs w:val="24"/>
          </w:rPr>
          <w:tab/>
        </w:r>
        <w:r w:rsidRPr="00D627DD">
          <w:rPr>
            <w:rFonts w:ascii="Calibri" w:eastAsia="Calibri" w:hAnsi="Calibri" w:cs="B Zar"/>
            <w:noProof/>
            <w:webHidden/>
            <w:sz w:val="24"/>
            <w:szCs w:val="24"/>
          </w:rPr>
          <w:fldChar w:fldCharType="begin"/>
        </w:r>
        <w:r w:rsidRPr="00D627DD">
          <w:rPr>
            <w:rFonts w:ascii="Calibri" w:eastAsia="Calibri" w:hAnsi="Calibri" w:cs="B Zar"/>
            <w:noProof/>
            <w:webHidden/>
            <w:sz w:val="24"/>
            <w:szCs w:val="24"/>
          </w:rPr>
          <w:instrText xml:space="preserve"> PAGEREF _Toc404752339 \h </w:instrText>
        </w:r>
        <w:r w:rsidRPr="00D627DD">
          <w:rPr>
            <w:rFonts w:ascii="Calibri" w:eastAsia="Calibri" w:hAnsi="Calibri" w:cs="B Zar"/>
            <w:noProof/>
            <w:webHidden/>
            <w:sz w:val="24"/>
            <w:szCs w:val="24"/>
          </w:rPr>
        </w:r>
        <w:r w:rsidRPr="00D627DD">
          <w:rPr>
            <w:rFonts w:ascii="Calibri" w:eastAsia="Calibri" w:hAnsi="Calibri" w:cs="B Zar"/>
            <w:noProof/>
            <w:webHidden/>
            <w:sz w:val="24"/>
            <w:szCs w:val="24"/>
          </w:rPr>
          <w:fldChar w:fldCharType="separate"/>
        </w:r>
        <w:r w:rsidRPr="00D627DD">
          <w:rPr>
            <w:rFonts w:ascii="Calibri" w:eastAsia="Calibri" w:hAnsi="Calibri" w:cs="B Zar"/>
            <w:noProof/>
            <w:webHidden/>
            <w:sz w:val="24"/>
            <w:szCs w:val="24"/>
            <w:rtl/>
          </w:rPr>
          <w:t>26</w:t>
        </w:r>
        <w:r w:rsidRPr="00D627DD">
          <w:rPr>
            <w:rFonts w:ascii="Calibri" w:eastAsia="Calibri" w:hAnsi="Calibri" w:cs="B Zar"/>
            <w:noProof/>
            <w:webHidden/>
            <w:sz w:val="24"/>
            <w:szCs w:val="24"/>
          </w:rPr>
          <w:fldChar w:fldCharType="end"/>
        </w:r>
      </w:hyperlink>
    </w:p>
    <w:p w:rsidR="00D627DD" w:rsidRPr="00D627DD" w:rsidRDefault="00D627DD" w:rsidP="00D627DD">
      <w:pPr>
        <w:tabs>
          <w:tab w:val="right" w:leader="dot" w:pos="9350"/>
        </w:tabs>
        <w:spacing w:after="100"/>
        <w:rPr>
          <w:rFonts w:ascii="Calibri" w:eastAsia="Times New Roman" w:hAnsi="Calibri" w:cs="B Zar"/>
          <w:noProof/>
          <w:sz w:val="24"/>
          <w:szCs w:val="24"/>
          <w:lang w:bidi="ar-SA"/>
        </w:rPr>
      </w:pPr>
      <w:hyperlink w:anchor="_Toc404752340" w:history="1">
        <w:r w:rsidRPr="00D627DD">
          <w:rPr>
            <w:rFonts w:ascii="Calibri" w:eastAsia="Calibri" w:hAnsi="Calibri" w:cs="B Zar"/>
            <w:noProof/>
            <w:color w:val="0000FF"/>
            <w:sz w:val="24"/>
            <w:szCs w:val="24"/>
            <w:u w:val="single"/>
            <w:rtl/>
          </w:rPr>
          <w:t xml:space="preserve">2-1-3-3-1. </w:t>
        </w:r>
        <w:r w:rsidRPr="00D627DD">
          <w:rPr>
            <w:rFonts w:ascii="Calibri" w:eastAsia="Calibri" w:hAnsi="Calibri" w:cs="B Zar" w:hint="eastAsia"/>
            <w:noProof/>
            <w:color w:val="0000FF"/>
            <w:sz w:val="24"/>
            <w:szCs w:val="24"/>
            <w:u w:val="single"/>
            <w:rtl/>
          </w:rPr>
          <w:t>مد</w:t>
        </w:r>
        <w:r w:rsidRPr="00D627DD">
          <w:rPr>
            <w:rFonts w:ascii="Calibri" w:eastAsia="Calibri" w:hAnsi="Calibri" w:cs="B Zar" w:hint="cs"/>
            <w:noProof/>
            <w:color w:val="0000FF"/>
            <w:sz w:val="24"/>
            <w:szCs w:val="24"/>
            <w:u w:val="single"/>
            <w:rtl/>
          </w:rPr>
          <w:t>ی</w:t>
        </w:r>
        <w:r w:rsidRPr="00D627DD">
          <w:rPr>
            <w:rFonts w:ascii="Calibri" w:eastAsia="Calibri" w:hAnsi="Calibri" w:cs="B Zar" w:hint="eastAsia"/>
            <w:noProof/>
            <w:color w:val="0000FF"/>
            <w:sz w:val="24"/>
            <w:szCs w:val="24"/>
            <w:u w:val="single"/>
            <w:rtl/>
          </w:rPr>
          <w:t>ر</w:t>
        </w:r>
        <w:r w:rsidRPr="00D627DD">
          <w:rPr>
            <w:rFonts w:ascii="Calibri" w:eastAsia="Calibri" w:hAnsi="Calibri" w:cs="B Zar" w:hint="cs"/>
            <w:noProof/>
            <w:color w:val="0000FF"/>
            <w:sz w:val="24"/>
            <w:szCs w:val="24"/>
            <w:u w:val="single"/>
            <w:rtl/>
          </w:rPr>
          <w:t>ی</w:t>
        </w:r>
        <w:r w:rsidRPr="00D627DD">
          <w:rPr>
            <w:rFonts w:ascii="Calibri" w:eastAsia="Calibri" w:hAnsi="Calibri" w:cs="B Zar" w:hint="eastAsia"/>
            <w:noProof/>
            <w:color w:val="0000FF"/>
            <w:sz w:val="24"/>
            <w:szCs w:val="24"/>
            <w:u w:val="single"/>
            <w:rtl/>
          </w:rPr>
          <w:t>ت</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سود</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از</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طر</w:t>
        </w:r>
        <w:r w:rsidRPr="00D627DD">
          <w:rPr>
            <w:rFonts w:ascii="Calibri" w:eastAsia="Calibri" w:hAnsi="Calibri" w:cs="B Zar" w:hint="cs"/>
            <w:noProof/>
            <w:color w:val="0000FF"/>
            <w:sz w:val="24"/>
            <w:szCs w:val="24"/>
            <w:u w:val="single"/>
            <w:rtl/>
          </w:rPr>
          <w:t>ی</w:t>
        </w:r>
        <w:r w:rsidRPr="00D627DD">
          <w:rPr>
            <w:rFonts w:ascii="Calibri" w:eastAsia="Calibri" w:hAnsi="Calibri" w:cs="B Zar" w:hint="eastAsia"/>
            <w:noProof/>
            <w:color w:val="0000FF"/>
            <w:sz w:val="24"/>
            <w:szCs w:val="24"/>
            <w:u w:val="single"/>
            <w:rtl/>
          </w:rPr>
          <w:t>ق</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اقلام</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تعهد</w:t>
        </w:r>
        <w:r w:rsidRPr="00D627DD">
          <w:rPr>
            <w:rFonts w:ascii="Calibri" w:eastAsia="Calibri" w:hAnsi="Calibri" w:cs="B Zar" w:hint="cs"/>
            <w:noProof/>
            <w:color w:val="0000FF"/>
            <w:sz w:val="24"/>
            <w:szCs w:val="24"/>
            <w:u w:val="single"/>
            <w:rtl/>
          </w:rPr>
          <w:t>ی</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اخت</w:t>
        </w:r>
        <w:r w:rsidRPr="00D627DD">
          <w:rPr>
            <w:rFonts w:ascii="Calibri" w:eastAsia="Calibri" w:hAnsi="Calibri" w:cs="B Zar" w:hint="cs"/>
            <w:noProof/>
            <w:color w:val="0000FF"/>
            <w:sz w:val="24"/>
            <w:szCs w:val="24"/>
            <w:u w:val="single"/>
            <w:rtl/>
          </w:rPr>
          <w:t>ی</w:t>
        </w:r>
        <w:r w:rsidRPr="00D627DD">
          <w:rPr>
            <w:rFonts w:ascii="Calibri" w:eastAsia="Calibri" w:hAnsi="Calibri" w:cs="B Zar" w:hint="eastAsia"/>
            <w:noProof/>
            <w:color w:val="0000FF"/>
            <w:sz w:val="24"/>
            <w:szCs w:val="24"/>
            <w:u w:val="single"/>
            <w:rtl/>
          </w:rPr>
          <w:t>ار</w:t>
        </w:r>
        <w:r w:rsidRPr="00D627DD">
          <w:rPr>
            <w:rFonts w:ascii="Calibri" w:eastAsia="Calibri" w:hAnsi="Calibri" w:cs="B Zar" w:hint="cs"/>
            <w:noProof/>
            <w:color w:val="0000FF"/>
            <w:sz w:val="24"/>
            <w:szCs w:val="24"/>
            <w:u w:val="single"/>
            <w:rtl/>
          </w:rPr>
          <w:t>ی</w:t>
        </w:r>
        <w:r w:rsidRPr="00D627DD">
          <w:rPr>
            <w:rFonts w:ascii="Calibri" w:eastAsia="Calibri" w:hAnsi="Calibri" w:cs="B Zar"/>
            <w:noProof/>
            <w:webHidden/>
            <w:sz w:val="24"/>
            <w:szCs w:val="24"/>
          </w:rPr>
          <w:tab/>
        </w:r>
        <w:r w:rsidRPr="00D627DD">
          <w:rPr>
            <w:rFonts w:ascii="Calibri" w:eastAsia="Calibri" w:hAnsi="Calibri" w:cs="B Zar"/>
            <w:noProof/>
            <w:webHidden/>
            <w:sz w:val="24"/>
            <w:szCs w:val="24"/>
          </w:rPr>
          <w:fldChar w:fldCharType="begin"/>
        </w:r>
        <w:r w:rsidRPr="00D627DD">
          <w:rPr>
            <w:rFonts w:ascii="Calibri" w:eastAsia="Calibri" w:hAnsi="Calibri" w:cs="B Zar"/>
            <w:noProof/>
            <w:webHidden/>
            <w:sz w:val="24"/>
            <w:szCs w:val="24"/>
          </w:rPr>
          <w:instrText xml:space="preserve"> PAGEREF _Toc404752340 \h </w:instrText>
        </w:r>
        <w:r w:rsidRPr="00D627DD">
          <w:rPr>
            <w:rFonts w:ascii="Calibri" w:eastAsia="Calibri" w:hAnsi="Calibri" w:cs="B Zar"/>
            <w:noProof/>
            <w:webHidden/>
            <w:sz w:val="24"/>
            <w:szCs w:val="24"/>
          </w:rPr>
        </w:r>
        <w:r w:rsidRPr="00D627DD">
          <w:rPr>
            <w:rFonts w:ascii="Calibri" w:eastAsia="Calibri" w:hAnsi="Calibri" w:cs="B Zar"/>
            <w:noProof/>
            <w:webHidden/>
            <w:sz w:val="24"/>
            <w:szCs w:val="24"/>
          </w:rPr>
          <w:fldChar w:fldCharType="separate"/>
        </w:r>
        <w:r w:rsidRPr="00D627DD">
          <w:rPr>
            <w:rFonts w:ascii="Calibri" w:eastAsia="Calibri" w:hAnsi="Calibri" w:cs="B Zar"/>
            <w:noProof/>
            <w:webHidden/>
            <w:sz w:val="24"/>
            <w:szCs w:val="24"/>
            <w:rtl/>
          </w:rPr>
          <w:t>26</w:t>
        </w:r>
        <w:r w:rsidRPr="00D627DD">
          <w:rPr>
            <w:rFonts w:ascii="Calibri" w:eastAsia="Calibri" w:hAnsi="Calibri" w:cs="B Zar"/>
            <w:noProof/>
            <w:webHidden/>
            <w:sz w:val="24"/>
            <w:szCs w:val="24"/>
          </w:rPr>
          <w:fldChar w:fldCharType="end"/>
        </w:r>
      </w:hyperlink>
    </w:p>
    <w:p w:rsidR="00D627DD" w:rsidRPr="00D627DD" w:rsidRDefault="00D627DD" w:rsidP="00D627DD">
      <w:pPr>
        <w:tabs>
          <w:tab w:val="right" w:leader="dot" w:pos="9350"/>
        </w:tabs>
        <w:spacing w:after="100"/>
        <w:rPr>
          <w:rFonts w:ascii="Calibri" w:eastAsia="Times New Roman" w:hAnsi="Calibri" w:cs="B Zar"/>
          <w:noProof/>
          <w:sz w:val="24"/>
          <w:szCs w:val="24"/>
          <w:lang w:bidi="ar-SA"/>
        </w:rPr>
      </w:pPr>
      <w:hyperlink w:anchor="_Toc404752341" w:history="1">
        <w:r w:rsidRPr="00D627DD">
          <w:rPr>
            <w:rFonts w:ascii="Times New Roman" w:eastAsia="Calibri" w:hAnsi="Times New Roman" w:cs="B Zar"/>
            <w:noProof/>
            <w:color w:val="0000FF"/>
            <w:sz w:val="24"/>
            <w:szCs w:val="24"/>
            <w:u w:val="single"/>
            <w:rtl/>
          </w:rPr>
          <w:t xml:space="preserve">2-1-3-3-2. </w:t>
        </w:r>
        <w:r w:rsidRPr="00D627DD">
          <w:rPr>
            <w:rFonts w:ascii="Times New Roman" w:eastAsia="Calibri" w:hAnsi="Times New Roman" w:cs="B Zar" w:hint="eastAsia"/>
            <w:noProof/>
            <w:color w:val="0000FF"/>
            <w:sz w:val="24"/>
            <w:szCs w:val="24"/>
            <w:u w:val="single"/>
            <w:rtl/>
          </w:rPr>
          <w:t>مد</w:t>
        </w:r>
        <w:r w:rsidRPr="00D627DD">
          <w:rPr>
            <w:rFonts w:ascii="Times New Roman" w:eastAsia="Calibri" w:hAnsi="Times New Roman" w:cs="B Zar" w:hint="cs"/>
            <w:noProof/>
            <w:color w:val="0000FF"/>
            <w:sz w:val="24"/>
            <w:szCs w:val="24"/>
            <w:u w:val="single"/>
            <w:rtl/>
          </w:rPr>
          <w:t>ی</w:t>
        </w:r>
        <w:r w:rsidRPr="00D627DD">
          <w:rPr>
            <w:rFonts w:ascii="Times New Roman" w:eastAsia="Calibri" w:hAnsi="Times New Roman" w:cs="B Zar" w:hint="eastAsia"/>
            <w:noProof/>
            <w:color w:val="0000FF"/>
            <w:sz w:val="24"/>
            <w:szCs w:val="24"/>
            <w:u w:val="single"/>
            <w:rtl/>
          </w:rPr>
          <w:t>ر</w:t>
        </w:r>
        <w:r w:rsidRPr="00D627DD">
          <w:rPr>
            <w:rFonts w:ascii="Times New Roman" w:eastAsia="Calibri" w:hAnsi="Times New Roman" w:cs="B Zar" w:hint="cs"/>
            <w:noProof/>
            <w:color w:val="0000FF"/>
            <w:sz w:val="24"/>
            <w:szCs w:val="24"/>
            <w:u w:val="single"/>
            <w:rtl/>
          </w:rPr>
          <w:t>ی</w:t>
        </w:r>
        <w:r w:rsidRPr="00D627DD">
          <w:rPr>
            <w:rFonts w:ascii="Times New Roman" w:eastAsia="Calibri" w:hAnsi="Times New Roman" w:cs="B Zar" w:hint="eastAsia"/>
            <w:noProof/>
            <w:color w:val="0000FF"/>
            <w:sz w:val="24"/>
            <w:szCs w:val="24"/>
            <w:u w:val="single"/>
            <w:rtl/>
          </w:rPr>
          <w:t>ت</w:t>
        </w:r>
        <w:r w:rsidRPr="00D627DD">
          <w:rPr>
            <w:rFonts w:ascii="Times New Roman" w:eastAsia="Calibri" w:hAnsi="Times New Roman" w:cs="B Zar"/>
            <w:noProof/>
            <w:color w:val="0000FF"/>
            <w:sz w:val="24"/>
            <w:szCs w:val="24"/>
            <w:u w:val="single"/>
            <w:rtl/>
          </w:rPr>
          <w:t xml:space="preserve"> </w:t>
        </w:r>
        <w:r w:rsidRPr="00D627DD">
          <w:rPr>
            <w:rFonts w:ascii="Times New Roman" w:eastAsia="Calibri" w:hAnsi="Times New Roman" w:cs="B Zar" w:hint="eastAsia"/>
            <w:noProof/>
            <w:color w:val="0000FF"/>
            <w:sz w:val="24"/>
            <w:szCs w:val="24"/>
            <w:u w:val="single"/>
            <w:rtl/>
          </w:rPr>
          <w:t>سود</w:t>
        </w:r>
        <w:r w:rsidRPr="00D627DD">
          <w:rPr>
            <w:rFonts w:ascii="Times New Roman" w:eastAsia="Calibri" w:hAnsi="Times New Roman" w:cs="B Zar"/>
            <w:noProof/>
            <w:color w:val="0000FF"/>
            <w:sz w:val="24"/>
            <w:szCs w:val="24"/>
            <w:u w:val="single"/>
            <w:rtl/>
          </w:rPr>
          <w:t xml:space="preserve"> </w:t>
        </w:r>
        <w:r w:rsidRPr="00D627DD">
          <w:rPr>
            <w:rFonts w:ascii="Times New Roman" w:eastAsia="Calibri" w:hAnsi="Times New Roman" w:cs="B Zar" w:hint="eastAsia"/>
            <w:noProof/>
            <w:color w:val="0000FF"/>
            <w:sz w:val="24"/>
            <w:szCs w:val="24"/>
            <w:u w:val="single"/>
            <w:rtl/>
          </w:rPr>
          <w:t>از</w:t>
        </w:r>
        <w:r w:rsidRPr="00D627DD">
          <w:rPr>
            <w:rFonts w:ascii="Times New Roman" w:eastAsia="Calibri" w:hAnsi="Times New Roman" w:cs="B Zar"/>
            <w:noProof/>
            <w:color w:val="0000FF"/>
            <w:sz w:val="24"/>
            <w:szCs w:val="24"/>
            <w:u w:val="single"/>
            <w:rtl/>
          </w:rPr>
          <w:t xml:space="preserve"> </w:t>
        </w:r>
        <w:r w:rsidRPr="00D627DD">
          <w:rPr>
            <w:rFonts w:ascii="Times New Roman" w:eastAsia="Calibri" w:hAnsi="Times New Roman" w:cs="B Zar" w:hint="eastAsia"/>
            <w:noProof/>
            <w:color w:val="0000FF"/>
            <w:sz w:val="24"/>
            <w:szCs w:val="24"/>
            <w:u w:val="single"/>
            <w:rtl/>
          </w:rPr>
          <w:t>طر</w:t>
        </w:r>
        <w:r w:rsidRPr="00D627DD">
          <w:rPr>
            <w:rFonts w:ascii="Times New Roman" w:eastAsia="Calibri" w:hAnsi="Times New Roman" w:cs="B Zar" w:hint="cs"/>
            <w:noProof/>
            <w:color w:val="0000FF"/>
            <w:sz w:val="24"/>
            <w:szCs w:val="24"/>
            <w:u w:val="single"/>
            <w:rtl/>
          </w:rPr>
          <w:t>ی</w:t>
        </w:r>
        <w:r w:rsidRPr="00D627DD">
          <w:rPr>
            <w:rFonts w:ascii="Times New Roman" w:eastAsia="Calibri" w:hAnsi="Times New Roman" w:cs="B Zar" w:hint="eastAsia"/>
            <w:noProof/>
            <w:color w:val="0000FF"/>
            <w:sz w:val="24"/>
            <w:szCs w:val="24"/>
            <w:u w:val="single"/>
            <w:rtl/>
          </w:rPr>
          <w:t>ق</w:t>
        </w:r>
        <w:r w:rsidRPr="00D627DD">
          <w:rPr>
            <w:rFonts w:ascii="Times New Roman" w:eastAsia="Calibri" w:hAnsi="Times New Roman" w:cs="B Zar"/>
            <w:noProof/>
            <w:color w:val="0000FF"/>
            <w:sz w:val="24"/>
            <w:szCs w:val="24"/>
            <w:u w:val="single"/>
            <w:rtl/>
          </w:rPr>
          <w:t xml:space="preserve"> </w:t>
        </w:r>
        <w:r w:rsidRPr="00D627DD">
          <w:rPr>
            <w:rFonts w:ascii="Times New Roman" w:eastAsia="Calibri" w:hAnsi="Times New Roman" w:cs="B Zar" w:hint="eastAsia"/>
            <w:noProof/>
            <w:color w:val="0000FF"/>
            <w:sz w:val="24"/>
            <w:szCs w:val="24"/>
            <w:u w:val="single"/>
            <w:rtl/>
          </w:rPr>
          <w:t>فعال</w:t>
        </w:r>
        <w:r w:rsidRPr="00D627DD">
          <w:rPr>
            <w:rFonts w:ascii="Times New Roman" w:eastAsia="Calibri" w:hAnsi="Times New Roman" w:cs="B Zar" w:hint="cs"/>
            <w:noProof/>
            <w:color w:val="0000FF"/>
            <w:sz w:val="24"/>
            <w:szCs w:val="24"/>
            <w:u w:val="single"/>
            <w:rtl/>
          </w:rPr>
          <w:t>ی</w:t>
        </w:r>
        <w:r w:rsidRPr="00D627DD">
          <w:rPr>
            <w:rFonts w:ascii="Times New Roman" w:eastAsia="Calibri" w:hAnsi="Times New Roman" w:cs="B Zar" w:hint="eastAsia"/>
            <w:noProof/>
            <w:color w:val="0000FF"/>
            <w:sz w:val="24"/>
            <w:szCs w:val="24"/>
            <w:u w:val="single"/>
            <w:rtl/>
          </w:rPr>
          <w:t>تها</w:t>
        </w:r>
        <w:r w:rsidRPr="00D627DD">
          <w:rPr>
            <w:rFonts w:ascii="Times New Roman" w:eastAsia="Calibri" w:hAnsi="Times New Roman" w:cs="B Zar" w:hint="cs"/>
            <w:noProof/>
            <w:color w:val="0000FF"/>
            <w:sz w:val="24"/>
            <w:szCs w:val="24"/>
            <w:u w:val="single"/>
            <w:rtl/>
          </w:rPr>
          <w:t>ی</w:t>
        </w:r>
        <w:r w:rsidRPr="00D627DD">
          <w:rPr>
            <w:rFonts w:ascii="Times New Roman" w:eastAsia="Calibri" w:hAnsi="Times New Roman" w:cs="B Zar"/>
            <w:noProof/>
            <w:color w:val="0000FF"/>
            <w:sz w:val="24"/>
            <w:szCs w:val="24"/>
            <w:u w:val="single"/>
            <w:rtl/>
          </w:rPr>
          <w:t xml:space="preserve"> </w:t>
        </w:r>
        <w:r w:rsidRPr="00D627DD">
          <w:rPr>
            <w:rFonts w:ascii="Times New Roman" w:eastAsia="Calibri" w:hAnsi="Times New Roman" w:cs="B Zar" w:hint="eastAsia"/>
            <w:noProof/>
            <w:color w:val="0000FF"/>
            <w:sz w:val="24"/>
            <w:szCs w:val="24"/>
            <w:u w:val="single"/>
            <w:rtl/>
          </w:rPr>
          <w:t>واقع</w:t>
        </w:r>
        <w:r w:rsidRPr="00D627DD">
          <w:rPr>
            <w:rFonts w:ascii="Times New Roman" w:eastAsia="Calibri" w:hAnsi="Times New Roman" w:cs="B Zar" w:hint="cs"/>
            <w:noProof/>
            <w:color w:val="0000FF"/>
            <w:sz w:val="24"/>
            <w:szCs w:val="24"/>
            <w:u w:val="single"/>
            <w:rtl/>
          </w:rPr>
          <w:t>ی</w:t>
        </w:r>
        <w:r w:rsidRPr="00D627DD">
          <w:rPr>
            <w:rFonts w:ascii="Calibri" w:eastAsia="Calibri" w:hAnsi="Calibri" w:cs="B Zar"/>
            <w:noProof/>
            <w:webHidden/>
            <w:sz w:val="24"/>
            <w:szCs w:val="24"/>
          </w:rPr>
          <w:tab/>
        </w:r>
        <w:r w:rsidRPr="00D627DD">
          <w:rPr>
            <w:rFonts w:ascii="Calibri" w:eastAsia="Calibri" w:hAnsi="Calibri" w:cs="B Zar"/>
            <w:noProof/>
            <w:webHidden/>
            <w:sz w:val="24"/>
            <w:szCs w:val="24"/>
          </w:rPr>
          <w:fldChar w:fldCharType="begin"/>
        </w:r>
        <w:r w:rsidRPr="00D627DD">
          <w:rPr>
            <w:rFonts w:ascii="Calibri" w:eastAsia="Calibri" w:hAnsi="Calibri" w:cs="B Zar"/>
            <w:noProof/>
            <w:webHidden/>
            <w:sz w:val="24"/>
            <w:szCs w:val="24"/>
          </w:rPr>
          <w:instrText xml:space="preserve"> PAGEREF _Toc404752341 \h </w:instrText>
        </w:r>
        <w:r w:rsidRPr="00D627DD">
          <w:rPr>
            <w:rFonts w:ascii="Calibri" w:eastAsia="Calibri" w:hAnsi="Calibri" w:cs="B Zar"/>
            <w:noProof/>
            <w:webHidden/>
            <w:sz w:val="24"/>
            <w:szCs w:val="24"/>
          </w:rPr>
        </w:r>
        <w:r w:rsidRPr="00D627DD">
          <w:rPr>
            <w:rFonts w:ascii="Calibri" w:eastAsia="Calibri" w:hAnsi="Calibri" w:cs="B Zar"/>
            <w:noProof/>
            <w:webHidden/>
            <w:sz w:val="24"/>
            <w:szCs w:val="24"/>
          </w:rPr>
          <w:fldChar w:fldCharType="separate"/>
        </w:r>
        <w:r w:rsidRPr="00D627DD">
          <w:rPr>
            <w:rFonts w:ascii="Calibri" w:eastAsia="Calibri" w:hAnsi="Calibri" w:cs="B Zar"/>
            <w:noProof/>
            <w:webHidden/>
            <w:sz w:val="24"/>
            <w:szCs w:val="24"/>
            <w:rtl/>
          </w:rPr>
          <w:t>26</w:t>
        </w:r>
        <w:r w:rsidRPr="00D627DD">
          <w:rPr>
            <w:rFonts w:ascii="Calibri" w:eastAsia="Calibri" w:hAnsi="Calibri" w:cs="B Zar"/>
            <w:noProof/>
            <w:webHidden/>
            <w:sz w:val="24"/>
            <w:szCs w:val="24"/>
          </w:rPr>
          <w:fldChar w:fldCharType="end"/>
        </w:r>
      </w:hyperlink>
    </w:p>
    <w:p w:rsidR="00D627DD" w:rsidRPr="00D627DD" w:rsidRDefault="00D627DD" w:rsidP="00D627DD">
      <w:pPr>
        <w:tabs>
          <w:tab w:val="right" w:leader="dot" w:pos="9350"/>
        </w:tabs>
        <w:spacing w:after="100"/>
        <w:rPr>
          <w:rFonts w:ascii="Calibri" w:eastAsia="Times New Roman" w:hAnsi="Calibri" w:cs="B Zar"/>
          <w:noProof/>
          <w:sz w:val="24"/>
          <w:szCs w:val="24"/>
          <w:lang w:bidi="ar-SA"/>
        </w:rPr>
      </w:pPr>
      <w:hyperlink w:anchor="_Toc404752342" w:history="1">
        <w:r w:rsidRPr="00D627DD">
          <w:rPr>
            <w:rFonts w:ascii="Calibri" w:eastAsia="Calibri" w:hAnsi="Calibri" w:cs="B Zar"/>
            <w:noProof/>
            <w:color w:val="0000FF"/>
            <w:sz w:val="24"/>
            <w:szCs w:val="24"/>
            <w:u w:val="single"/>
            <w:rtl/>
          </w:rPr>
          <w:t xml:space="preserve">2-1-3-3-3. </w:t>
        </w:r>
        <w:r w:rsidRPr="00D627DD">
          <w:rPr>
            <w:rFonts w:ascii="Calibri" w:eastAsia="Calibri" w:hAnsi="Calibri" w:cs="B Zar" w:hint="eastAsia"/>
            <w:noProof/>
            <w:color w:val="0000FF"/>
            <w:sz w:val="24"/>
            <w:szCs w:val="24"/>
            <w:u w:val="single"/>
            <w:rtl/>
          </w:rPr>
          <w:t>فعال</w:t>
        </w:r>
        <w:r w:rsidRPr="00D627DD">
          <w:rPr>
            <w:rFonts w:ascii="Calibri" w:eastAsia="Calibri" w:hAnsi="Calibri" w:cs="B Zar" w:hint="cs"/>
            <w:noProof/>
            <w:color w:val="0000FF"/>
            <w:sz w:val="24"/>
            <w:szCs w:val="24"/>
            <w:u w:val="single"/>
            <w:rtl/>
          </w:rPr>
          <w:t>ی</w:t>
        </w:r>
        <w:r w:rsidRPr="00D627DD">
          <w:rPr>
            <w:rFonts w:ascii="Calibri" w:eastAsia="Calibri" w:hAnsi="Calibri" w:cs="B Zar" w:hint="eastAsia"/>
            <w:noProof/>
            <w:color w:val="0000FF"/>
            <w:sz w:val="24"/>
            <w:szCs w:val="24"/>
            <w:u w:val="single"/>
            <w:rtl/>
          </w:rPr>
          <w:t>تها</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و</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عوامل</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مؤثر</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بر</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دستکار</w:t>
        </w:r>
        <w:r w:rsidRPr="00D627DD">
          <w:rPr>
            <w:rFonts w:ascii="Calibri" w:eastAsia="Calibri" w:hAnsi="Calibri" w:cs="B Zar" w:hint="cs"/>
            <w:noProof/>
            <w:color w:val="0000FF"/>
            <w:sz w:val="24"/>
            <w:szCs w:val="24"/>
            <w:u w:val="single"/>
            <w:rtl/>
          </w:rPr>
          <w:t>ی</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سود</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از</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طر</w:t>
        </w:r>
        <w:r w:rsidRPr="00D627DD">
          <w:rPr>
            <w:rFonts w:ascii="Calibri" w:eastAsia="Calibri" w:hAnsi="Calibri" w:cs="B Zar" w:hint="cs"/>
            <w:noProof/>
            <w:color w:val="0000FF"/>
            <w:sz w:val="24"/>
            <w:szCs w:val="24"/>
            <w:u w:val="single"/>
            <w:rtl/>
          </w:rPr>
          <w:t>ی</w:t>
        </w:r>
        <w:r w:rsidRPr="00D627DD">
          <w:rPr>
            <w:rFonts w:ascii="Calibri" w:eastAsia="Calibri" w:hAnsi="Calibri" w:cs="B Zar" w:hint="eastAsia"/>
            <w:noProof/>
            <w:color w:val="0000FF"/>
            <w:sz w:val="24"/>
            <w:szCs w:val="24"/>
            <w:u w:val="single"/>
            <w:rtl/>
          </w:rPr>
          <w:t>ق</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فعال</w:t>
        </w:r>
        <w:r w:rsidRPr="00D627DD">
          <w:rPr>
            <w:rFonts w:ascii="Calibri" w:eastAsia="Calibri" w:hAnsi="Calibri" w:cs="B Zar" w:hint="cs"/>
            <w:noProof/>
            <w:color w:val="0000FF"/>
            <w:sz w:val="24"/>
            <w:szCs w:val="24"/>
            <w:u w:val="single"/>
            <w:rtl/>
          </w:rPr>
          <w:t>ی</w:t>
        </w:r>
        <w:r w:rsidRPr="00D627DD">
          <w:rPr>
            <w:rFonts w:ascii="Calibri" w:eastAsia="Calibri" w:hAnsi="Calibri" w:cs="B Zar" w:hint="eastAsia"/>
            <w:noProof/>
            <w:color w:val="0000FF"/>
            <w:sz w:val="24"/>
            <w:szCs w:val="24"/>
            <w:u w:val="single"/>
            <w:rtl/>
          </w:rPr>
          <w:t>تها</w:t>
        </w:r>
        <w:r w:rsidRPr="00D627DD">
          <w:rPr>
            <w:rFonts w:ascii="Calibri" w:eastAsia="Calibri" w:hAnsi="Calibri" w:cs="B Zar" w:hint="cs"/>
            <w:noProof/>
            <w:color w:val="0000FF"/>
            <w:sz w:val="24"/>
            <w:szCs w:val="24"/>
            <w:u w:val="single"/>
            <w:rtl/>
          </w:rPr>
          <w:t>ی</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واقع</w:t>
        </w:r>
        <w:r w:rsidRPr="00D627DD">
          <w:rPr>
            <w:rFonts w:ascii="Calibri" w:eastAsia="Calibri" w:hAnsi="Calibri" w:cs="B Zar" w:hint="cs"/>
            <w:noProof/>
            <w:color w:val="0000FF"/>
            <w:sz w:val="24"/>
            <w:szCs w:val="24"/>
            <w:u w:val="single"/>
            <w:rtl/>
          </w:rPr>
          <w:t>ی</w:t>
        </w:r>
        <w:r w:rsidRPr="00D627DD">
          <w:rPr>
            <w:rFonts w:ascii="Calibri" w:eastAsia="Calibri" w:hAnsi="Calibri" w:cs="B Zar"/>
            <w:noProof/>
            <w:color w:val="0000FF"/>
            <w:sz w:val="24"/>
            <w:szCs w:val="24"/>
            <w:u w:val="single"/>
            <w:rtl/>
          </w:rPr>
          <w:t>:</w:t>
        </w:r>
        <w:r w:rsidRPr="00D627DD">
          <w:rPr>
            <w:rFonts w:ascii="Calibri" w:eastAsia="Calibri" w:hAnsi="Calibri" w:cs="B Zar"/>
            <w:noProof/>
            <w:webHidden/>
            <w:sz w:val="24"/>
            <w:szCs w:val="24"/>
          </w:rPr>
          <w:tab/>
        </w:r>
        <w:r w:rsidRPr="00D627DD">
          <w:rPr>
            <w:rFonts w:ascii="Calibri" w:eastAsia="Calibri" w:hAnsi="Calibri" w:cs="B Zar"/>
            <w:noProof/>
            <w:webHidden/>
            <w:sz w:val="24"/>
            <w:szCs w:val="24"/>
          </w:rPr>
          <w:fldChar w:fldCharType="begin"/>
        </w:r>
        <w:r w:rsidRPr="00D627DD">
          <w:rPr>
            <w:rFonts w:ascii="Calibri" w:eastAsia="Calibri" w:hAnsi="Calibri" w:cs="B Zar"/>
            <w:noProof/>
            <w:webHidden/>
            <w:sz w:val="24"/>
            <w:szCs w:val="24"/>
          </w:rPr>
          <w:instrText xml:space="preserve"> PAGEREF _Toc404752342 \h </w:instrText>
        </w:r>
        <w:r w:rsidRPr="00D627DD">
          <w:rPr>
            <w:rFonts w:ascii="Calibri" w:eastAsia="Calibri" w:hAnsi="Calibri" w:cs="B Zar"/>
            <w:noProof/>
            <w:webHidden/>
            <w:sz w:val="24"/>
            <w:szCs w:val="24"/>
          </w:rPr>
        </w:r>
        <w:r w:rsidRPr="00D627DD">
          <w:rPr>
            <w:rFonts w:ascii="Calibri" w:eastAsia="Calibri" w:hAnsi="Calibri" w:cs="B Zar"/>
            <w:noProof/>
            <w:webHidden/>
            <w:sz w:val="24"/>
            <w:szCs w:val="24"/>
          </w:rPr>
          <w:fldChar w:fldCharType="separate"/>
        </w:r>
        <w:r w:rsidRPr="00D627DD">
          <w:rPr>
            <w:rFonts w:ascii="Calibri" w:eastAsia="Calibri" w:hAnsi="Calibri" w:cs="B Zar"/>
            <w:noProof/>
            <w:webHidden/>
            <w:sz w:val="24"/>
            <w:szCs w:val="24"/>
            <w:rtl/>
          </w:rPr>
          <w:t>27</w:t>
        </w:r>
        <w:r w:rsidRPr="00D627DD">
          <w:rPr>
            <w:rFonts w:ascii="Calibri" w:eastAsia="Calibri" w:hAnsi="Calibri" w:cs="B Zar"/>
            <w:noProof/>
            <w:webHidden/>
            <w:sz w:val="24"/>
            <w:szCs w:val="24"/>
          </w:rPr>
          <w:fldChar w:fldCharType="end"/>
        </w:r>
      </w:hyperlink>
    </w:p>
    <w:p w:rsidR="00D627DD" w:rsidRPr="00D627DD" w:rsidRDefault="00D627DD" w:rsidP="00D627DD">
      <w:pPr>
        <w:tabs>
          <w:tab w:val="right" w:leader="dot" w:pos="9350"/>
        </w:tabs>
        <w:spacing w:after="100"/>
        <w:rPr>
          <w:rFonts w:ascii="Calibri" w:eastAsia="Times New Roman" w:hAnsi="Calibri" w:cs="B Zar"/>
          <w:noProof/>
          <w:sz w:val="24"/>
          <w:szCs w:val="24"/>
          <w:lang w:bidi="ar-SA"/>
        </w:rPr>
      </w:pPr>
      <w:hyperlink w:anchor="_Toc404752343" w:history="1">
        <w:r w:rsidRPr="00D627DD">
          <w:rPr>
            <w:rFonts w:ascii="Calibri" w:eastAsia="Calibri" w:hAnsi="Calibri" w:cs="B Zar"/>
            <w:noProof/>
            <w:color w:val="0000FF"/>
            <w:sz w:val="24"/>
            <w:szCs w:val="24"/>
            <w:u w:val="single"/>
            <w:rtl/>
          </w:rPr>
          <w:t>2-1-3-4.</w:t>
        </w:r>
        <w:r w:rsidRPr="00D627DD">
          <w:rPr>
            <w:rFonts w:ascii="Calibri" w:eastAsia="Calibri" w:hAnsi="Calibri" w:cs="B Zar" w:hint="eastAsia"/>
            <w:noProof/>
            <w:color w:val="0000FF"/>
            <w:sz w:val="24"/>
            <w:szCs w:val="24"/>
            <w:u w:val="single"/>
            <w:rtl/>
          </w:rPr>
          <w:t>انگ</w:t>
        </w:r>
        <w:r w:rsidRPr="00D627DD">
          <w:rPr>
            <w:rFonts w:ascii="Calibri" w:eastAsia="Calibri" w:hAnsi="Calibri" w:cs="B Zar" w:hint="cs"/>
            <w:noProof/>
            <w:color w:val="0000FF"/>
            <w:sz w:val="24"/>
            <w:szCs w:val="24"/>
            <w:u w:val="single"/>
            <w:rtl/>
          </w:rPr>
          <w:t>ی</w:t>
        </w:r>
        <w:r w:rsidRPr="00D627DD">
          <w:rPr>
            <w:rFonts w:ascii="Calibri" w:eastAsia="Calibri" w:hAnsi="Calibri" w:cs="B Zar" w:hint="eastAsia"/>
            <w:noProof/>
            <w:color w:val="0000FF"/>
            <w:sz w:val="24"/>
            <w:szCs w:val="24"/>
            <w:u w:val="single"/>
            <w:rtl/>
          </w:rPr>
          <w:t>زهها</w:t>
        </w:r>
        <w:r w:rsidRPr="00D627DD">
          <w:rPr>
            <w:rFonts w:ascii="Calibri" w:eastAsia="Calibri" w:hAnsi="Calibri" w:cs="B Zar" w:hint="cs"/>
            <w:noProof/>
            <w:color w:val="0000FF"/>
            <w:sz w:val="24"/>
            <w:szCs w:val="24"/>
            <w:u w:val="single"/>
            <w:rtl/>
          </w:rPr>
          <w:t>ی</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مد</w:t>
        </w:r>
        <w:r w:rsidRPr="00D627DD">
          <w:rPr>
            <w:rFonts w:ascii="Calibri" w:eastAsia="Calibri" w:hAnsi="Calibri" w:cs="B Zar" w:hint="cs"/>
            <w:noProof/>
            <w:color w:val="0000FF"/>
            <w:sz w:val="24"/>
            <w:szCs w:val="24"/>
            <w:u w:val="single"/>
            <w:rtl/>
          </w:rPr>
          <w:t>ی</w:t>
        </w:r>
        <w:r w:rsidRPr="00D627DD">
          <w:rPr>
            <w:rFonts w:ascii="Calibri" w:eastAsia="Calibri" w:hAnsi="Calibri" w:cs="B Zar" w:hint="eastAsia"/>
            <w:noProof/>
            <w:color w:val="0000FF"/>
            <w:sz w:val="24"/>
            <w:szCs w:val="24"/>
            <w:u w:val="single"/>
            <w:rtl/>
          </w:rPr>
          <w:t>ر</w:t>
        </w:r>
        <w:r w:rsidRPr="00D627DD">
          <w:rPr>
            <w:rFonts w:ascii="Calibri" w:eastAsia="Calibri" w:hAnsi="Calibri" w:cs="B Zar" w:hint="cs"/>
            <w:noProof/>
            <w:color w:val="0000FF"/>
            <w:sz w:val="24"/>
            <w:szCs w:val="24"/>
            <w:u w:val="single"/>
            <w:rtl/>
          </w:rPr>
          <w:t>ی</w:t>
        </w:r>
        <w:r w:rsidRPr="00D627DD">
          <w:rPr>
            <w:rFonts w:ascii="Calibri" w:eastAsia="Calibri" w:hAnsi="Calibri" w:cs="B Zar" w:hint="eastAsia"/>
            <w:noProof/>
            <w:color w:val="0000FF"/>
            <w:sz w:val="24"/>
            <w:szCs w:val="24"/>
            <w:u w:val="single"/>
            <w:rtl/>
          </w:rPr>
          <w:t>ت</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سود</w:t>
        </w:r>
        <w:r w:rsidRPr="00D627DD">
          <w:rPr>
            <w:rFonts w:ascii="Calibri" w:eastAsia="Calibri" w:hAnsi="Calibri" w:cs="B Zar"/>
            <w:noProof/>
            <w:webHidden/>
            <w:sz w:val="24"/>
            <w:szCs w:val="24"/>
          </w:rPr>
          <w:tab/>
        </w:r>
        <w:r w:rsidRPr="00D627DD">
          <w:rPr>
            <w:rFonts w:ascii="Calibri" w:eastAsia="Calibri" w:hAnsi="Calibri" w:cs="B Zar"/>
            <w:noProof/>
            <w:webHidden/>
            <w:sz w:val="24"/>
            <w:szCs w:val="24"/>
          </w:rPr>
          <w:fldChar w:fldCharType="begin"/>
        </w:r>
        <w:r w:rsidRPr="00D627DD">
          <w:rPr>
            <w:rFonts w:ascii="Calibri" w:eastAsia="Calibri" w:hAnsi="Calibri" w:cs="B Zar"/>
            <w:noProof/>
            <w:webHidden/>
            <w:sz w:val="24"/>
            <w:szCs w:val="24"/>
          </w:rPr>
          <w:instrText xml:space="preserve"> PAGEREF _Toc404752343 \h </w:instrText>
        </w:r>
        <w:r w:rsidRPr="00D627DD">
          <w:rPr>
            <w:rFonts w:ascii="Calibri" w:eastAsia="Calibri" w:hAnsi="Calibri" w:cs="B Zar"/>
            <w:noProof/>
            <w:webHidden/>
            <w:sz w:val="24"/>
            <w:szCs w:val="24"/>
          </w:rPr>
        </w:r>
        <w:r w:rsidRPr="00D627DD">
          <w:rPr>
            <w:rFonts w:ascii="Calibri" w:eastAsia="Calibri" w:hAnsi="Calibri" w:cs="B Zar"/>
            <w:noProof/>
            <w:webHidden/>
            <w:sz w:val="24"/>
            <w:szCs w:val="24"/>
          </w:rPr>
          <w:fldChar w:fldCharType="separate"/>
        </w:r>
        <w:r w:rsidRPr="00D627DD">
          <w:rPr>
            <w:rFonts w:ascii="Calibri" w:eastAsia="Calibri" w:hAnsi="Calibri" w:cs="B Zar"/>
            <w:noProof/>
            <w:webHidden/>
            <w:sz w:val="24"/>
            <w:szCs w:val="24"/>
            <w:rtl/>
          </w:rPr>
          <w:t>29</w:t>
        </w:r>
        <w:r w:rsidRPr="00D627DD">
          <w:rPr>
            <w:rFonts w:ascii="Calibri" w:eastAsia="Calibri" w:hAnsi="Calibri" w:cs="B Zar"/>
            <w:noProof/>
            <w:webHidden/>
            <w:sz w:val="24"/>
            <w:szCs w:val="24"/>
          </w:rPr>
          <w:fldChar w:fldCharType="end"/>
        </w:r>
      </w:hyperlink>
    </w:p>
    <w:p w:rsidR="00D627DD" w:rsidRPr="00D627DD" w:rsidRDefault="00D627DD" w:rsidP="00D627DD">
      <w:pPr>
        <w:tabs>
          <w:tab w:val="right" w:leader="dot" w:pos="9350"/>
        </w:tabs>
        <w:spacing w:after="100"/>
        <w:rPr>
          <w:rFonts w:ascii="Calibri" w:eastAsia="Times New Roman" w:hAnsi="Calibri" w:cs="B Zar"/>
          <w:noProof/>
          <w:sz w:val="24"/>
          <w:szCs w:val="24"/>
          <w:lang w:bidi="ar-SA"/>
        </w:rPr>
      </w:pPr>
      <w:hyperlink w:anchor="_Toc404752344" w:history="1">
        <w:r w:rsidRPr="00D627DD">
          <w:rPr>
            <w:rFonts w:ascii="Calibri" w:eastAsia="Calibri" w:hAnsi="Calibri" w:cs="B Zar"/>
            <w:noProof/>
            <w:color w:val="0000FF"/>
            <w:sz w:val="24"/>
            <w:szCs w:val="24"/>
            <w:u w:val="single"/>
            <w:rtl/>
          </w:rPr>
          <w:t xml:space="preserve">2-1-4. </w:t>
        </w:r>
        <w:r w:rsidRPr="00D627DD">
          <w:rPr>
            <w:rFonts w:ascii="Calibri" w:eastAsia="Calibri" w:hAnsi="Calibri" w:cs="B Zar" w:hint="eastAsia"/>
            <w:noProof/>
            <w:color w:val="0000FF"/>
            <w:sz w:val="24"/>
            <w:szCs w:val="24"/>
            <w:u w:val="single"/>
            <w:rtl/>
          </w:rPr>
          <w:t>چسبندگ</w:t>
        </w:r>
        <w:r w:rsidRPr="00D627DD">
          <w:rPr>
            <w:rFonts w:ascii="Calibri" w:eastAsia="Calibri" w:hAnsi="Calibri" w:cs="B Zar" w:hint="cs"/>
            <w:noProof/>
            <w:color w:val="0000FF"/>
            <w:sz w:val="24"/>
            <w:szCs w:val="24"/>
            <w:u w:val="single"/>
            <w:rtl/>
          </w:rPr>
          <w:t>ی</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هز</w:t>
        </w:r>
        <w:r w:rsidRPr="00D627DD">
          <w:rPr>
            <w:rFonts w:ascii="Calibri" w:eastAsia="Calibri" w:hAnsi="Calibri" w:cs="B Zar" w:hint="cs"/>
            <w:noProof/>
            <w:color w:val="0000FF"/>
            <w:sz w:val="24"/>
            <w:szCs w:val="24"/>
            <w:u w:val="single"/>
            <w:rtl/>
          </w:rPr>
          <w:t>ی</w:t>
        </w:r>
        <w:r w:rsidRPr="00D627DD">
          <w:rPr>
            <w:rFonts w:ascii="Calibri" w:eastAsia="Calibri" w:hAnsi="Calibri" w:cs="B Zar" w:hint="eastAsia"/>
            <w:noProof/>
            <w:color w:val="0000FF"/>
            <w:sz w:val="24"/>
            <w:szCs w:val="24"/>
            <w:u w:val="single"/>
            <w:rtl/>
          </w:rPr>
          <w:t>نه</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و</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انگ</w:t>
        </w:r>
        <w:r w:rsidRPr="00D627DD">
          <w:rPr>
            <w:rFonts w:ascii="Calibri" w:eastAsia="Calibri" w:hAnsi="Calibri" w:cs="B Zar" w:hint="cs"/>
            <w:noProof/>
            <w:color w:val="0000FF"/>
            <w:sz w:val="24"/>
            <w:szCs w:val="24"/>
            <w:u w:val="single"/>
            <w:rtl/>
          </w:rPr>
          <w:t>ی</w:t>
        </w:r>
        <w:r w:rsidRPr="00D627DD">
          <w:rPr>
            <w:rFonts w:ascii="Calibri" w:eastAsia="Calibri" w:hAnsi="Calibri" w:cs="B Zar" w:hint="eastAsia"/>
            <w:noProof/>
            <w:color w:val="0000FF"/>
            <w:sz w:val="24"/>
            <w:szCs w:val="24"/>
            <w:u w:val="single"/>
            <w:rtl/>
          </w:rPr>
          <w:t>زهها</w:t>
        </w:r>
        <w:r w:rsidRPr="00D627DD">
          <w:rPr>
            <w:rFonts w:ascii="Calibri" w:eastAsia="Calibri" w:hAnsi="Calibri" w:cs="B Zar" w:hint="cs"/>
            <w:noProof/>
            <w:color w:val="0000FF"/>
            <w:sz w:val="24"/>
            <w:szCs w:val="24"/>
            <w:u w:val="single"/>
            <w:rtl/>
          </w:rPr>
          <w:t>ی</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مد</w:t>
        </w:r>
        <w:r w:rsidRPr="00D627DD">
          <w:rPr>
            <w:rFonts w:ascii="Calibri" w:eastAsia="Calibri" w:hAnsi="Calibri" w:cs="B Zar" w:hint="cs"/>
            <w:noProof/>
            <w:color w:val="0000FF"/>
            <w:sz w:val="24"/>
            <w:szCs w:val="24"/>
            <w:u w:val="single"/>
            <w:rtl/>
          </w:rPr>
          <w:t>ی</w:t>
        </w:r>
        <w:r w:rsidRPr="00D627DD">
          <w:rPr>
            <w:rFonts w:ascii="Calibri" w:eastAsia="Calibri" w:hAnsi="Calibri" w:cs="B Zar" w:hint="eastAsia"/>
            <w:noProof/>
            <w:color w:val="0000FF"/>
            <w:sz w:val="24"/>
            <w:szCs w:val="24"/>
            <w:u w:val="single"/>
            <w:rtl/>
          </w:rPr>
          <w:t>ر</w:t>
        </w:r>
        <w:r w:rsidRPr="00D627DD">
          <w:rPr>
            <w:rFonts w:ascii="Calibri" w:eastAsia="Calibri" w:hAnsi="Calibri" w:cs="B Zar" w:hint="cs"/>
            <w:noProof/>
            <w:color w:val="0000FF"/>
            <w:sz w:val="24"/>
            <w:szCs w:val="24"/>
            <w:u w:val="single"/>
            <w:rtl/>
          </w:rPr>
          <w:t>ی</w:t>
        </w:r>
        <w:r w:rsidRPr="00D627DD">
          <w:rPr>
            <w:rFonts w:ascii="Calibri" w:eastAsia="Calibri" w:hAnsi="Calibri" w:cs="B Zar" w:hint="eastAsia"/>
            <w:noProof/>
            <w:color w:val="0000FF"/>
            <w:sz w:val="24"/>
            <w:szCs w:val="24"/>
            <w:u w:val="single"/>
            <w:rtl/>
          </w:rPr>
          <w:t>ت</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سود</w:t>
        </w:r>
        <w:r w:rsidRPr="00D627DD">
          <w:rPr>
            <w:rFonts w:ascii="Calibri" w:eastAsia="Calibri" w:hAnsi="Calibri" w:cs="B Zar"/>
            <w:noProof/>
            <w:webHidden/>
            <w:sz w:val="24"/>
            <w:szCs w:val="24"/>
          </w:rPr>
          <w:tab/>
        </w:r>
        <w:r w:rsidRPr="00D627DD">
          <w:rPr>
            <w:rFonts w:ascii="Calibri" w:eastAsia="Calibri" w:hAnsi="Calibri" w:cs="B Zar"/>
            <w:noProof/>
            <w:webHidden/>
            <w:sz w:val="24"/>
            <w:szCs w:val="24"/>
          </w:rPr>
          <w:fldChar w:fldCharType="begin"/>
        </w:r>
        <w:r w:rsidRPr="00D627DD">
          <w:rPr>
            <w:rFonts w:ascii="Calibri" w:eastAsia="Calibri" w:hAnsi="Calibri" w:cs="B Zar"/>
            <w:noProof/>
            <w:webHidden/>
            <w:sz w:val="24"/>
            <w:szCs w:val="24"/>
          </w:rPr>
          <w:instrText xml:space="preserve"> PAGEREF _Toc404752344 \h </w:instrText>
        </w:r>
        <w:r w:rsidRPr="00D627DD">
          <w:rPr>
            <w:rFonts w:ascii="Calibri" w:eastAsia="Calibri" w:hAnsi="Calibri" w:cs="B Zar"/>
            <w:noProof/>
            <w:webHidden/>
            <w:sz w:val="24"/>
            <w:szCs w:val="24"/>
          </w:rPr>
        </w:r>
        <w:r w:rsidRPr="00D627DD">
          <w:rPr>
            <w:rFonts w:ascii="Calibri" w:eastAsia="Calibri" w:hAnsi="Calibri" w:cs="B Zar"/>
            <w:noProof/>
            <w:webHidden/>
            <w:sz w:val="24"/>
            <w:szCs w:val="24"/>
          </w:rPr>
          <w:fldChar w:fldCharType="separate"/>
        </w:r>
        <w:r w:rsidRPr="00D627DD">
          <w:rPr>
            <w:rFonts w:ascii="Calibri" w:eastAsia="Calibri" w:hAnsi="Calibri" w:cs="B Zar"/>
            <w:noProof/>
            <w:webHidden/>
            <w:sz w:val="24"/>
            <w:szCs w:val="24"/>
            <w:rtl/>
          </w:rPr>
          <w:t>32</w:t>
        </w:r>
        <w:r w:rsidRPr="00D627DD">
          <w:rPr>
            <w:rFonts w:ascii="Calibri" w:eastAsia="Calibri" w:hAnsi="Calibri" w:cs="B Zar"/>
            <w:noProof/>
            <w:webHidden/>
            <w:sz w:val="24"/>
            <w:szCs w:val="24"/>
          </w:rPr>
          <w:fldChar w:fldCharType="end"/>
        </w:r>
      </w:hyperlink>
    </w:p>
    <w:p w:rsidR="00D627DD" w:rsidRPr="00D627DD" w:rsidRDefault="00D627DD" w:rsidP="00D627DD">
      <w:pPr>
        <w:tabs>
          <w:tab w:val="right" w:leader="dot" w:pos="9350"/>
        </w:tabs>
        <w:spacing w:after="100"/>
        <w:rPr>
          <w:rFonts w:ascii="Calibri" w:eastAsia="Times New Roman" w:hAnsi="Calibri" w:cs="B Zar"/>
          <w:noProof/>
          <w:sz w:val="24"/>
          <w:szCs w:val="24"/>
          <w:lang w:bidi="ar-SA"/>
        </w:rPr>
      </w:pPr>
      <w:hyperlink w:anchor="_Toc404752345" w:history="1">
        <w:r w:rsidRPr="00D627DD">
          <w:rPr>
            <w:rFonts w:ascii="2Nazanin" w:eastAsia="Calibri" w:hAnsi="Calibri" w:cs="B Zar"/>
            <w:noProof/>
            <w:color w:val="0000FF"/>
            <w:sz w:val="24"/>
            <w:szCs w:val="24"/>
            <w:u w:val="single"/>
            <w:rtl/>
          </w:rPr>
          <w:t xml:space="preserve">2-2. </w:t>
        </w:r>
        <w:r w:rsidRPr="00D627DD">
          <w:rPr>
            <w:rFonts w:ascii="2Nazanin" w:eastAsia="Calibri" w:hAnsi="Calibri" w:cs="B Zar" w:hint="eastAsia"/>
            <w:noProof/>
            <w:color w:val="0000FF"/>
            <w:sz w:val="24"/>
            <w:szCs w:val="24"/>
            <w:u w:val="single"/>
            <w:rtl/>
          </w:rPr>
          <w:t>پ</w:t>
        </w:r>
        <w:r w:rsidRPr="00D627DD">
          <w:rPr>
            <w:rFonts w:ascii="2Nazanin" w:eastAsia="Calibri" w:hAnsi="Calibri" w:cs="B Zar" w:hint="cs"/>
            <w:noProof/>
            <w:color w:val="0000FF"/>
            <w:sz w:val="24"/>
            <w:szCs w:val="24"/>
            <w:u w:val="single"/>
            <w:rtl/>
          </w:rPr>
          <w:t>ی</w:t>
        </w:r>
        <w:r w:rsidRPr="00D627DD">
          <w:rPr>
            <w:rFonts w:ascii="2Nazanin" w:eastAsia="Calibri" w:hAnsi="Calibri" w:cs="B Zar" w:hint="eastAsia"/>
            <w:noProof/>
            <w:color w:val="0000FF"/>
            <w:sz w:val="24"/>
            <w:szCs w:val="24"/>
            <w:u w:val="single"/>
            <w:rtl/>
          </w:rPr>
          <w:t>ش</w:t>
        </w:r>
        <w:r w:rsidRPr="00D627DD">
          <w:rPr>
            <w:rFonts w:ascii="2Nazanin" w:eastAsia="Calibri" w:hAnsi="Calibri" w:cs="B Zar" w:hint="cs"/>
            <w:noProof/>
            <w:color w:val="0000FF"/>
            <w:sz w:val="24"/>
            <w:szCs w:val="24"/>
            <w:u w:val="single"/>
            <w:rtl/>
          </w:rPr>
          <w:t>ی</w:t>
        </w:r>
        <w:r w:rsidRPr="00D627DD">
          <w:rPr>
            <w:rFonts w:ascii="2Nazanin" w:eastAsia="Calibri" w:hAnsi="Calibri" w:cs="B Zar" w:hint="eastAsia"/>
            <w:noProof/>
            <w:color w:val="0000FF"/>
            <w:sz w:val="24"/>
            <w:szCs w:val="24"/>
            <w:u w:val="single"/>
            <w:rtl/>
          </w:rPr>
          <w:t>نه</w:t>
        </w:r>
        <w:r w:rsidRPr="00D627DD">
          <w:rPr>
            <w:rFonts w:ascii="2Nazanin" w:eastAsia="Calibri" w:hAnsi="Calibri" w:cs="B Zar"/>
            <w:noProof/>
            <w:color w:val="0000FF"/>
            <w:sz w:val="24"/>
            <w:szCs w:val="24"/>
            <w:u w:val="single"/>
            <w:rtl/>
          </w:rPr>
          <w:t xml:space="preserve"> </w:t>
        </w:r>
        <w:r w:rsidRPr="00D627DD">
          <w:rPr>
            <w:rFonts w:ascii="2Nazanin" w:eastAsia="Calibri" w:hAnsi="Calibri" w:cs="B Zar" w:hint="eastAsia"/>
            <w:noProof/>
            <w:color w:val="0000FF"/>
            <w:sz w:val="24"/>
            <w:szCs w:val="24"/>
            <w:u w:val="single"/>
            <w:rtl/>
          </w:rPr>
          <w:t>پژوهش</w:t>
        </w:r>
        <w:r w:rsidRPr="00D627DD">
          <w:rPr>
            <w:rFonts w:ascii="Calibri" w:eastAsia="Calibri" w:hAnsi="Calibri" w:cs="B Zar"/>
            <w:noProof/>
            <w:webHidden/>
            <w:sz w:val="24"/>
            <w:szCs w:val="24"/>
          </w:rPr>
          <w:tab/>
        </w:r>
        <w:r w:rsidRPr="00D627DD">
          <w:rPr>
            <w:rFonts w:ascii="Calibri" w:eastAsia="Calibri" w:hAnsi="Calibri" w:cs="B Zar"/>
            <w:noProof/>
            <w:webHidden/>
            <w:sz w:val="24"/>
            <w:szCs w:val="24"/>
          </w:rPr>
          <w:fldChar w:fldCharType="begin"/>
        </w:r>
        <w:r w:rsidRPr="00D627DD">
          <w:rPr>
            <w:rFonts w:ascii="Calibri" w:eastAsia="Calibri" w:hAnsi="Calibri" w:cs="B Zar"/>
            <w:noProof/>
            <w:webHidden/>
            <w:sz w:val="24"/>
            <w:szCs w:val="24"/>
          </w:rPr>
          <w:instrText xml:space="preserve"> PAGEREF _Toc404752345 \h </w:instrText>
        </w:r>
        <w:r w:rsidRPr="00D627DD">
          <w:rPr>
            <w:rFonts w:ascii="Calibri" w:eastAsia="Calibri" w:hAnsi="Calibri" w:cs="B Zar"/>
            <w:noProof/>
            <w:webHidden/>
            <w:sz w:val="24"/>
            <w:szCs w:val="24"/>
          </w:rPr>
        </w:r>
        <w:r w:rsidRPr="00D627DD">
          <w:rPr>
            <w:rFonts w:ascii="Calibri" w:eastAsia="Calibri" w:hAnsi="Calibri" w:cs="B Zar"/>
            <w:noProof/>
            <w:webHidden/>
            <w:sz w:val="24"/>
            <w:szCs w:val="24"/>
          </w:rPr>
          <w:fldChar w:fldCharType="separate"/>
        </w:r>
        <w:r w:rsidRPr="00D627DD">
          <w:rPr>
            <w:rFonts w:ascii="Calibri" w:eastAsia="Calibri" w:hAnsi="Calibri" w:cs="B Zar"/>
            <w:noProof/>
            <w:webHidden/>
            <w:sz w:val="24"/>
            <w:szCs w:val="24"/>
            <w:rtl/>
          </w:rPr>
          <w:t>34</w:t>
        </w:r>
        <w:r w:rsidRPr="00D627DD">
          <w:rPr>
            <w:rFonts w:ascii="Calibri" w:eastAsia="Calibri" w:hAnsi="Calibri" w:cs="B Zar"/>
            <w:noProof/>
            <w:webHidden/>
            <w:sz w:val="24"/>
            <w:szCs w:val="24"/>
          </w:rPr>
          <w:fldChar w:fldCharType="end"/>
        </w:r>
      </w:hyperlink>
    </w:p>
    <w:p w:rsidR="00D627DD" w:rsidRPr="00D627DD" w:rsidRDefault="00D627DD" w:rsidP="00D627DD">
      <w:pPr>
        <w:tabs>
          <w:tab w:val="right" w:leader="dot" w:pos="9350"/>
        </w:tabs>
        <w:spacing w:after="100"/>
        <w:rPr>
          <w:rFonts w:ascii="Calibri" w:eastAsia="Times New Roman" w:hAnsi="Calibri" w:cs="B Zar"/>
          <w:noProof/>
          <w:sz w:val="24"/>
          <w:szCs w:val="24"/>
          <w:lang w:bidi="ar-SA"/>
        </w:rPr>
      </w:pPr>
      <w:hyperlink w:anchor="_Toc404752346" w:history="1">
        <w:r w:rsidRPr="00D627DD">
          <w:rPr>
            <w:rFonts w:ascii="Calibri" w:eastAsia="Calibri" w:hAnsi="Calibri" w:cs="B Zar"/>
            <w:noProof/>
            <w:color w:val="0000FF"/>
            <w:sz w:val="24"/>
            <w:szCs w:val="24"/>
            <w:u w:val="single"/>
            <w:rtl/>
          </w:rPr>
          <w:t xml:space="preserve">2-2-1. </w:t>
        </w:r>
        <w:r w:rsidRPr="00D627DD">
          <w:rPr>
            <w:rFonts w:ascii="Calibri" w:eastAsia="Calibri" w:hAnsi="Calibri" w:cs="B Zar" w:hint="eastAsia"/>
            <w:noProof/>
            <w:color w:val="0000FF"/>
            <w:sz w:val="24"/>
            <w:szCs w:val="24"/>
            <w:u w:val="single"/>
            <w:rtl/>
          </w:rPr>
          <w:t>مرور</w:t>
        </w:r>
        <w:r w:rsidRPr="00D627DD">
          <w:rPr>
            <w:rFonts w:ascii="Calibri" w:eastAsia="Calibri" w:hAnsi="Calibri" w:cs="B Zar" w:hint="cs"/>
            <w:noProof/>
            <w:color w:val="0000FF"/>
            <w:sz w:val="24"/>
            <w:szCs w:val="24"/>
            <w:u w:val="single"/>
            <w:rtl/>
          </w:rPr>
          <w:t>ی</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بر</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تحق</w:t>
        </w:r>
        <w:r w:rsidRPr="00D627DD">
          <w:rPr>
            <w:rFonts w:ascii="Calibri" w:eastAsia="Calibri" w:hAnsi="Calibri" w:cs="B Zar" w:hint="cs"/>
            <w:noProof/>
            <w:color w:val="0000FF"/>
            <w:sz w:val="24"/>
            <w:szCs w:val="24"/>
            <w:u w:val="single"/>
            <w:rtl/>
          </w:rPr>
          <w:t>ی</w:t>
        </w:r>
        <w:r w:rsidRPr="00D627DD">
          <w:rPr>
            <w:rFonts w:ascii="Calibri" w:eastAsia="Calibri" w:hAnsi="Calibri" w:cs="B Zar" w:hint="eastAsia"/>
            <w:noProof/>
            <w:color w:val="0000FF"/>
            <w:sz w:val="24"/>
            <w:szCs w:val="24"/>
            <w:u w:val="single"/>
            <w:rtl/>
          </w:rPr>
          <w:t>قات</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خارج</w:t>
        </w:r>
        <w:r w:rsidRPr="00D627DD">
          <w:rPr>
            <w:rFonts w:ascii="Calibri" w:eastAsia="Calibri" w:hAnsi="Calibri" w:cs="B Zar" w:hint="cs"/>
            <w:noProof/>
            <w:color w:val="0000FF"/>
            <w:sz w:val="24"/>
            <w:szCs w:val="24"/>
            <w:u w:val="single"/>
            <w:rtl/>
          </w:rPr>
          <w:t>ی</w:t>
        </w:r>
        <w:r w:rsidRPr="00D627DD">
          <w:rPr>
            <w:rFonts w:ascii="Calibri" w:eastAsia="Calibri" w:hAnsi="Calibri" w:cs="B Zar"/>
            <w:noProof/>
            <w:webHidden/>
            <w:sz w:val="24"/>
            <w:szCs w:val="24"/>
          </w:rPr>
          <w:tab/>
        </w:r>
        <w:r w:rsidRPr="00D627DD">
          <w:rPr>
            <w:rFonts w:ascii="Calibri" w:eastAsia="Calibri" w:hAnsi="Calibri" w:cs="B Zar"/>
            <w:noProof/>
            <w:webHidden/>
            <w:sz w:val="24"/>
            <w:szCs w:val="24"/>
          </w:rPr>
          <w:fldChar w:fldCharType="begin"/>
        </w:r>
        <w:r w:rsidRPr="00D627DD">
          <w:rPr>
            <w:rFonts w:ascii="Calibri" w:eastAsia="Calibri" w:hAnsi="Calibri" w:cs="B Zar"/>
            <w:noProof/>
            <w:webHidden/>
            <w:sz w:val="24"/>
            <w:szCs w:val="24"/>
          </w:rPr>
          <w:instrText xml:space="preserve"> PAGEREF _Toc404752346 \h </w:instrText>
        </w:r>
        <w:r w:rsidRPr="00D627DD">
          <w:rPr>
            <w:rFonts w:ascii="Calibri" w:eastAsia="Calibri" w:hAnsi="Calibri" w:cs="B Zar"/>
            <w:noProof/>
            <w:webHidden/>
            <w:sz w:val="24"/>
            <w:szCs w:val="24"/>
          </w:rPr>
        </w:r>
        <w:r w:rsidRPr="00D627DD">
          <w:rPr>
            <w:rFonts w:ascii="Calibri" w:eastAsia="Calibri" w:hAnsi="Calibri" w:cs="B Zar"/>
            <w:noProof/>
            <w:webHidden/>
            <w:sz w:val="24"/>
            <w:szCs w:val="24"/>
          </w:rPr>
          <w:fldChar w:fldCharType="separate"/>
        </w:r>
        <w:r w:rsidRPr="00D627DD">
          <w:rPr>
            <w:rFonts w:ascii="Calibri" w:eastAsia="Calibri" w:hAnsi="Calibri" w:cs="B Zar"/>
            <w:noProof/>
            <w:webHidden/>
            <w:sz w:val="24"/>
            <w:szCs w:val="24"/>
            <w:rtl/>
          </w:rPr>
          <w:t>34</w:t>
        </w:r>
        <w:r w:rsidRPr="00D627DD">
          <w:rPr>
            <w:rFonts w:ascii="Calibri" w:eastAsia="Calibri" w:hAnsi="Calibri" w:cs="B Zar"/>
            <w:noProof/>
            <w:webHidden/>
            <w:sz w:val="24"/>
            <w:szCs w:val="24"/>
          </w:rPr>
          <w:fldChar w:fldCharType="end"/>
        </w:r>
      </w:hyperlink>
    </w:p>
    <w:p w:rsidR="00D627DD" w:rsidRPr="00D627DD" w:rsidRDefault="00D627DD" w:rsidP="00D627DD">
      <w:pPr>
        <w:tabs>
          <w:tab w:val="right" w:leader="dot" w:pos="9350"/>
        </w:tabs>
        <w:spacing w:after="100"/>
        <w:rPr>
          <w:rFonts w:ascii="Calibri" w:eastAsia="Times New Roman" w:hAnsi="Calibri" w:cs="B Zar"/>
          <w:noProof/>
          <w:sz w:val="24"/>
          <w:szCs w:val="24"/>
          <w:lang w:bidi="ar-SA"/>
        </w:rPr>
      </w:pPr>
      <w:hyperlink w:anchor="_Toc404752347" w:history="1">
        <w:r w:rsidRPr="00D627DD">
          <w:rPr>
            <w:rFonts w:ascii="Calibri" w:eastAsia="Calibri" w:hAnsi="Calibri" w:cs="B Zar"/>
            <w:noProof/>
            <w:color w:val="0000FF"/>
            <w:sz w:val="24"/>
            <w:szCs w:val="24"/>
            <w:u w:val="single"/>
            <w:rtl/>
          </w:rPr>
          <w:t xml:space="preserve">2-2-2. </w:t>
        </w:r>
        <w:r w:rsidRPr="00D627DD">
          <w:rPr>
            <w:rFonts w:ascii="Calibri" w:eastAsia="Calibri" w:hAnsi="Calibri" w:cs="B Zar" w:hint="eastAsia"/>
            <w:noProof/>
            <w:color w:val="0000FF"/>
            <w:sz w:val="24"/>
            <w:szCs w:val="24"/>
            <w:u w:val="single"/>
            <w:rtl/>
          </w:rPr>
          <w:t>مرور</w:t>
        </w:r>
        <w:r w:rsidRPr="00D627DD">
          <w:rPr>
            <w:rFonts w:ascii="Calibri" w:eastAsia="Calibri" w:hAnsi="Calibri" w:cs="B Zar" w:hint="cs"/>
            <w:noProof/>
            <w:color w:val="0000FF"/>
            <w:sz w:val="24"/>
            <w:szCs w:val="24"/>
            <w:u w:val="single"/>
            <w:rtl/>
          </w:rPr>
          <w:t>ی</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بر</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تحق</w:t>
        </w:r>
        <w:r w:rsidRPr="00D627DD">
          <w:rPr>
            <w:rFonts w:ascii="Calibri" w:eastAsia="Calibri" w:hAnsi="Calibri" w:cs="B Zar" w:hint="cs"/>
            <w:noProof/>
            <w:color w:val="0000FF"/>
            <w:sz w:val="24"/>
            <w:szCs w:val="24"/>
            <w:u w:val="single"/>
            <w:rtl/>
          </w:rPr>
          <w:t>ی</w:t>
        </w:r>
        <w:r w:rsidRPr="00D627DD">
          <w:rPr>
            <w:rFonts w:ascii="Calibri" w:eastAsia="Calibri" w:hAnsi="Calibri" w:cs="B Zar" w:hint="eastAsia"/>
            <w:noProof/>
            <w:color w:val="0000FF"/>
            <w:sz w:val="24"/>
            <w:szCs w:val="24"/>
            <w:u w:val="single"/>
            <w:rtl/>
          </w:rPr>
          <w:t>قات</w:t>
        </w:r>
        <w:r w:rsidRPr="00D627DD">
          <w:rPr>
            <w:rFonts w:ascii="Calibri" w:eastAsia="Calibri" w:hAnsi="Calibri" w:cs="B Zar"/>
            <w:noProof/>
            <w:color w:val="0000FF"/>
            <w:sz w:val="24"/>
            <w:szCs w:val="24"/>
            <w:u w:val="single"/>
            <w:rtl/>
          </w:rPr>
          <w:t xml:space="preserve"> </w:t>
        </w:r>
        <w:r w:rsidRPr="00D627DD">
          <w:rPr>
            <w:rFonts w:ascii="Calibri" w:eastAsia="Calibri" w:hAnsi="Calibri" w:cs="B Zar" w:hint="eastAsia"/>
            <w:noProof/>
            <w:color w:val="0000FF"/>
            <w:sz w:val="24"/>
            <w:szCs w:val="24"/>
            <w:u w:val="single"/>
            <w:rtl/>
          </w:rPr>
          <w:t>داخل</w:t>
        </w:r>
        <w:r w:rsidRPr="00D627DD">
          <w:rPr>
            <w:rFonts w:ascii="Calibri" w:eastAsia="Calibri" w:hAnsi="Calibri" w:cs="B Zar" w:hint="cs"/>
            <w:noProof/>
            <w:color w:val="0000FF"/>
            <w:sz w:val="24"/>
            <w:szCs w:val="24"/>
            <w:u w:val="single"/>
            <w:rtl/>
          </w:rPr>
          <w:t>ی</w:t>
        </w:r>
        <w:r w:rsidRPr="00D627DD">
          <w:rPr>
            <w:rFonts w:ascii="Calibri" w:eastAsia="Calibri" w:hAnsi="Calibri" w:cs="B Zar"/>
            <w:noProof/>
            <w:webHidden/>
            <w:sz w:val="24"/>
            <w:szCs w:val="24"/>
          </w:rPr>
          <w:tab/>
        </w:r>
        <w:r w:rsidRPr="00D627DD">
          <w:rPr>
            <w:rFonts w:ascii="Calibri" w:eastAsia="Calibri" w:hAnsi="Calibri" w:cs="B Zar"/>
            <w:noProof/>
            <w:webHidden/>
            <w:sz w:val="24"/>
            <w:szCs w:val="24"/>
          </w:rPr>
          <w:fldChar w:fldCharType="begin"/>
        </w:r>
        <w:r w:rsidRPr="00D627DD">
          <w:rPr>
            <w:rFonts w:ascii="Calibri" w:eastAsia="Calibri" w:hAnsi="Calibri" w:cs="B Zar"/>
            <w:noProof/>
            <w:webHidden/>
            <w:sz w:val="24"/>
            <w:szCs w:val="24"/>
          </w:rPr>
          <w:instrText xml:space="preserve"> PAGEREF _Toc404752347 \h </w:instrText>
        </w:r>
        <w:r w:rsidRPr="00D627DD">
          <w:rPr>
            <w:rFonts w:ascii="Calibri" w:eastAsia="Calibri" w:hAnsi="Calibri" w:cs="B Zar"/>
            <w:noProof/>
            <w:webHidden/>
            <w:sz w:val="24"/>
            <w:szCs w:val="24"/>
          </w:rPr>
        </w:r>
        <w:r w:rsidRPr="00D627DD">
          <w:rPr>
            <w:rFonts w:ascii="Calibri" w:eastAsia="Calibri" w:hAnsi="Calibri" w:cs="B Zar"/>
            <w:noProof/>
            <w:webHidden/>
            <w:sz w:val="24"/>
            <w:szCs w:val="24"/>
          </w:rPr>
          <w:fldChar w:fldCharType="separate"/>
        </w:r>
        <w:r w:rsidRPr="00D627DD">
          <w:rPr>
            <w:rFonts w:ascii="Calibri" w:eastAsia="Calibri" w:hAnsi="Calibri" w:cs="B Zar"/>
            <w:noProof/>
            <w:webHidden/>
            <w:sz w:val="24"/>
            <w:szCs w:val="24"/>
            <w:rtl/>
          </w:rPr>
          <w:t>39</w:t>
        </w:r>
        <w:r w:rsidRPr="00D627DD">
          <w:rPr>
            <w:rFonts w:ascii="Calibri" w:eastAsia="Calibri" w:hAnsi="Calibri" w:cs="B Zar"/>
            <w:noProof/>
            <w:webHidden/>
            <w:sz w:val="24"/>
            <w:szCs w:val="24"/>
          </w:rPr>
          <w:fldChar w:fldCharType="end"/>
        </w:r>
      </w:hyperlink>
    </w:p>
    <w:p w:rsidR="00D627DD" w:rsidRPr="00D627DD" w:rsidRDefault="00D627DD" w:rsidP="00D627DD">
      <w:pPr>
        <w:tabs>
          <w:tab w:val="right" w:leader="dot" w:pos="9350"/>
        </w:tabs>
        <w:spacing w:after="100"/>
        <w:rPr>
          <w:rFonts w:ascii="Calibri" w:eastAsia="Times New Roman" w:hAnsi="Calibri" w:cs="B Zar"/>
          <w:noProof/>
          <w:sz w:val="24"/>
          <w:szCs w:val="24"/>
          <w:lang w:bidi="ar-SA"/>
        </w:rPr>
      </w:pPr>
      <w:hyperlink w:anchor="_Toc404752348" w:history="1">
        <w:r w:rsidRPr="00D627DD">
          <w:rPr>
            <w:rFonts w:ascii="Arial" w:eastAsia="Calibri" w:hAnsi="Arial" w:cs="B Zar"/>
            <w:noProof/>
            <w:color w:val="0000FF"/>
            <w:sz w:val="24"/>
            <w:szCs w:val="24"/>
            <w:u w:val="single"/>
            <w:rtl/>
          </w:rPr>
          <w:t xml:space="preserve">2-2-3. </w:t>
        </w:r>
        <w:r w:rsidRPr="00D627DD">
          <w:rPr>
            <w:rFonts w:ascii="Arial" w:eastAsia="Calibri" w:hAnsi="Arial" w:cs="B Zar" w:hint="eastAsia"/>
            <w:noProof/>
            <w:color w:val="0000FF"/>
            <w:sz w:val="24"/>
            <w:szCs w:val="24"/>
            <w:u w:val="single"/>
            <w:rtl/>
          </w:rPr>
          <w:t>خلاصها</w:t>
        </w:r>
        <w:r w:rsidRPr="00D627DD">
          <w:rPr>
            <w:rFonts w:ascii="Arial" w:eastAsia="Calibri" w:hAnsi="Arial" w:cs="B Zar" w:hint="cs"/>
            <w:noProof/>
            <w:color w:val="0000FF"/>
            <w:sz w:val="24"/>
            <w:szCs w:val="24"/>
            <w:u w:val="single"/>
            <w:rtl/>
          </w:rPr>
          <w:t>ی</w:t>
        </w:r>
        <w:r w:rsidRPr="00D627DD">
          <w:rPr>
            <w:rFonts w:ascii="Arial" w:eastAsia="Calibri" w:hAnsi="Arial" w:cs="B Zar"/>
            <w:noProof/>
            <w:color w:val="0000FF"/>
            <w:sz w:val="24"/>
            <w:szCs w:val="24"/>
            <w:u w:val="single"/>
            <w:rtl/>
          </w:rPr>
          <w:t xml:space="preserve"> </w:t>
        </w:r>
        <w:r w:rsidRPr="00D627DD">
          <w:rPr>
            <w:rFonts w:ascii="Arial" w:eastAsia="Calibri" w:hAnsi="Arial" w:cs="B Zar" w:hint="eastAsia"/>
            <w:noProof/>
            <w:color w:val="0000FF"/>
            <w:sz w:val="24"/>
            <w:szCs w:val="24"/>
            <w:u w:val="single"/>
            <w:rtl/>
          </w:rPr>
          <w:t>از</w:t>
        </w:r>
        <w:r w:rsidRPr="00D627DD">
          <w:rPr>
            <w:rFonts w:ascii="Arial" w:eastAsia="Calibri" w:hAnsi="Arial" w:cs="B Zar"/>
            <w:noProof/>
            <w:color w:val="0000FF"/>
            <w:sz w:val="24"/>
            <w:szCs w:val="24"/>
            <w:u w:val="single"/>
            <w:rtl/>
          </w:rPr>
          <w:t xml:space="preserve"> </w:t>
        </w:r>
        <w:r w:rsidRPr="00D627DD">
          <w:rPr>
            <w:rFonts w:ascii="Arial" w:eastAsia="Calibri" w:hAnsi="Arial" w:cs="B Zar" w:hint="eastAsia"/>
            <w:noProof/>
            <w:color w:val="0000FF"/>
            <w:sz w:val="24"/>
            <w:szCs w:val="24"/>
            <w:u w:val="single"/>
            <w:rtl/>
          </w:rPr>
          <w:t>پژوهشها</w:t>
        </w:r>
        <w:r w:rsidRPr="00D627DD">
          <w:rPr>
            <w:rFonts w:ascii="Arial" w:eastAsia="Calibri" w:hAnsi="Arial" w:cs="B Zar" w:hint="cs"/>
            <w:noProof/>
            <w:color w:val="0000FF"/>
            <w:sz w:val="24"/>
            <w:szCs w:val="24"/>
            <w:u w:val="single"/>
            <w:rtl/>
          </w:rPr>
          <w:t>ی</w:t>
        </w:r>
        <w:r w:rsidRPr="00D627DD">
          <w:rPr>
            <w:rFonts w:ascii="Arial" w:eastAsia="Calibri" w:hAnsi="Arial" w:cs="B Zar"/>
            <w:noProof/>
            <w:color w:val="0000FF"/>
            <w:sz w:val="24"/>
            <w:szCs w:val="24"/>
            <w:u w:val="single"/>
            <w:rtl/>
          </w:rPr>
          <w:t xml:space="preserve"> </w:t>
        </w:r>
        <w:r w:rsidRPr="00D627DD">
          <w:rPr>
            <w:rFonts w:ascii="Arial" w:eastAsia="Calibri" w:hAnsi="Arial" w:cs="B Zar" w:hint="eastAsia"/>
            <w:noProof/>
            <w:color w:val="0000FF"/>
            <w:sz w:val="24"/>
            <w:szCs w:val="24"/>
            <w:u w:val="single"/>
            <w:rtl/>
          </w:rPr>
          <w:t>انجام</w:t>
        </w:r>
        <w:r w:rsidRPr="00D627DD">
          <w:rPr>
            <w:rFonts w:ascii="Arial" w:eastAsia="Calibri" w:hAnsi="Arial" w:cs="B Zar"/>
            <w:noProof/>
            <w:color w:val="0000FF"/>
            <w:sz w:val="24"/>
            <w:szCs w:val="24"/>
            <w:u w:val="single"/>
            <w:rtl/>
          </w:rPr>
          <w:t xml:space="preserve"> </w:t>
        </w:r>
        <w:r w:rsidRPr="00D627DD">
          <w:rPr>
            <w:rFonts w:ascii="Arial" w:eastAsia="Calibri" w:hAnsi="Arial" w:cs="B Zar" w:hint="eastAsia"/>
            <w:noProof/>
            <w:color w:val="0000FF"/>
            <w:sz w:val="24"/>
            <w:szCs w:val="24"/>
            <w:u w:val="single"/>
            <w:rtl/>
          </w:rPr>
          <w:t>شده</w:t>
        </w:r>
        <w:r w:rsidRPr="00D627DD">
          <w:rPr>
            <w:rFonts w:ascii="Calibri" w:eastAsia="Calibri" w:hAnsi="Calibri" w:cs="B Zar"/>
            <w:noProof/>
            <w:webHidden/>
            <w:sz w:val="24"/>
            <w:szCs w:val="24"/>
          </w:rPr>
          <w:tab/>
        </w:r>
        <w:r w:rsidRPr="00D627DD">
          <w:rPr>
            <w:rFonts w:ascii="Calibri" w:eastAsia="Calibri" w:hAnsi="Calibri" w:cs="B Zar"/>
            <w:noProof/>
            <w:webHidden/>
            <w:sz w:val="24"/>
            <w:szCs w:val="24"/>
          </w:rPr>
          <w:fldChar w:fldCharType="begin"/>
        </w:r>
        <w:r w:rsidRPr="00D627DD">
          <w:rPr>
            <w:rFonts w:ascii="Calibri" w:eastAsia="Calibri" w:hAnsi="Calibri" w:cs="B Zar"/>
            <w:noProof/>
            <w:webHidden/>
            <w:sz w:val="24"/>
            <w:szCs w:val="24"/>
          </w:rPr>
          <w:instrText xml:space="preserve"> PAGEREF _Toc404752348 \h </w:instrText>
        </w:r>
        <w:r w:rsidRPr="00D627DD">
          <w:rPr>
            <w:rFonts w:ascii="Calibri" w:eastAsia="Calibri" w:hAnsi="Calibri" w:cs="B Zar"/>
            <w:noProof/>
            <w:webHidden/>
            <w:sz w:val="24"/>
            <w:szCs w:val="24"/>
          </w:rPr>
        </w:r>
        <w:r w:rsidRPr="00D627DD">
          <w:rPr>
            <w:rFonts w:ascii="Calibri" w:eastAsia="Calibri" w:hAnsi="Calibri" w:cs="B Zar"/>
            <w:noProof/>
            <w:webHidden/>
            <w:sz w:val="24"/>
            <w:szCs w:val="24"/>
          </w:rPr>
          <w:fldChar w:fldCharType="separate"/>
        </w:r>
        <w:r w:rsidRPr="00D627DD">
          <w:rPr>
            <w:rFonts w:ascii="Calibri" w:eastAsia="Calibri" w:hAnsi="Calibri" w:cs="B Zar"/>
            <w:noProof/>
            <w:webHidden/>
            <w:sz w:val="24"/>
            <w:szCs w:val="24"/>
            <w:rtl/>
          </w:rPr>
          <w:t>41</w:t>
        </w:r>
        <w:r w:rsidRPr="00D627DD">
          <w:rPr>
            <w:rFonts w:ascii="Calibri" w:eastAsia="Calibri" w:hAnsi="Calibri" w:cs="B Zar"/>
            <w:noProof/>
            <w:webHidden/>
            <w:sz w:val="24"/>
            <w:szCs w:val="24"/>
          </w:rPr>
          <w:fldChar w:fldCharType="end"/>
        </w:r>
      </w:hyperlink>
    </w:p>
    <w:p w:rsidR="00047023" w:rsidRDefault="00047023">
      <w:pPr>
        <w:rPr>
          <w:rFonts w:hint="cs"/>
          <w:rtl/>
        </w:rPr>
      </w:pPr>
    </w:p>
    <w:p w:rsidR="00D627DD" w:rsidRDefault="00D627DD">
      <w:pPr>
        <w:rPr>
          <w:rFonts w:hint="cs"/>
          <w:rtl/>
        </w:rPr>
      </w:pPr>
    </w:p>
    <w:p w:rsidR="00D627DD" w:rsidRDefault="00D627DD">
      <w:pPr>
        <w:rPr>
          <w:rFonts w:hint="cs"/>
          <w:rtl/>
        </w:rPr>
      </w:pPr>
    </w:p>
    <w:p w:rsidR="00D627DD" w:rsidRDefault="00D627DD">
      <w:pPr>
        <w:rPr>
          <w:rFonts w:hint="cs"/>
          <w:rtl/>
        </w:rPr>
      </w:pPr>
    </w:p>
    <w:p w:rsidR="00D627DD" w:rsidRDefault="00D627DD">
      <w:pPr>
        <w:rPr>
          <w:rFonts w:hint="cs"/>
          <w:rtl/>
        </w:rPr>
      </w:pPr>
    </w:p>
    <w:p w:rsidR="00D627DD" w:rsidRDefault="00D627DD">
      <w:pPr>
        <w:rPr>
          <w:rFonts w:hint="cs"/>
          <w:rtl/>
        </w:rPr>
      </w:pPr>
    </w:p>
    <w:p w:rsidR="00D627DD" w:rsidRDefault="00D627DD">
      <w:pPr>
        <w:rPr>
          <w:rFonts w:hint="cs"/>
          <w:rtl/>
        </w:rPr>
      </w:pPr>
    </w:p>
    <w:p w:rsidR="00D627DD" w:rsidRPr="00D627DD" w:rsidRDefault="00D627DD" w:rsidP="00D627DD">
      <w:pPr>
        <w:rPr>
          <w:rFonts w:ascii="Calibri" w:eastAsia="Calibri" w:hAnsi="Calibri" w:cs="B Zar"/>
          <w:b/>
          <w:bCs/>
          <w:sz w:val="36"/>
          <w:szCs w:val="36"/>
          <w:lang w:bidi="ar-SA"/>
        </w:rPr>
      </w:pPr>
    </w:p>
    <w:p w:rsidR="00D627DD" w:rsidRPr="00D627DD" w:rsidRDefault="00D627DD" w:rsidP="00D627DD">
      <w:pPr>
        <w:keepNext/>
        <w:keepLines/>
        <w:spacing w:before="240" w:after="0"/>
        <w:outlineLvl w:val="0"/>
        <w:rPr>
          <w:rFonts w:ascii="Cambria" w:eastAsia="Times New Roman" w:hAnsi="Cambria" w:cs="B Nazanin"/>
          <w:sz w:val="24"/>
          <w:szCs w:val="24"/>
        </w:rPr>
      </w:pPr>
      <w:bookmarkStart w:id="0" w:name="_Toc401423061"/>
      <w:bookmarkStart w:id="1" w:name="_Toc404061642"/>
      <w:bookmarkStart w:id="2" w:name="_Toc404726242"/>
      <w:bookmarkStart w:id="3" w:name="_Toc404752329"/>
      <w:r w:rsidRPr="00D627DD">
        <w:rPr>
          <w:rFonts w:ascii="Cambria" w:eastAsia="Times New Roman" w:hAnsi="Cambria" w:cs="B Nazanin" w:hint="cs"/>
          <w:b/>
          <w:bCs/>
          <w:sz w:val="28"/>
          <w:szCs w:val="28"/>
          <w:rtl/>
        </w:rPr>
        <w:t>مقدمه</w:t>
      </w:r>
      <w:bookmarkEnd w:id="0"/>
      <w:bookmarkEnd w:id="1"/>
      <w:bookmarkEnd w:id="2"/>
      <w:bookmarkEnd w:id="3"/>
    </w:p>
    <w:p w:rsidR="00D627DD" w:rsidRPr="00D627DD" w:rsidRDefault="00D627DD" w:rsidP="00D627DD">
      <w:pPr>
        <w:ind w:firstLine="288"/>
        <w:jc w:val="both"/>
        <w:rPr>
          <w:rFonts w:ascii="Calibri" w:eastAsia="Calibri" w:hAnsi="Calibri" w:cs="B Nazanin"/>
          <w:sz w:val="24"/>
          <w:szCs w:val="24"/>
          <w:rtl/>
        </w:rPr>
      </w:pPr>
      <w:r w:rsidRPr="00D627DD">
        <w:rPr>
          <w:rFonts w:ascii="Calibri" w:eastAsia="Calibri" w:hAnsi="Calibri" w:cs="B Nazanin" w:hint="cs"/>
          <w:sz w:val="24"/>
          <w:szCs w:val="24"/>
          <w:rtl/>
        </w:rPr>
        <w:t>آگاهی از رفتار هزینه برای حسابداران، محققین و تمام کسانی که با حوزه</w:t>
      </w:r>
      <w:r w:rsidRPr="00D627DD">
        <w:rPr>
          <w:rFonts w:ascii="Calibri" w:eastAsia="Calibri" w:hAnsi="Calibri" w:cs="B Nazanin" w:hint="cs"/>
          <w:sz w:val="24"/>
          <w:szCs w:val="24"/>
          <w:rtl/>
        </w:rPr>
        <w:softHyphen/>
        <w:t>ی مدیریت در ارتباطند و تغییرات در هزینه</w:t>
      </w:r>
      <w:r w:rsidRPr="00D627DD">
        <w:rPr>
          <w:rFonts w:ascii="Calibri" w:eastAsia="Calibri" w:hAnsi="Calibri" w:cs="B Nazanin" w:hint="cs"/>
          <w:sz w:val="24"/>
          <w:szCs w:val="24"/>
          <w:rtl/>
        </w:rPr>
        <w:softHyphen/>
        <w:t>ها را برحسب تغییرات در درآمد ارزیابی می</w:t>
      </w:r>
      <w:r w:rsidRPr="00D627DD">
        <w:rPr>
          <w:rFonts w:ascii="Calibri" w:eastAsia="Calibri" w:hAnsi="Calibri" w:cs="B Nazanin" w:hint="cs"/>
          <w:sz w:val="24"/>
          <w:szCs w:val="24"/>
          <w:rtl/>
        </w:rPr>
        <w:softHyphen/>
        <w:t>کنند، دارای اهمیت است. درک رفتار هزینه همچنین برای استفاده</w:t>
      </w:r>
      <w:r w:rsidRPr="00D627DD">
        <w:rPr>
          <w:rFonts w:ascii="Calibri" w:eastAsia="Calibri" w:hAnsi="Calibri" w:cs="B Nazanin" w:hint="cs"/>
          <w:sz w:val="24"/>
          <w:szCs w:val="24"/>
          <w:rtl/>
        </w:rPr>
        <w:softHyphen/>
        <w:t>کنندگان بیرونی (برای مثال تحلیلگران مالی) که تمایل به ارزیابی عملکرد شرکت دارند، حائز اهمیت است. فرایند معمول مورد استفاده</w:t>
      </w:r>
      <w:r w:rsidRPr="00D627DD">
        <w:rPr>
          <w:rFonts w:ascii="Calibri" w:eastAsia="Calibri" w:hAnsi="Calibri" w:cs="B Nazanin" w:hint="cs"/>
          <w:sz w:val="24"/>
          <w:szCs w:val="24"/>
          <w:rtl/>
        </w:rPr>
        <w:softHyphen/>
        <w:t>ی تحلیلگران مالی جهت ارزیابی این عملکرد می</w:t>
      </w:r>
      <w:r w:rsidRPr="00D627DD">
        <w:rPr>
          <w:rFonts w:ascii="Calibri" w:eastAsia="Calibri" w:hAnsi="Calibri" w:cs="B Nazanin"/>
          <w:sz w:val="24"/>
          <w:szCs w:val="24"/>
          <w:rtl/>
        </w:rPr>
        <w:softHyphen/>
      </w:r>
      <w:r w:rsidRPr="00D627DD">
        <w:rPr>
          <w:rFonts w:ascii="Calibri" w:eastAsia="Calibri" w:hAnsi="Calibri" w:cs="B Nazanin" w:hint="cs"/>
          <w:sz w:val="24"/>
          <w:szCs w:val="24"/>
          <w:rtl/>
        </w:rPr>
        <w:t>تواند شامل مقایسه</w:t>
      </w:r>
      <w:r w:rsidRPr="00D627DD">
        <w:rPr>
          <w:rFonts w:ascii="Calibri" w:eastAsia="Calibri" w:hAnsi="Calibri" w:cs="B Nazanin" w:hint="cs"/>
          <w:sz w:val="24"/>
          <w:szCs w:val="24"/>
          <w:rtl/>
        </w:rPr>
        <w:softHyphen/>
        <w:t xml:space="preserve">ی اجزاء هزینه </w:t>
      </w:r>
      <w:r w:rsidRPr="00D627DD">
        <w:rPr>
          <w:rFonts w:ascii="Times New Roman" w:eastAsia="Calibri" w:hAnsi="Times New Roman" w:cs="B Nazanin" w:hint="cs"/>
          <w:sz w:val="24"/>
          <w:szCs w:val="24"/>
          <w:rtl/>
        </w:rPr>
        <w:t>به عنوان درصدی از درآمد</w:t>
      </w:r>
      <w:r w:rsidRPr="00D627DD">
        <w:rPr>
          <w:rFonts w:ascii="Times New Roman" w:eastAsia="Calibri" w:hAnsi="Times New Roman" w:cs="B Nazanin" w:hint="cs"/>
          <w:sz w:val="24"/>
          <w:szCs w:val="24"/>
          <w:rtl/>
        </w:rPr>
        <w:softHyphen/>
        <w:t>های خالص فروش شرکت</w:t>
      </w:r>
      <w:r w:rsidRPr="00D627DD">
        <w:rPr>
          <w:rFonts w:ascii="Times New Roman" w:eastAsia="Calibri" w:hAnsi="Times New Roman" w:cs="B Nazanin" w:hint="cs"/>
          <w:sz w:val="24"/>
          <w:szCs w:val="24"/>
          <w:rtl/>
        </w:rPr>
        <w:softHyphen/>
        <w:t>ها یا یک شرکت در زمان</w:t>
      </w:r>
      <w:r w:rsidRPr="00D627DD">
        <w:rPr>
          <w:rFonts w:ascii="Times New Roman" w:eastAsia="Calibri" w:hAnsi="Times New Roman" w:cs="B Nazanin" w:hint="cs"/>
          <w:sz w:val="24"/>
          <w:szCs w:val="24"/>
          <w:rtl/>
        </w:rPr>
        <w:softHyphen/>
        <w:t>های متفاوت باشد. این تحلیل ممکن است نادرست باشد اگر که رفتار هزینه در ارتباط با کاهش یا افزایش درآمدها مدنظر قرار نگیرد و زمانی اصلاح می</w:t>
      </w:r>
      <w:r w:rsidRPr="00D627DD">
        <w:rPr>
          <w:rFonts w:ascii="Times New Roman" w:eastAsia="Calibri" w:hAnsi="Times New Roman" w:cs="B Nazanin" w:hint="cs"/>
          <w:sz w:val="24"/>
          <w:szCs w:val="24"/>
          <w:rtl/>
        </w:rPr>
        <w:softHyphen/>
        <w:t>شود که تحلیلگر چگونگی تغییر هزینه</w:t>
      </w:r>
      <w:r w:rsidRPr="00D627DD">
        <w:rPr>
          <w:rFonts w:ascii="Times New Roman" w:eastAsia="Calibri" w:hAnsi="Times New Roman" w:cs="B Nazanin" w:hint="cs"/>
          <w:sz w:val="24"/>
          <w:szCs w:val="24"/>
          <w:rtl/>
        </w:rPr>
        <w:softHyphen/>
        <w:t>ها بر حسب درآمد را درک کند.</w:t>
      </w:r>
    </w:p>
    <w:p w:rsidR="00D627DD" w:rsidRPr="00D627DD" w:rsidRDefault="00D627DD" w:rsidP="00D627DD">
      <w:pPr>
        <w:ind w:firstLine="288"/>
        <w:jc w:val="both"/>
        <w:rPr>
          <w:rFonts w:ascii="Times New Roman" w:eastAsia="Calibri" w:hAnsi="Times New Roman" w:cs="B Nazanin"/>
          <w:sz w:val="24"/>
          <w:szCs w:val="24"/>
          <w:rtl/>
        </w:rPr>
      </w:pPr>
      <w:r w:rsidRPr="00D627DD">
        <w:rPr>
          <w:rFonts w:ascii="Times New Roman" w:eastAsia="Calibri" w:hAnsi="Times New Roman" w:cs="B Nazanin" w:hint="cs"/>
          <w:sz w:val="24"/>
          <w:szCs w:val="24"/>
          <w:rtl/>
        </w:rPr>
        <w:t>امروزه مسائل مرتبط با هزینه و رفتار آن بیشتر در حوزه</w:t>
      </w:r>
      <w:r w:rsidRPr="00D627DD">
        <w:rPr>
          <w:rFonts w:ascii="Times New Roman" w:eastAsia="Calibri" w:hAnsi="Times New Roman" w:cs="B Nazanin" w:hint="cs"/>
          <w:sz w:val="24"/>
          <w:szCs w:val="24"/>
          <w:rtl/>
        </w:rPr>
        <w:softHyphen/>
        <w:t>ی حسابداری مدیریت مطرح می</w:t>
      </w:r>
      <w:r w:rsidRPr="00D627DD">
        <w:rPr>
          <w:rFonts w:ascii="Times New Roman" w:eastAsia="Calibri" w:hAnsi="Times New Roman" w:cs="B Nazanin" w:hint="cs"/>
          <w:sz w:val="24"/>
          <w:szCs w:val="24"/>
          <w:rtl/>
        </w:rPr>
        <w:softHyphen/>
        <w:t>شود و مدیران به منظور تصمیم</w:t>
      </w:r>
      <w:r w:rsidRPr="00D627DD">
        <w:rPr>
          <w:rFonts w:ascii="Times New Roman" w:eastAsia="Calibri" w:hAnsi="Times New Roman" w:cs="B Nazanin" w:hint="cs"/>
          <w:sz w:val="24"/>
          <w:szCs w:val="24"/>
          <w:rtl/>
        </w:rPr>
        <w:softHyphen/>
        <w:t>گیری در خصوص مسائلی چون برنامه</w:t>
      </w:r>
      <w:r w:rsidRPr="00D627DD">
        <w:rPr>
          <w:rFonts w:ascii="Times New Roman" w:eastAsia="Calibri" w:hAnsi="Times New Roman" w:cs="B Nazanin" w:hint="cs"/>
          <w:sz w:val="24"/>
          <w:szCs w:val="24"/>
          <w:rtl/>
        </w:rPr>
        <w:softHyphen/>
        <w:t>ریزی و بودجه</w:t>
      </w:r>
      <w:r w:rsidRPr="00D627DD">
        <w:rPr>
          <w:rFonts w:ascii="Times New Roman" w:eastAsia="Calibri" w:hAnsi="Times New Roman" w:cs="B Nazanin" w:hint="cs"/>
          <w:sz w:val="24"/>
          <w:szCs w:val="24"/>
          <w:rtl/>
        </w:rPr>
        <w:softHyphen/>
        <w:t>بندی، قیمت</w:t>
      </w:r>
      <w:r w:rsidRPr="00D627DD">
        <w:rPr>
          <w:rFonts w:ascii="Times New Roman" w:eastAsia="Calibri" w:hAnsi="Times New Roman" w:cs="B Nazanin" w:hint="cs"/>
          <w:sz w:val="24"/>
          <w:szCs w:val="24"/>
          <w:rtl/>
        </w:rPr>
        <w:softHyphen/>
        <w:t>گذاری محصولات، تعیین نقطه سربه</w:t>
      </w:r>
      <w:r w:rsidRPr="00D627DD">
        <w:rPr>
          <w:rFonts w:ascii="Times New Roman" w:eastAsia="Calibri" w:hAnsi="Times New Roman" w:cs="B Nazanin" w:hint="cs"/>
          <w:sz w:val="24"/>
          <w:szCs w:val="24"/>
          <w:rtl/>
        </w:rPr>
        <w:softHyphen/>
        <w:t>سر و سایر موارد مدیریتی، نیازمند درک و کسب اطلاعاتی در مورد رفتار هزینه</w:t>
      </w:r>
      <w:r w:rsidRPr="00D627DD">
        <w:rPr>
          <w:rFonts w:ascii="Times New Roman" w:eastAsia="Calibri" w:hAnsi="Times New Roman" w:cs="B Nazanin" w:hint="cs"/>
          <w:sz w:val="24"/>
          <w:szCs w:val="24"/>
          <w:rtl/>
        </w:rPr>
        <w:softHyphen/>
        <w:t>ها مخصوصاً نسبت به تغییرات سطح فعالیت و یا سطح فروش خواهند بود. در مدل رایج و سنتی رفتار هزینه</w:t>
      </w:r>
      <w:r w:rsidRPr="00D627DD">
        <w:rPr>
          <w:rFonts w:ascii="Times New Roman" w:eastAsia="Calibri" w:hAnsi="Times New Roman" w:cs="B Nazanin" w:hint="cs"/>
          <w:sz w:val="24"/>
          <w:szCs w:val="24"/>
          <w:rtl/>
        </w:rPr>
        <w:softHyphen/>
        <w:t>ها، که در ادبیات حسابداری به</w:t>
      </w:r>
      <w:r w:rsidRPr="00D627DD">
        <w:rPr>
          <w:rFonts w:ascii="Times New Roman" w:eastAsia="Calibri" w:hAnsi="Times New Roman" w:cs="B Nazanin"/>
          <w:sz w:val="24"/>
          <w:szCs w:val="24"/>
        </w:rPr>
        <w:t xml:space="preserve"> </w:t>
      </w:r>
      <w:r w:rsidRPr="00D627DD">
        <w:rPr>
          <w:rFonts w:ascii="Times New Roman" w:eastAsia="Calibri" w:hAnsi="Times New Roman" w:cs="B Nazanin" w:hint="cs"/>
          <w:sz w:val="24"/>
          <w:szCs w:val="24"/>
          <w:rtl/>
        </w:rPr>
        <w:t>‌طور عمومی پذیرفته شده است، به‌طورمعمول، تغییرات هزینه</w:t>
      </w:r>
      <w:r w:rsidRPr="00D627DD">
        <w:rPr>
          <w:rFonts w:ascii="Times New Roman" w:eastAsia="Calibri" w:hAnsi="Times New Roman" w:cs="B Nazanin" w:hint="cs"/>
          <w:sz w:val="24"/>
          <w:szCs w:val="24"/>
          <w:rtl/>
        </w:rPr>
        <w:softHyphen/>
        <w:t>ها نسبت به تغییرات در سطح فعالیت، متقارن در نظر گرفته می</w:t>
      </w:r>
      <w:r w:rsidRPr="00D627DD">
        <w:rPr>
          <w:rFonts w:ascii="Times New Roman" w:eastAsia="Calibri" w:hAnsi="Times New Roman" w:cs="B Nazanin" w:hint="cs"/>
          <w:sz w:val="24"/>
          <w:szCs w:val="24"/>
          <w:rtl/>
        </w:rPr>
        <w:softHyphen/>
        <w:t xml:space="preserve">شد. اما </w:t>
      </w:r>
      <w:r w:rsidRPr="00D627DD">
        <w:rPr>
          <w:rFonts w:ascii="Calibri" w:eastAsia="Calibri" w:hAnsi="Calibri" w:cs="B Nazanin" w:hint="cs"/>
          <w:sz w:val="24"/>
          <w:szCs w:val="24"/>
          <w:rtl/>
        </w:rPr>
        <w:t>یکی از مباحثی که در طول دهه</w:t>
      </w:r>
      <w:r w:rsidRPr="00D627DD">
        <w:rPr>
          <w:rFonts w:ascii="Calibri" w:eastAsia="Calibri" w:hAnsi="Calibri" w:cs="B Nazanin" w:hint="cs"/>
          <w:sz w:val="24"/>
          <w:szCs w:val="24"/>
          <w:rtl/>
        </w:rPr>
        <w:softHyphen/>
        <w:t>ی گذشته به سرعت در حسابداری مدیریت گسترش یافته، مربوط به عدم تقارن واکنش هزینه</w:t>
      </w:r>
      <w:r w:rsidRPr="00D627DD">
        <w:rPr>
          <w:rFonts w:ascii="Calibri" w:eastAsia="Calibri" w:hAnsi="Calibri" w:cs="B Nazanin" w:hint="cs"/>
          <w:sz w:val="24"/>
          <w:szCs w:val="24"/>
          <w:rtl/>
        </w:rPr>
        <w:softHyphen/>
        <w:t>ها به تغییرات سطح فعالیت در کوتاه</w:t>
      </w:r>
      <w:r w:rsidRPr="00D627DD">
        <w:rPr>
          <w:rFonts w:ascii="Calibri" w:eastAsia="Calibri" w:hAnsi="Calibri" w:cs="B Nazanin" w:hint="cs"/>
          <w:sz w:val="24"/>
          <w:szCs w:val="24"/>
          <w:rtl/>
        </w:rPr>
        <w:softHyphen/>
        <w:t>مدت می</w:t>
      </w:r>
      <w:r w:rsidRPr="00D627DD">
        <w:rPr>
          <w:rFonts w:ascii="Calibri" w:eastAsia="Calibri" w:hAnsi="Calibri" w:cs="B Nazanin" w:hint="cs"/>
          <w:sz w:val="24"/>
          <w:szCs w:val="24"/>
          <w:rtl/>
        </w:rPr>
        <w:softHyphen/>
        <w:t>باشد، این عدم تقارن در رفتار هزینه برای اولین بار توسط آندرسون و همکارانش</w:t>
      </w:r>
      <w:r w:rsidRPr="00D627DD">
        <w:rPr>
          <w:rFonts w:ascii="Calibri" w:eastAsia="Calibri" w:hAnsi="Calibri" w:cs="B Nazanin"/>
          <w:sz w:val="24"/>
          <w:szCs w:val="24"/>
          <w:vertAlign w:val="superscript"/>
          <w:rtl/>
        </w:rPr>
        <w:footnoteReference w:id="1"/>
      </w:r>
      <w:r w:rsidRPr="00D627DD">
        <w:rPr>
          <w:rFonts w:ascii="Calibri" w:eastAsia="Calibri" w:hAnsi="Calibri" w:cs="B Nazanin" w:hint="cs"/>
          <w:sz w:val="24"/>
          <w:szCs w:val="24"/>
          <w:rtl/>
        </w:rPr>
        <w:t xml:space="preserve"> (2003) "چسبندگی هزینه</w:t>
      </w:r>
      <w:r w:rsidRPr="00D627DD">
        <w:rPr>
          <w:rFonts w:ascii="Calibri" w:eastAsia="Calibri" w:hAnsi="Calibri" w:cs="B Nazanin" w:hint="cs"/>
          <w:sz w:val="24"/>
          <w:szCs w:val="24"/>
          <w:rtl/>
        </w:rPr>
        <w:softHyphen/>
        <w:t>ها" نامیده شد.</w:t>
      </w:r>
      <w:r w:rsidRPr="00D627DD">
        <w:rPr>
          <w:rFonts w:ascii="Calibri" w:eastAsia="Calibri" w:hAnsi="Calibri" w:cs="Times New Roman" w:hint="cs"/>
          <w:sz w:val="24"/>
          <w:szCs w:val="24"/>
          <w:rtl/>
        </w:rPr>
        <w:t xml:space="preserve"> </w:t>
      </w:r>
      <w:r w:rsidRPr="00D627DD">
        <w:rPr>
          <w:rFonts w:ascii="Calibri" w:eastAsia="Calibri" w:hAnsi="Calibri" w:cs="B Nazanin" w:hint="cs"/>
          <w:sz w:val="24"/>
          <w:szCs w:val="24"/>
          <w:rtl/>
        </w:rPr>
        <w:t>چسبندگی هزینه به این معنی است که نسبت کاهش هزینه</w:t>
      </w:r>
      <w:r w:rsidRPr="00D627DD">
        <w:rPr>
          <w:rFonts w:ascii="Calibri" w:eastAsia="Calibri" w:hAnsi="Calibri" w:cs="B Nazanin" w:hint="cs"/>
          <w:sz w:val="24"/>
          <w:szCs w:val="24"/>
          <w:rtl/>
        </w:rPr>
        <w:softHyphen/>
        <w:t>ها در هنگام کاهش سطح فروش کمتر از نسبت افزایش هزینه</w:t>
      </w:r>
      <w:r w:rsidRPr="00D627DD">
        <w:rPr>
          <w:rFonts w:ascii="Calibri" w:eastAsia="Calibri" w:hAnsi="Calibri" w:cs="B Nazanin" w:hint="cs"/>
          <w:sz w:val="24"/>
          <w:szCs w:val="24"/>
          <w:rtl/>
        </w:rPr>
        <w:softHyphen/>
        <w:t xml:space="preserve">ها در هنگام افزایش سطح فروش است. از آن زمان تا کنون این بحث توجه زیادی را به خود جلب کرده است. </w:t>
      </w:r>
    </w:p>
    <w:p w:rsidR="00D627DD" w:rsidRPr="00D627DD" w:rsidRDefault="00D627DD" w:rsidP="00D627DD">
      <w:pPr>
        <w:spacing w:before="240"/>
        <w:ind w:firstLine="288"/>
        <w:jc w:val="both"/>
        <w:rPr>
          <w:rFonts w:ascii="Calibri" w:eastAsia="Calibri" w:hAnsi="Calibri" w:cs="B Nazanin"/>
          <w:sz w:val="24"/>
          <w:szCs w:val="24"/>
          <w:rtl/>
        </w:rPr>
      </w:pPr>
      <w:r w:rsidRPr="00D627DD">
        <w:rPr>
          <w:rFonts w:ascii="Calibri" w:eastAsia="Calibri" w:hAnsi="Calibri" w:cs="B Nazanin" w:hint="cs"/>
          <w:sz w:val="24"/>
          <w:szCs w:val="24"/>
          <w:rtl/>
        </w:rPr>
        <w:t>طبق پژوهش</w:t>
      </w:r>
      <w:r w:rsidRPr="00D627DD">
        <w:rPr>
          <w:rFonts w:ascii="Calibri" w:eastAsia="Calibri" w:hAnsi="Calibri" w:cs="B Nazanin" w:hint="cs"/>
          <w:sz w:val="24"/>
          <w:szCs w:val="24"/>
          <w:rtl/>
        </w:rPr>
        <w:softHyphen/>
        <w:t>های گذشته، از مواردی که باعث ایجاد چسبندگی هزینه می</w:t>
      </w:r>
      <w:r w:rsidRPr="00D627DD">
        <w:rPr>
          <w:rFonts w:ascii="Calibri" w:eastAsia="Calibri" w:hAnsi="Calibri" w:cs="B Nazanin" w:hint="cs"/>
          <w:sz w:val="24"/>
          <w:szCs w:val="24"/>
          <w:rtl/>
        </w:rPr>
        <w:softHyphen/>
        <w:t>شود، تصمیمات سنجیده</w:t>
      </w:r>
      <w:r w:rsidRPr="00D627DD">
        <w:rPr>
          <w:rFonts w:ascii="Calibri" w:eastAsia="Calibri" w:hAnsi="Calibri" w:cs="B Nazanin" w:hint="cs"/>
          <w:sz w:val="24"/>
          <w:szCs w:val="24"/>
          <w:rtl/>
        </w:rPr>
        <w:softHyphen/>
        <w:t>ی مدیران در مورد منابع و هزینه</w:t>
      </w:r>
      <w:r w:rsidRPr="00D627DD">
        <w:rPr>
          <w:rFonts w:ascii="Calibri" w:eastAsia="Calibri" w:hAnsi="Calibri" w:cs="B Nazanin" w:hint="cs"/>
          <w:sz w:val="24"/>
          <w:szCs w:val="24"/>
          <w:rtl/>
        </w:rPr>
        <w:softHyphen/>
        <w:t>ها در واکنش به محرک</w:t>
      </w:r>
      <w:r w:rsidRPr="00D627DD">
        <w:rPr>
          <w:rFonts w:ascii="Calibri" w:eastAsia="Calibri" w:hAnsi="Calibri" w:cs="B Nazanin" w:hint="cs"/>
          <w:sz w:val="24"/>
          <w:szCs w:val="24"/>
          <w:rtl/>
        </w:rPr>
        <w:softHyphen/>
        <w:t>های خارجی و داخلی است. به عنوان مثال، هنگامی که سطح تقاضا و متعاقباً سطح فروش شرکت کاهش می</w:t>
      </w:r>
      <w:r w:rsidRPr="00D627DD">
        <w:rPr>
          <w:rFonts w:ascii="Calibri" w:eastAsia="Calibri" w:hAnsi="Calibri" w:cs="B Nazanin" w:hint="cs"/>
          <w:sz w:val="24"/>
          <w:szCs w:val="24"/>
          <w:rtl/>
        </w:rPr>
        <w:softHyphen/>
        <w:t>یابد، منابع و هزینه</w:t>
      </w:r>
      <w:r w:rsidRPr="00D627DD">
        <w:rPr>
          <w:rFonts w:ascii="Calibri" w:eastAsia="Calibri" w:hAnsi="Calibri" w:cs="B Nazanin" w:hint="cs"/>
          <w:sz w:val="24"/>
          <w:szCs w:val="24"/>
          <w:rtl/>
        </w:rPr>
        <w:softHyphen/>
        <w:t>هایی در شرکت بلااستفاده می</w:t>
      </w:r>
      <w:r w:rsidRPr="00D627DD">
        <w:rPr>
          <w:rFonts w:ascii="Calibri" w:eastAsia="Calibri" w:hAnsi="Calibri" w:cs="B Nazanin" w:hint="cs"/>
          <w:sz w:val="24"/>
          <w:szCs w:val="24"/>
          <w:rtl/>
        </w:rPr>
        <w:softHyphen/>
        <w:t>ماند که مدیر باید در مورد حذف و یا نگهداری آن</w:t>
      </w:r>
      <w:r w:rsidRPr="00D627DD">
        <w:rPr>
          <w:rFonts w:ascii="Calibri" w:eastAsia="Calibri" w:hAnsi="Calibri" w:cs="B Nazanin" w:hint="cs"/>
          <w:sz w:val="24"/>
          <w:szCs w:val="24"/>
          <w:rtl/>
        </w:rPr>
        <w:softHyphen/>
        <w:t>ها تصمیم</w:t>
      </w:r>
      <w:r w:rsidRPr="00D627DD">
        <w:rPr>
          <w:rFonts w:ascii="Calibri" w:eastAsia="Calibri" w:hAnsi="Calibri" w:cs="B Nazanin" w:hint="cs"/>
          <w:sz w:val="24"/>
          <w:szCs w:val="24"/>
          <w:rtl/>
        </w:rPr>
        <w:softHyphen/>
        <w:t>گیری کند. اگر هزینه</w:t>
      </w:r>
      <w:r w:rsidRPr="00D627DD">
        <w:rPr>
          <w:rFonts w:ascii="Calibri" w:eastAsia="Calibri" w:hAnsi="Calibri" w:cs="B Nazanin" w:hint="cs"/>
          <w:sz w:val="24"/>
          <w:szCs w:val="24"/>
          <w:rtl/>
        </w:rPr>
        <w:softHyphen/>
        <w:t>ی نگهداری منابع مذکور کمتر از هزینه</w:t>
      </w:r>
      <w:r w:rsidRPr="00D627DD">
        <w:rPr>
          <w:rFonts w:ascii="Calibri" w:eastAsia="Calibri" w:hAnsi="Calibri" w:cs="B Nazanin" w:hint="cs"/>
          <w:sz w:val="24"/>
          <w:szCs w:val="24"/>
          <w:rtl/>
        </w:rPr>
        <w:softHyphen/>
        <w:t>ی حذف و کسب مجدد این منابع، هنگام افزایش دوباره</w:t>
      </w:r>
      <w:r w:rsidRPr="00D627DD">
        <w:rPr>
          <w:rFonts w:ascii="Calibri" w:eastAsia="Calibri" w:hAnsi="Calibri" w:cs="B Nazanin" w:hint="cs"/>
          <w:sz w:val="24"/>
          <w:szCs w:val="24"/>
          <w:rtl/>
        </w:rPr>
        <w:softHyphen/>
        <w:t>ی سطح فروش، در بلندمدت برآورد شود، مدیر جهت افزایش ارزش شرکت در بلندمدت، تصمیم به نگهداری منابع می</w:t>
      </w:r>
      <w:r w:rsidRPr="00D627DD">
        <w:rPr>
          <w:rFonts w:ascii="Calibri" w:eastAsia="Calibri" w:hAnsi="Calibri" w:cs="B Nazanin" w:hint="cs"/>
          <w:sz w:val="24"/>
          <w:szCs w:val="24"/>
          <w:rtl/>
        </w:rPr>
        <w:softHyphen/>
        <w:t>گیرد. این تصمیم باعث می</w:t>
      </w:r>
      <w:r w:rsidRPr="00D627DD">
        <w:rPr>
          <w:rFonts w:ascii="Calibri" w:eastAsia="Calibri" w:hAnsi="Calibri" w:cs="B Nazanin" w:hint="cs"/>
          <w:sz w:val="24"/>
          <w:szCs w:val="24"/>
          <w:rtl/>
        </w:rPr>
        <w:softHyphen/>
        <w:t>شود که چسبندگی هزینه ایجاد شود. و سود شرکت در کوتاه</w:t>
      </w:r>
      <w:r w:rsidRPr="00D627DD">
        <w:rPr>
          <w:rFonts w:ascii="Calibri" w:eastAsia="Calibri" w:hAnsi="Calibri" w:cs="B Nazanin" w:hint="cs"/>
          <w:sz w:val="24"/>
          <w:szCs w:val="24"/>
          <w:rtl/>
        </w:rPr>
        <w:softHyphen/>
        <w:t xml:space="preserve">مدت کاهش یابد. </w:t>
      </w:r>
    </w:p>
    <w:p w:rsidR="00D627DD" w:rsidRPr="00D627DD" w:rsidRDefault="00D627DD" w:rsidP="00D627DD">
      <w:pPr>
        <w:spacing w:before="240"/>
        <w:ind w:firstLine="288"/>
        <w:jc w:val="both"/>
        <w:rPr>
          <w:rFonts w:ascii="Calibri" w:eastAsia="Calibri" w:hAnsi="Calibri" w:cs="B Nazanin"/>
          <w:sz w:val="24"/>
          <w:szCs w:val="24"/>
        </w:rPr>
      </w:pPr>
      <w:r w:rsidRPr="00D627DD">
        <w:rPr>
          <w:rFonts w:ascii="Calibri" w:eastAsia="Calibri" w:hAnsi="Calibri" w:cs="B Nazanin" w:hint="cs"/>
          <w:sz w:val="24"/>
          <w:szCs w:val="24"/>
          <w:rtl/>
        </w:rPr>
        <w:t>در این تحقیق به دنبال بررسی این مسئله هستیم که اگر مدیران انگیزه</w:t>
      </w:r>
      <w:r w:rsidRPr="00D627DD">
        <w:rPr>
          <w:rFonts w:ascii="Calibri" w:eastAsia="Calibri" w:hAnsi="Calibri" w:cs="B Nazanin" w:hint="cs"/>
          <w:sz w:val="24"/>
          <w:szCs w:val="24"/>
          <w:rtl/>
        </w:rPr>
        <w:softHyphen/>
        <w:t>ای برای مدیریت سود و ارائه</w:t>
      </w:r>
      <w:r w:rsidRPr="00D627DD">
        <w:rPr>
          <w:rFonts w:ascii="Calibri" w:eastAsia="Calibri" w:hAnsi="Calibri" w:cs="B Nazanin" w:hint="cs"/>
          <w:sz w:val="24"/>
          <w:szCs w:val="24"/>
          <w:rtl/>
        </w:rPr>
        <w:softHyphen/>
        <w:t>ی تصویر مناسبی از عملکرد واحد تجاری داشته باشند، آیا این مسئله می</w:t>
      </w:r>
      <w:r w:rsidRPr="00D627DD">
        <w:rPr>
          <w:rFonts w:ascii="Calibri" w:eastAsia="Calibri" w:hAnsi="Calibri" w:cs="B Nazanin" w:hint="cs"/>
          <w:sz w:val="24"/>
          <w:szCs w:val="24"/>
          <w:rtl/>
        </w:rPr>
        <w:softHyphen/>
        <w:t>تواند بر تصمیم آن</w:t>
      </w:r>
      <w:r w:rsidRPr="00D627DD">
        <w:rPr>
          <w:rFonts w:ascii="Calibri" w:eastAsia="Calibri" w:hAnsi="Calibri" w:cs="B Nazanin" w:hint="cs"/>
          <w:sz w:val="24"/>
          <w:szCs w:val="24"/>
          <w:rtl/>
        </w:rPr>
        <w:softHyphen/>
        <w:t>ها درباره</w:t>
      </w:r>
      <w:r w:rsidRPr="00D627DD">
        <w:rPr>
          <w:rFonts w:ascii="Calibri" w:eastAsia="Calibri" w:hAnsi="Calibri" w:cs="B Nazanin" w:hint="cs"/>
          <w:sz w:val="24"/>
          <w:szCs w:val="24"/>
          <w:rtl/>
        </w:rPr>
        <w:softHyphen/>
        <w:t>ی چگونگی تعدیل منابع و به تبع آن بر میزان چسبندگی هزینه</w:t>
      </w:r>
      <w:r w:rsidRPr="00D627DD">
        <w:rPr>
          <w:rFonts w:ascii="Calibri" w:eastAsia="Calibri" w:hAnsi="Calibri" w:cs="B Nazanin" w:hint="cs"/>
          <w:sz w:val="24"/>
          <w:szCs w:val="24"/>
          <w:rtl/>
        </w:rPr>
        <w:softHyphen/>
        <w:t>ها مؤثر باشد یا خیر؟ تقریباً تمام مباحثی که تاکنون در رابطه با موضوع چسبندگی هزینه مطرح شده، به مواردی اشاره داشته</w:t>
      </w:r>
      <w:r w:rsidRPr="00D627DD">
        <w:rPr>
          <w:rFonts w:ascii="Calibri" w:eastAsia="Calibri" w:hAnsi="Calibri" w:cs="B Nazanin" w:hint="cs"/>
          <w:sz w:val="24"/>
          <w:szCs w:val="24"/>
          <w:rtl/>
        </w:rPr>
        <w:softHyphen/>
        <w:t>اند که باعث ایجاد چسبندگی هزینه می</w:t>
      </w:r>
      <w:r w:rsidRPr="00D627DD">
        <w:rPr>
          <w:rFonts w:ascii="Calibri" w:eastAsia="Calibri" w:hAnsi="Calibri" w:cs="B Nazanin" w:hint="cs"/>
          <w:sz w:val="24"/>
          <w:szCs w:val="24"/>
          <w:rtl/>
        </w:rPr>
        <w:softHyphen/>
        <w:t>شود اما در این پژوهش هدف، بررسی تأثیر انگیزه</w:t>
      </w:r>
      <w:r w:rsidRPr="00D627DD">
        <w:rPr>
          <w:rFonts w:ascii="Calibri" w:eastAsia="Calibri" w:hAnsi="Calibri" w:cs="B Nazanin" w:hint="cs"/>
          <w:sz w:val="24"/>
          <w:szCs w:val="24"/>
          <w:rtl/>
        </w:rPr>
        <w:softHyphen/>
        <w:t xml:space="preserve">های مدیریت سود بر کاهش چسبندگی هزینه خواهد بود. </w:t>
      </w:r>
    </w:p>
    <w:p w:rsidR="00D627DD" w:rsidRPr="00D627DD" w:rsidRDefault="00D627DD" w:rsidP="00D627DD">
      <w:pPr>
        <w:keepNext/>
        <w:keepLines/>
        <w:spacing w:before="240" w:after="0"/>
        <w:outlineLvl w:val="0"/>
        <w:rPr>
          <w:rFonts w:ascii="Vani" w:eastAsia="Times New Roman" w:hAnsi="Vani" w:cs="B Nazanin"/>
          <w:b/>
          <w:bCs/>
          <w:sz w:val="32"/>
          <w:szCs w:val="32"/>
        </w:rPr>
      </w:pPr>
      <w:bookmarkStart w:id="4" w:name="_Toc401423062"/>
      <w:bookmarkStart w:id="5" w:name="_Toc404061643"/>
      <w:bookmarkStart w:id="6" w:name="_Toc404726243"/>
      <w:bookmarkStart w:id="7" w:name="_Toc404752330"/>
      <w:r w:rsidRPr="00D627DD">
        <w:rPr>
          <w:rFonts w:ascii="Arial" w:eastAsia="Times New Roman" w:hAnsi="Arial" w:cs="B Nazanin" w:hint="cs"/>
          <w:b/>
          <w:bCs/>
          <w:sz w:val="28"/>
          <w:szCs w:val="28"/>
          <w:rtl/>
        </w:rPr>
        <w:lastRenderedPageBreak/>
        <w:t>2-1. مبانی</w:t>
      </w:r>
      <w:r w:rsidRPr="00D627DD">
        <w:rPr>
          <w:rFonts w:ascii="Vani" w:eastAsia="Times New Roman" w:hAnsi="Vani" w:cs="B Nazanin" w:hint="cs"/>
          <w:b/>
          <w:bCs/>
          <w:sz w:val="28"/>
          <w:szCs w:val="28"/>
          <w:rtl/>
        </w:rPr>
        <w:t xml:space="preserve"> </w:t>
      </w:r>
      <w:r w:rsidRPr="00D627DD">
        <w:rPr>
          <w:rFonts w:ascii="Arial" w:eastAsia="Times New Roman" w:hAnsi="Arial" w:cs="B Nazanin" w:hint="cs"/>
          <w:b/>
          <w:bCs/>
          <w:sz w:val="28"/>
          <w:szCs w:val="28"/>
          <w:rtl/>
        </w:rPr>
        <w:t>نظری</w:t>
      </w:r>
      <w:bookmarkEnd w:id="4"/>
      <w:bookmarkEnd w:id="5"/>
      <w:bookmarkEnd w:id="6"/>
      <w:bookmarkEnd w:id="7"/>
    </w:p>
    <w:p w:rsidR="00D627DD" w:rsidRPr="00D627DD" w:rsidRDefault="00D627DD" w:rsidP="00D627DD">
      <w:pPr>
        <w:ind w:firstLine="288"/>
        <w:jc w:val="both"/>
        <w:rPr>
          <w:rFonts w:ascii="Times New Roman" w:eastAsia="Calibri" w:hAnsi="Times New Roman" w:cs="B Nazanin"/>
          <w:sz w:val="24"/>
          <w:szCs w:val="24"/>
          <w:lang w:bidi="ar-SA"/>
        </w:rPr>
      </w:pPr>
      <w:r w:rsidRPr="00D627DD">
        <w:rPr>
          <w:rFonts w:ascii="Times New Roman" w:eastAsia="Calibri" w:hAnsi="Times New Roman" w:cs="B Nazanin" w:hint="cs"/>
          <w:sz w:val="24"/>
          <w:szCs w:val="24"/>
          <w:rtl/>
          <w:lang w:bidi="ar-SA"/>
        </w:rPr>
        <w:t xml:space="preserve">مبانی نظری از مراحل اساسی موضوع پژوهش است. تا زماني که مبانی نظري هر موضوع علمي مورد توجه و بررسي قرار نگيرد، فرايند پيشبرد تدريجي اهداف آن نيز داراي ابهام است. </w:t>
      </w:r>
    </w:p>
    <w:p w:rsidR="00D627DD" w:rsidRPr="00D627DD" w:rsidRDefault="00D627DD" w:rsidP="00D627DD">
      <w:pPr>
        <w:ind w:firstLine="288"/>
        <w:jc w:val="both"/>
        <w:rPr>
          <w:rFonts w:ascii="Calibri" w:eastAsia="Calibri" w:hAnsi="Calibri" w:cs="B Nazanin"/>
          <w:sz w:val="24"/>
          <w:szCs w:val="24"/>
          <w:rtl/>
        </w:rPr>
      </w:pPr>
      <w:r w:rsidRPr="00D627DD">
        <w:rPr>
          <w:rFonts w:ascii="Calibri" w:eastAsia="Calibri" w:hAnsi="Calibri" w:cs="B Nazanin" w:hint="cs"/>
          <w:sz w:val="24"/>
          <w:szCs w:val="24"/>
          <w:rtl/>
        </w:rPr>
        <w:t>در فصل اول کلیات پژوهش مطرح شد، بدین صورت که پس از بیان موضوع پژوهش که «بررسی تأثیر انگیزه</w:t>
      </w:r>
      <w:r w:rsidRPr="00D627DD">
        <w:rPr>
          <w:rFonts w:ascii="Calibri" w:eastAsia="Calibri" w:hAnsi="Calibri" w:cs="B Nazanin" w:hint="cs"/>
          <w:sz w:val="24"/>
          <w:szCs w:val="24"/>
          <w:rtl/>
        </w:rPr>
        <w:softHyphen/>
        <w:t>های مدیریت سود بر چسبندگی هزینه</w:t>
      </w:r>
      <w:r w:rsidRPr="00D627DD">
        <w:rPr>
          <w:rFonts w:ascii="Calibri" w:eastAsia="Calibri" w:hAnsi="Calibri" w:cs="B Nazanin"/>
          <w:sz w:val="24"/>
          <w:szCs w:val="24"/>
        </w:rPr>
        <w:t xml:space="preserve"> </w:t>
      </w:r>
      <w:r w:rsidRPr="00D627DD">
        <w:rPr>
          <w:rFonts w:ascii="Calibri" w:eastAsia="Calibri" w:hAnsi="Calibri" w:cs="B Nazanin" w:hint="cs"/>
          <w:sz w:val="24"/>
          <w:szCs w:val="24"/>
          <w:rtl/>
        </w:rPr>
        <w:t>در شرکت</w:t>
      </w:r>
      <w:r w:rsidRPr="00D627DD">
        <w:rPr>
          <w:rFonts w:ascii="Calibri" w:eastAsia="Calibri" w:hAnsi="Calibri" w:cs="B Nazanin" w:hint="cs"/>
          <w:sz w:val="24"/>
          <w:szCs w:val="24"/>
          <w:rtl/>
        </w:rPr>
        <w:softHyphen/>
        <w:t>های پذیرفته شده در بورس اوراق بهادار</w:t>
      </w:r>
      <w:r w:rsidRPr="00D627DD">
        <w:rPr>
          <w:rFonts w:ascii="Calibri" w:eastAsia="Calibri" w:hAnsi="Calibri" w:cs="B Nazanin"/>
          <w:sz w:val="24"/>
          <w:szCs w:val="24"/>
        </w:rPr>
        <w:t xml:space="preserve"> </w:t>
      </w:r>
      <w:r w:rsidRPr="00D627DD">
        <w:rPr>
          <w:rFonts w:ascii="Calibri" w:eastAsia="Calibri" w:hAnsi="Calibri" w:cs="B Nazanin" w:hint="cs"/>
          <w:sz w:val="24"/>
          <w:szCs w:val="24"/>
          <w:rtl/>
        </w:rPr>
        <w:t>تهران» است، اهمیت و اهداف پژوهش، فرضیه</w:t>
      </w:r>
      <w:r w:rsidRPr="00D627DD">
        <w:rPr>
          <w:rFonts w:ascii="Calibri" w:eastAsia="Calibri" w:hAnsi="Calibri" w:cs="B Nazanin" w:hint="cs"/>
          <w:sz w:val="24"/>
          <w:szCs w:val="24"/>
          <w:rtl/>
        </w:rPr>
        <w:softHyphen/>
        <w:t>های پژوهش، محدودیت</w:t>
      </w:r>
      <w:r w:rsidRPr="00D627DD">
        <w:rPr>
          <w:rFonts w:ascii="Calibri" w:eastAsia="Calibri" w:hAnsi="Calibri" w:cs="B Nazanin" w:hint="cs"/>
          <w:sz w:val="24"/>
          <w:szCs w:val="24"/>
          <w:rtl/>
        </w:rPr>
        <w:softHyphen/>
        <w:t xml:space="preserve">های پژوهش، تعریف برخی از واژگان کلیدی و ساختار پژوهش مطرح شد. </w:t>
      </w:r>
      <w:r w:rsidRPr="00D627DD">
        <w:rPr>
          <w:rFonts w:ascii="Times New Roman" w:eastAsia="Calibri" w:hAnsi="Times New Roman" w:cs="B Nazanin" w:hint="cs"/>
          <w:sz w:val="24"/>
          <w:szCs w:val="24"/>
          <w:rtl/>
          <w:lang w:bidi="ar-SA"/>
        </w:rPr>
        <w:t>در اين فصل ابتدا، به تشریح مبانی نظری مسأله پژوهش پرداخته می</w:t>
      </w:r>
      <w:r w:rsidRPr="00D627DD">
        <w:rPr>
          <w:rFonts w:ascii="Times New Roman" w:eastAsia="Calibri" w:hAnsi="Times New Roman" w:cs="B Nazanin" w:hint="cs"/>
          <w:sz w:val="24"/>
          <w:szCs w:val="24"/>
          <w:rtl/>
          <w:lang w:bidi="ar-SA"/>
        </w:rPr>
        <w:softHyphen/>
        <w:t>شود و سپس پیشینه پژوهش</w:t>
      </w:r>
      <w:r w:rsidRPr="00D627DD">
        <w:rPr>
          <w:rFonts w:ascii="Times New Roman" w:eastAsia="Calibri" w:hAnsi="Times New Roman" w:cs="B Nazanin" w:hint="cs"/>
          <w:sz w:val="24"/>
          <w:szCs w:val="24"/>
          <w:rtl/>
          <w:lang w:bidi="ar-SA"/>
        </w:rPr>
        <w:softHyphen/>
        <w:t>های داخلی و خارجی موضوع بیان می</w:t>
      </w:r>
      <w:r w:rsidRPr="00D627DD">
        <w:rPr>
          <w:rFonts w:ascii="Times New Roman" w:eastAsia="Calibri" w:hAnsi="Times New Roman" w:cs="B Nazanin" w:hint="cs"/>
          <w:sz w:val="24"/>
          <w:szCs w:val="24"/>
          <w:rtl/>
          <w:lang w:bidi="ar-SA"/>
        </w:rPr>
        <w:softHyphen/>
        <w:t xml:space="preserve">شود. </w:t>
      </w:r>
    </w:p>
    <w:p w:rsidR="00D627DD" w:rsidRPr="00D627DD" w:rsidRDefault="00D627DD" w:rsidP="00D627DD">
      <w:pPr>
        <w:keepNext/>
        <w:keepLines/>
        <w:spacing w:before="240" w:after="0"/>
        <w:outlineLvl w:val="0"/>
        <w:rPr>
          <w:rFonts w:ascii="Cambria" w:eastAsia="Times New Roman" w:hAnsi="Cambria" w:cs="B Nazanin"/>
          <w:b/>
          <w:bCs/>
          <w:sz w:val="26"/>
          <w:szCs w:val="26"/>
          <w:rtl/>
        </w:rPr>
      </w:pPr>
      <w:bookmarkStart w:id="8" w:name="_Toc401423063"/>
      <w:bookmarkStart w:id="9" w:name="_Toc404061644"/>
      <w:bookmarkStart w:id="10" w:name="_Toc404726244"/>
      <w:bookmarkStart w:id="11" w:name="_Toc404752331"/>
      <w:r w:rsidRPr="00D627DD">
        <w:rPr>
          <w:rFonts w:ascii="Cambria" w:eastAsia="Times New Roman" w:hAnsi="Cambria" w:cs="B Nazanin" w:hint="cs"/>
          <w:b/>
          <w:bCs/>
          <w:sz w:val="26"/>
          <w:szCs w:val="26"/>
          <w:rtl/>
        </w:rPr>
        <w:t>2-1-1. تحلیل رفتار</w:t>
      </w:r>
      <w:r w:rsidRPr="00D627DD">
        <w:rPr>
          <w:rFonts w:ascii="Cambria" w:eastAsia="Times New Roman" w:hAnsi="Cambria" w:cs="B Nazanin"/>
          <w:b/>
          <w:bCs/>
          <w:sz w:val="26"/>
          <w:szCs w:val="26"/>
          <w:rtl/>
        </w:rPr>
        <w:t xml:space="preserve"> هزینه</w:t>
      </w:r>
      <w:r w:rsidRPr="00D627DD">
        <w:rPr>
          <w:rFonts w:ascii="Cambria" w:eastAsia="Times New Roman" w:hAnsi="Cambria" w:cs="B Nazanin" w:hint="cs"/>
          <w:b/>
          <w:bCs/>
          <w:sz w:val="26"/>
          <w:szCs w:val="26"/>
          <w:rtl/>
        </w:rPr>
        <w:softHyphen/>
      </w:r>
      <w:r w:rsidRPr="00D627DD">
        <w:rPr>
          <w:rFonts w:ascii="Cambria" w:eastAsia="Times New Roman" w:hAnsi="Cambria" w:cs="B Nazanin"/>
          <w:b/>
          <w:bCs/>
          <w:sz w:val="26"/>
          <w:szCs w:val="26"/>
          <w:rtl/>
        </w:rPr>
        <w:t>ها</w:t>
      </w:r>
      <w:r w:rsidRPr="00D627DD">
        <w:rPr>
          <w:rFonts w:ascii="Tahoma" w:eastAsia="Times New Roman" w:hAnsi="Tahoma" w:cs="B Nazanin"/>
          <w:b/>
          <w:bCs/>
          <w:sz w:val="26"/>
          <w:szCs w:val="26"/>
          <w:vertAlign w:val="superscript"/>
          <w:rtl/>
        </w:rPr>
        <w:footnoteReference w:id="2"/>
      </w:r>
      <w:bookmarkEnd w:id="8"/>
      <w:bookmarkEnd w:id="9"/>
      <w:bookmarkEnd w:id="10"/>
      <w:bookmarkEnd w:id="11"/>
    </w:p>
    <w:p w:rsidR="00D627DD" w:rsidRPr="00D627DD" w:rsidRDefault="00D627DD" w:rsidP="00D627DD">
      <w:pPr>
        <w:ind w:firstLine="288"/>
        <w:jc w:val="both"/>
        <w:rPr>
          <w:rFonts w:ascii="Calibri" w:eastAsia="Calibri" w:hAnsi="Calibri" w:cs="B Nazanin"/>
          <w:sz w:val="24"/>
          <w:szCs w:val="24"/>
          <w:lang w:bidi="ar-SA"/>
        </w:rPr>
      </w:pPr>
      <w:r w:rsidRPr="00D627DD">
        <w:rPr>
          <w:rFonts w:ascii="Calibri" w:eastAsia="Calibri" w:hAnsi="Calibri" w:cs="B Nazanin" w:hint="cs"/>
          <w:sz w:val="24"/>
          <w:szCs w:val="24"/>
          <w:rtl/>
          <w:lang w:bidi="ar-SA"/>
        </w:rPr>
        <w:t>شاید کلمه</w:t>
      </w:r>
      <w:r w:rsidRPr="00D627DD">
        <w:rPr>
          <w:rFonts w:ascii="Calibri" w:eastAsia="Calibri" w:hAnsi="Calibri" w:cs="B Nazanin" w:hint="cs"/>
          <w:sz w:val="24"/>
          <w:szCs w:val="24"/>
          <w:rtl/>
          <w:lang w:bidi="ar-SA"/>
        </w:rPr>
        <w:softHyphen/>
        <w:t>ای یافت نشود که به وسعت کلمه هزینه مورد استفاده قرار گرفته و در عین حال بیش</w:t>
      </w:r>
      <w:r w:rsidRPr="00D627DD">
        <w:rPr>
          <w:rFonts w:ascii="Calibri" w:eastAsia="Calibri" w:hAnsi="Calibri" w:cs="B Nazanin" w:hint="cs"/>
          <w:sz w:val="24"/>
          <w:szCs w:val="24"/>
          <w:rtl/>
          <w:lang w:bidi="ar-SA"/>
        </w:rPr>
        <w:softHyphen/>
        <w:t>تر از هر کلمه و مفهوم دیگر دچار سوء تعبیر شده باشد. زمانی که منظور، قیمت یک خدمت به خصوص است مصرف</w:t>
      </w:r>
      <w:r w:rsidRPr="00D627DD">
        <w:rPr>
          <w:rFonts w:ascii="Calibri" w:eastAsia="Calibri" w:hAnsi="Calibri" w:cs="B Nazanin" w:hint="cs"/>
          <w:sz w:val="24"/>
          <w:szCs w:val="24"/>
          <w:rtl/>
          <w:lang w:bidi="ar-SA"/>
        </w:rPr>
        <w:softHyphen/>
        <w:t>کنندگان از عبارت هزینه</w:t>
      </w:r>
      <w:r w:rsidRPr="00D627DD">
        <w:rPr>
          <w:rFonts w:ascii="Calibri" w:eastAsia="Calibri" w:hAnsi="Calibri" w:cs="B Nazanin" w:hint="cs"/>
          <w:sz w:val="24"/>
          <w:szCs w:val="24"/>
          <w:rtl/>
          <w:lang w:bidi="ar-SA"/>
        </w:rPr>
        <w:softHyphen/>
        <w:t>های خدمت استفاده می</w:t>
      </w:r>
      <w:r w:rsidRPr="00D627DD">
        <w:rPr>
          <w:rFonts w:ascii="Calibri" w:eastAsia="Calibri" w:hAnsi="Calibri" w:cs="B Nazanin" w:hint="cs"/>
          <w:sz w:val="24"/>
          <w:szCs w:val="24"/>
          <w:rtl/>
          <w:lang w:bidi="ar-SA"/>
        </w:rPr>
        <w:softHyphen/>
        <w:t>کنند. تحلیل</w:t>
      </w:r>
      <w:r w:rsidRPr="00D627DD">
        <w:rPr>
          <w:rFonts w:ascii="Calibri" w:eastAsia="Calibri" w:hAnsi="Calibri" w:cs="B Nazanin" w:hint="cs"/>
          <w:sz w:val="24"/>
          <w:szCs w:val="24"/>
          <w:rtl/>
          <w:lang w:bidi="ar-SA"/>
        </w:rPr>
        <w:softHyphen/>
        <w:t>گران خطی</w:t>
      </w:r>
      <w:r w:rsidRPr="00D627DD">
        <w:rPr>
          <w:rFonts w:ascii="Calibri" w:eastAsia="Calibri" w:hAnsi="Calibri" w:cs="B Nazanin" w:hint="cs"/>
          <w:sz w:val="24"/>
          <w:szCs w:val="24"/>
          <w:rtl/>
          <w:lang w:bidi="ar-SA"/>
        </w:rPr>
        <w:softHyphen/>
        <w:t>مشی</w:t>
      </w:r>
      <w:r w:rsidRPr="00D627DD">
        <w:rPr>
          <w:rFonts w:ascii="Calibri" w:eastAsia="Calibri" w:hAnsi="Calibri" w:cs="B Nazanin" w:hint="cs"/>
          <w:sz w:val="24"/>
          <w:szCs w:val="24"/>
          <w:rtl/>
          <w:lang w:bidi="ar-SA"/>
        </w:rPr>
        <w:softHyphen/>
        <w:t>ها، زمانی که مجموع مخارج خدمات بهداشتی- درمانی را مدنظر دارند از هزینه</w:t>
      </w:r>
      <w:r w:rsidRPr="00D627DD">
        <w:rPr>
          <w:rFonts w:ascii="Calibri" w:eastAsia="Calibri" w:hAnsi="Calibri" w:cs="B Nazanin" w:hint="cs"/>
          <w:sz w:val="24"/>
          <w:szCs w:val="24"/>
          <w:rtl/>
          <w:lang w:bidi="ar-SA"/>
        </w:rPr>
        <w:softHyphen/>
        <w:t>های خدمات بهداشتی ملی سخن می</w:t>
      </w:r>
      <w:r w:rsidRPr="00D627DD">
        <w:rPr>
          <w:rFonts w:ascii="Calibri" w:eastAsia="Calibri" w:hAnsi="Calibri" w:cs="B Nazanin" w:hint="cs"/>
          <w:sz w:val="24"/>
          <w:szCs w:val="24"/>
          <w:rtl/>
          <w:lang w:bidi="ar-SA"/>
        </w:rPr>
        <w:softHyphen/>
        <w:t>گویند. تمام این لغزش</w:t>
      </w:r>
      <w:r w:rsidRPr="00D627DD">
        <w:rPr>
          <w:rFonts w:ascii="Calibri" w:eastAsia="Calibri" w:hAnsi="Calibri" w:cs="B Nazanin" w:hint="cs"/>
          <w:sz w:val="24"/>
          <w:szCs w:val="24"/>
          <w:rtl/>
          <w:lang w:bidi="ar-SA"/>
        </w:rPr>
        <w:softHyphen/>
        <w:t>های کلامی اشتباه برانگیز بوده و درک معنی هزینه را آن</w:t>
      </w:r>
      <w:r w:rsidRPr="00D627DD">
        <w:rPr>
          <w:rFonts w:ascii="Calibri" w:eastAsia="Calibri" w:hAnsi="Calibri" w:cs="B Nazanin" w:hint="cs"/>
          <w:sz w:val="24"/>
          <w:szCs w:val="24"/>
          <w:rtl/>
          <w:lang w:bidi="ar-SA"/>
        </w:rPr>
        <w:softHyphen/>
        <w:t>چنان که توسط حسابداران، اقتصاددانان و مدیران به کار برده می</w:t>
      </w:r>
      <w:r w:rsidRPr="00D627DD">
        <w:rPr>
          <w:rFonts w:ascii="Calibri" w:eastAsia="Calibri" w:hAnsi="Calibri" w:cs="B Nazanin" w:hint="cs"/>
          <w:sz w:val="24"/>
          <w:szCs w:val="24"/>
          <w:rtl/>
          <w:lang w:bidi="ar-SA"/>
        </w:rPr>
        <w:softHyphen/>
        <w:t>شود، دچار ابهام می</w:t>
      </w:r>
      <w:r w:rsidRPr="00D627DD">
        <w:rPr>
          <w:rFonts w:ascii="Calibri" w:eastAsia="Calibri" w:hAnsi="Calibri" w:cs="B Nazanin" w:hint="cs"/>
          <w:sz w:val="24"/>
          <w:szCs w:val="24"/>
          <w:rtl/>
          <w:lang w:bidi="ar-SA"/>
        </w:rPr>
        <w:softHyphen/>
        <w:t>کند. در حسابداری، اقتصاد و تصمیم</w:t>
      </w:r>
      <w:r w:rsidRPr="00D627DD">
        <w:rPr>
          <w:rFonts w:ascii="Calibri" w:eastAsia="Calibri" w:hAnsi="Calibri" w:cs="B Nazanin" w:hint="cs"/>
          <w:sz w:val="24"/>
          <w:szCs w:val="24"/>
          <w:rtl/>
          <w:lang w:bidi="ar-SA"/>
        </w:rPr>
        <w:softHyphen/>
        <w:t>گیری در سطح مدیریت، منظور از کلمه هزینه یک کالا یا خدمت، هزینه تولید آن است. هزینه</w:t>
      </w:r>
      <w:r w:rsidRPr="00D627DD">
        <w:rPr>
          <w:rFonts w:ascii="Calibri" w:eastAsia="Calibri" w:hAnsi="Calibri" w:cs="B Nazanin" w:hint="cs"/>
          <w:sz w:val="24"/>
          <w:szCs w:val="24"/>
          <w:rtl/>
          <w:lang w:bidi="ar-SA"/>
        </w:rPr>
        <w:softHyphen/>
        <w:t>های تولید یک خدمت لزوماً معادل بهای پرداخت شده توسط مصرف</w:t>
      </w:r>
      <w:r w:rsidRPr="00D627DD">
        <w:rPr>
          <w:rFonts w:ascii="Calibri" w:eastAsia="Calibri" w:hAnsi="Calibri" w:cs="B Nazanin" w:hint="cs"/>
          <w:sz w:val="24"/>
          <w:szCs w:val="24"/>
          <w:rtl/>
          <w:lang w:bidi="ar-SA"/>
        </w:rPr>
        <w:softHyphen/>
        <w:t>کنندگان (یا بیمه</w:t>
      </w:r>
      <w:r w:rsidRPr="00D627DD">
        <w:rPr>
          <w:rFonts w:ascii="Calibri" w:eastAsia="Calibri" w:hAnsi="Calibri" w:cs="B Nazanin" w:hint="cs"/>
          <w:sz w:val="24"/>
          <w:szCs w:val="24"/>
          <w:rtl/>
          <w:lang w:bidi="ar-SA"/>
        </w:rPr>
        <w:softHyphen/>
        <w:t>ای که او را تحت پوشش قرار داده) نیست</w:t>
      </w:r>
      <w:r w:rsidRPr="00D627DD">
        <w:rPr>
          <w:rFonts w:ascii="Calibri" w:eastAsia="Calibri" w:hAnsi="Calibri" w:cs="B Nazanin" w:hint="cs"/>
          <w:sz w:val="24"/>
          <w:szCs w:val="24"/>
          <w:rtl/>
        </w:rPr>
        <w:t xml:space="preserve">. </w:t>
      </w:r>
      <w:r w:rsidRPr="00D627DD">
        <w:rPr>
          <w:rFonts w:ascii="Calibri" w:eastAsia="Calibri" w:hAnsi="Calibri" w:cs="B Nazanin" w:hint="cs"/>
          <w:sz w:val="24"/>
          <w:szCs w:val="24"/>
          <w:rtl/>
          <w:lang w:bidi="ar-SA"/>
        </w:rPr>
        <w:t>هزینه، شامل مقداری از منابع محروم</w:t>
      </w:r>
      <w:r w:rsidRPr="00D627DD">
        <w:rPr>
          <w:rFonts w:ascii="Calibri" w:eastAsia="Calibri" w:hAnsi="Calibri" w:cs="B Nazanin" w:hint="cs"/>
          <w:sz w:val="24"/>
          <w:szCs w:val="24"/>
          <w:rtl/>
          <w:lang w:bidi="ar-SA"/>
        </w:rPr>
        <w:softHyphen/>
        <w:t>مانده یا قربانی شده برای تحصیل اهدافی ویژه است؛ مانند دست</w:t>
      </w:r>
      <w:r w:rsidRPr="00D627DD">
        <w:rPr>
          <w:rFonts w:ascii="Calibri" w:eastAsia="Calibri" w:hAnsi="Calibri" w:cs="B Nazanin" w:hint="cs"/>
          <w:sz w:val="24"/>
          <w:szCs w:val="24"/>
          <w:rtl/>
          <w:lang w:bidi="ar-SA"/>
        </w:rPr>
        <w:softHyphen/>
        <w:t>یابی به سرویس خوب، که به شکل واحد پولی بیان می</w:t>
      </w:r>
      <w:r w:rsidRPr="00D627DD">
        <w:rPr>
          <w:rFonts w:ascii="Calibri" w:eastAsia="Calibri" w:hAnsi="Calibri" w:cs="B Nazanin" w:hint="cs"/>
          <w:sz w:val="24"/>
          <w:szCs w:val="24"/>
          <w:rtl/>
          <w:lang w:bidi="ar-SA"/>
        </w:rPr>
        <w:softHyphen/>
        <w:t>شود. مدیران موفق تلاش زیادی برای کم</w:t>
      </w:r>
      <w:r w:rsidRPr="00D627DD">
        <w:rPr>
          <w:rFonts w:ascii="Calibri" w:eastAsia="Calibri" w:hAnsi="Calibri" w:cs="B Nazanin" w:hint="cs"/>
          <w:sz w:val="24"/>
          <w:szCs w:val="24"/>
          <w:rtl/>
          <w:lang w:bidi="ar-SA"/>
        </w:rPr>
        <w:softHyphen/>
        <w:t>تر کردن هرچه بیش</w:t>
      </w:r>
      <w:r w:rsidRPr="00D627DD">
        <w:rPr>
          <w:rFonts w:ascii="Calibri" w:eastAsia="Calibri" w:hAnsi="Calibri" w:cs="B Nazanin" w:hint="cs"/>
          <w:sz w:val="24"/>
          <w:szCs w:val="24"/>
          <w:rtl/>
          <w:lang w:bidi="ar-SA"/>
        </w:rPr>
        <w:softHyphen/>
        <w:t>تر هزینه</w:t>
      </w:r>
      <w:r w:rsidRPr="00D627DD">
        <w:rPr>
          <w:rFonts w:ascii="Calibri" w:eastAsia="Calibri" w:hAnsi="Calibri" w:cs="B Nazanin" w:hint="cs"/>
          <w:sz w:val="24"/>
          <w:szCs w:val="24"/>
          <w:rtl/>
          <w:lang w:bidi="ar-SA"/>
        </w:rPr>
        <w:softHyphen/>
        <w:t>ها از قیمت فروش به خرج می</w:t>
      </w:r>
      <w:r w:rsidRPr="00D627DD">
        <w:rPr>
          <w:rFonts w:ascii="Calibri" w:eastAsia="Calibri" w:hAnsi="Calibri" w:cs="B Nazanin" w:hint="cs"/>
          <w:sz w:val="24"/>
          <w:szCs w:val="24"/>
          <w:rtl/>
          <w:lang w:bidi="ar-SA"/>
        </w:rPr>
        <w:softHyphen/>
        <w:t>دهند (پوررضا، 1380).</w:t>
      </w:r>
    </w:p>
    <w:p w:rsidR="00D627DD" w:rsidRPr="00D627DD" w:rsidRDefault="00D627DD" w:rsidP="00D627DD">
      <w:pPr>
        <w:jc w:val="both"/>
        <w:rPr>
          <w:rFonts w:ascii="Calibri" w:eastAsia="Calibri" w:hAnsi="Calibri" w:cs="B Nazanin"/>
          <w:b/>
          <w:bCs/>
          <w:rtl/>
          <w:lang w:bidi="ar-SA"/>
        </w:rPr>
      </w:pPr>
      <w:r w:rsidRPr="00D627DD">
        <w:rPr>
          <w:rFonts w:ascii="Calibri" w:eastAsia="Calibri" w:hAnsi="Calibri" w:cs="B Nazanin" w:hint="cs"/>
          <w:b/>
          <w:bCs/>
          <w:sz w:val="24"/>
          <w:szCs w:val="24"/>
          <w:rtl/>
          <w:lang w:bidi="ar-SA"/>
        </w:rPr>
        <w:t>مدل</w:t>
      </w:r>
      <w:r w:rsidRPr="00D627DD">
        <w:rPr>
          <w:rFonts w:ascii="Calibri" w:eastAsia="Calibri" w:hAnsi="Calibri" w:cs="B Nazanin" w:hint="cs"/>
          <w:b/>
          <w:bCs/>
          <w:sz w:val="24"/>
          <w:szCs w:val="24"/>
          <w:rtl/>
          <w:lang w:bidi="ar-SA"/>
        </w:rPr>
        <w:softHyphen/>
        <w:t>های سنتی رفتار هزینه</w:t>
      </w:r>
    </w:p>
    <w:p w:rsidR="00D627DD" w:rsidRPr="00D627DD" w:rsidRDefault="00D627DD" w:rsidP="00D627DD">
      <w:pPr>
        <w:ind w:firstLine="288"/>
        <w:jc w:val="both"/>
        <w:rPr>
          <w:rFonts w:ascii="Calibri" w:eastAsia="Calibri" w:hAnsi="Calibri" w:cs="B Nazanin"/>
          <w:sz w:val="24"/>
          <w:szCs w:val="24"/>
          <w:rtl/>
          <w:lang w:bidi="ar-SA"/>
        </w:rPr>
      </w:pPr>
      <w:r w:rsidRPr="00D627DD">
        <w:rPr>
          <w:rFonts w:ascii="Calibri" w:eastAsia="Calibri" w:hAnsi="Calibri" w:cs="B Nazanin" w:hint="cs"/>
          <w:sz w:val="24"/>
          <w:szCs w:val="24"/>
          <w:rtl/>
          <w:lang w:bidi="ar-SA"/>
        </w:rPr>
        <w:t>دست</w:t>
      </w:r>
      <w:r w:rsidRPr="00D627DD">
        <w:rPr>
          <w:rFonts w:ascii="Calibri" w:eastAsia="Calibri" w:hAnsi="Calibri" w:cs="B Nazanin" w:hint="cs"/>
          <w:sz w:val="24"/>
          <w:szCs w:val="24"/>
          <w:rtl/>
          <w:lang w:bidi="ar-SA"/>
        </w:rPr>
        <w:softHyphen/>
        <w:t>یابی به دانش رفتار هزینه</w:t>
      </w:r>
      <w:r w:rsidRPr="00D627DD">
        <w:rPr>
          <w:rFonts w:ascii="Calibri" w:eastAsia="Calibri" w:hAnsi="Calibri" w:cs="B Nazanin" w:hint="cs"/>
          <w:sz w:val="24"/>
          <w:szCs w:val="24"/>
          <w:rtl/>
          <w:lang w:bidi="ar-SA"/>
        </w:rPr>
        <w:softHyphen/>
        <w:t>ها در تمامی سطوح هزینه و فعالیت</w:t>
      </w:r>
      <w:r w:rsidRPr="00D627DD">
        <w:rPr>
          <w:rFonts w:ascii="Calibri" w:eastAsia="Calibri" w:hAnsi="Calibri" w:cs="B Nazanin" w:hint="cs"/>
          <w:sz w:val="24"/>
          <w:szCs w:val="24"/>
          <w:rtl/>
          <w:lang w:bidi="ar-SA"/>
        </w:rPr>
        <w:softHyphen/>
        <w:t>های حسابداری مدیریت، به ویژه در سطح کنترل هزینه</w:t>
      </w:r>
      <w:r w:rsidRPr="00D627DD">
        <w:rPr>
          <w:rFonts w:ascii="Calibri" w:eastAsia="Calibri" w:hAnsi="Calibri" w:cs="B Nazanin" w:hint="cs"/>
          <w:sz w:val="24"/>
          <w:szCs w:val="24"/>
          <w:rtl/>
          <w:lang w:bidi="ar-SA"/>
        </w:rPr>
        <w:softHyphen/>
        <w:t>ها، برنامه</w:t>
      </w:r>
      <w:r w:rsidRPr="00D627DD">
        <w:rPr>
          <w:rFonts w:ascii="Calibri" w:eastAsia="Calibri" w:hAnsi="Calibri" w:cs="B Nazanin" w:hint="cs"/>
          <w:sz w:val="24"/>
          <w:szCs w:val="24"/>
          <w:rtl/>
          <w:lang w:bidi="ar-SA"/>
        </w:rPr>
        <w:softHyphen/>
        <w:t>ریزی و تصمیم</w:t>
      </w:r>
      <w:r w:rsidRPr="00D627DD">
        <w:rPr>
          <w:rFonts w:ascii="Calibri" w:eastAsia="Calibri" w:hAnsi="Calibri" w:cs="B Nazanin" w:hint="cs"/>
          <w:sz w:val="24"/>
          <w:szCs w:val="24"/>
          <w:rtl/>
          <w:lang w:bidi="ar-SA"/>
        </w:rPr>
        <w:softHyphen/>
        <w:t>گیری ضروری است. با وجود سازه</w:t>
      </w:r>
      <w:r w:rsidRPr="00D627DD">
        <w:rPr>
          <w:rFonts w:ascii="Calibri" w:eastAsia="Calibri" w:hAnsi="Calibri" w:cs="B Nazanin" w:hint="cs"/>
          <w:sz w:val="24"/>
          <w:szCs w:val="24"/>
          <w:rtl/>
          <w:lang w:bidi="ar-SA"/>
        </w:rPr>
        <w:softHyphen/>
        <w:t>های زیادی که بر مقدار هزینه اثر می</w:t>
      </w:r>
      <w:r w:rsidRPr="00D627DD">
        <w:rPr>
          <w:rFonts w:ascii="Calibri" w:eastAsia="Calibri" w:hAnsi="Calibri" w:cs="B Nazanin" w:hint="cs"/>
          <w:sz w:val="24"/>
          <w:szCs w:val="24"/>
          <w:rtl/>
          <w:lang w:bidi="ar-SA"/>
        </w:rPr>
        <w:softHyphen/>
        <w:t>گذارند، سطح فعالیت تاثیر بسزایی در مقدار هزینه</w:t>
      </w:r>
      <w:r w:rsidRPr="00D627DD">
        <w:rPr>
          <w:rFonts w:ascii="Calibri" w:eastAsia="Calibri" w:hAnsi="Calibri" w:cs="B Nazanin" w:hint="cs"/>
          <w:sz w:val="24"/>
          <w:szCs w:val="24"/>
          <w:rtl/>
          <w:lang w:bidi="ar-SA"/>
        </w:rPr>
        <w:softHyphen/>
        <w:t>ها دارد. سطح فعالیت به رو</w:t>
      </w:r>
      <w:r w:rsidRPr="00D627DD">
        <w:rPr>
          <w:rFonts w:ascii="Calibri" w:eastAsia="Calibri" w:hAnsi="Calibri" w:cs="B Nazanin" w:hint="cs"/>
          <w:sz w:val="24"/>
          <w:szCs w:val="24"/>
          <w:rtl/>
          <w:lang w:bidi="ar-SA"/>
        </w:rPr>
        <w:softHyphen/>
        <w:t>ش</w:t>
      </w:r>
      <w:r w:rsidRPr="00D627DD">
        <w:rPr>
          <w:rFonts w:ascii="Calibri" w:eastAsia="Calibri" w:hAnsi="Calibri" w:cs="B Nazanin" w:hint="cs"/>
          <w:sz w:val="24"/>
          <w:szCs w:val="24"/>
          <w:rtl/>
          <w:lang w:bidi="ar-SA"/>
        </w:rPr>
        <w:softHyphen/>
        <w:t>های مختلفی مانند تن واحد تولیدی، ساعات کار، ساعات استاندارد، فروش و غیره بیان می</w:t>
      </w:r>
      <w:r w:rsidRPr="00D627DD">
        <w:rPr>
          <w:rFonts w:ascii="Calibri" w:eastAsia="Calibri" w:hAnsi="Calibri" w:cs="B Nazanin" w:hint="cs"/>
          <w:sz w:val="24"/>
          <w:szCs w:val="24"/>
          <w:rtl/>
          <w:lang w:bidi="ar-SA"/>
        </w:rPr>
        <w:softHyphen/>
        <w:t>شود. مطابق با نظریه سنتی رفتار هزینه</w:t>
      </w:r>
      <w:r w:rsidRPr="00D627DD">
        <w:rPr>
          <w:rFonts w:ascii="Calibri" w:eastAsia="Calibri" w:hAnsi="Calibri" w:cs="B Nazanin" w:hint="cs"/>
          <w:sz w:val="24"/>
          <w:szCs w:val="24"/>
          <w:rtl/>
          <w:lang w:bidi="ar-SA"/>
        </w:rPr>
        <w:softHyphen/>
        <w:t>ها، هزینه</w:t>
      </w:r>
      <w:r w:rsidRPr="00D627DD">
        <w:rPr>
          <w:rFonts w:ascii="Calibri" w:eastAsia="Calibri" w:hAnsi="Calibri" w:cs="B Nazanin" w:hint="cs"/>
          <w:sz w:val="24"/>
          <w:szCs w:val="24"/>
          <w:rtl/>
          <w:lang w:bidi="ar-SA"/>
        </w:rPr>
        <w:softHyphen/>
        <w:t>ها متناسب با سطح فعالیت تغییر می</w:t>
      </w:r>
      <w:r w:rsidRPr="00D627DD">
        <w:rPr>
          <w:rFonts w:ascii="Calibri" w:eastAsia="Calibri" w:hAnsi="Calibri" w:cs="B Nazanin" w:hint="cs"/>
          <w:sz w:val="24"/>
          <w:szCs w:val="24"/>
          <w:rtl/>
          <w:lang w:bidi="ar-SA"/>
        </w:rPr>
        <w:softHyphen/>
        <w:t>کنند و پیش</w:t>
      </w:r>
      <w:r w:rsidRPr="00D627DD">
        <w:rPr>
          <w:rFonts w:ascii="Calibri" w:eastAsia="Calibri" w:hAnsi="Calibri" w:cs="B Nazanin" w:hint="cs"/>
          <w:sz w:val="24"/>
          <w:szCs w:val="24"/>
          <w:rtl/>
          <w:lang w:bidi="ar-SA"/>
        </w:rPr>
        <w:softHyphen/>
        <w:t>بینی رفتار هزینه</w:t>
      </w:r>
      <w:r w:rsidRPr="00D627DD">
        <w:rPr>
          <w:rFonts w:ascii="Calibri" w:eastAsia="Calibri" w:hAnsi="Calibri" w:cs="B Nazanin" w:hint="cs"/>
          <w:sz w:val="24"/>
          <w:szCs w:val="24"/>
          <w:rtl/>
          <w:lang w:bidi="ar-SA"/>
        </w:rPr>
        <w:softHyphen/>
        <w:t>ها بر مبنای اطلاعات گذشته انجام می</w:t>
      </w:r>
      <w:r w:rsidRPr="00D627DD">
        <w:rPr>
          <w:rFonts w:ascii="Calibri" w:eastAsia="Calibri" w:hAnsi="Calibri" w:cs="B Nazanin" w:hint="cs"/>
          <w:sz w:val="24"/>
          <w:szCs w:val="24"/>
          <w:rtl/>
          <w:lang w:bidi="ar-SA"/>
        </w:rPr>
        <w:softHyphen/>
        <w:t>شود. به طور کلی، تحلیل رفتار هزینه</w:t>
      </w:r>
      <w:r w:rsidRPr="00D627DD">
        <w:rPr>
          <w:rFonts w:ascii="Calibri" w:eastAsia="Calibri" w:hAnsi="Calibri" w:cs="B Nazanin" w:hint="cs"/>
          <w:sz w:val="24"/>
          <w:szCs w:val="24"/>
          <w:rtl/>
          <w:lang w:bidi="ar-SA"/>
        </w:rPr>
        <w:softHyphen/>
        <w:t>ها برای برنامه</w:t>
      </w:r>
      <w:r w:rsidRPr="00D627DD">
        <w:rPr>
          <w:rFonts w:ascii="Calibri" w:eastAsia="Calibri" w:hAnsi="Calibri" w:cs="B Nazanin" w:hint="cs"/>
          <w:sz w:val="24"/>
          <w:szCs w:val="24"/>
          <w:rtl/>
          <w:lang w:bidi="ar-SA"/>
        </w:rPr>
        <w:softHyphen/>
        <w:t>ریزی و تصمیم</w:t>
      </w:r>
      <w:r w:rsidRPr="00D627DD">
        <w:rPr>
          <w:rFonts w:ascii="Calibri" w:eastAsia="Calibri" w:hAnsi="Calibri" w:cs="B Nazanin" w:hint="cs"/>
          <w:sz w:val="24"/>
          <w:szCs w:val="24"/>
          <w:rtl/>
          <w:lang w:bidi="ar-SA"/>
        </w:rPr>
        <w:softHyphen/>
        <w:t>گیری با استفاده از اطلاعات کوتاه</w:t>
      </w:r>
      <w:r w:rsidRPr="00D627DD">
        <w:rPr>
          <w:rFonts w:ascii="Calibri" w:eastAsia="Calibri" w:hAnsi="Calibri" w:cs="B Nazanin" w:hint="cs"/>
          <w:sz w:val="24"/>
          <w:szCs w:val="24"/>
          <w:rtl/>
          <w:lang w:bidi="ar-SA"/>
        </w:rPr>
        <w:softHyphen/>
        <w:t>مدت مانند سه ماهه، شش ماهه و یک ساله، انجام می</w:t>
      </w:r>
      <w:r w:rsidRPr="00D627DD">
        <w:rPr>
          <w:rFonts w:ascii="Calibri" w:eastAsia="Calibri" w:hAnsi="Calibri" w:cs="B Nazanin" w:hint="cs"/>
          <w:sz w:val="24"/>
          <w:szCs w:val="24"/>
          <w:rtl/>
          <w:lang w:bidi="ar-SA"/>
        </w:rPr>
        <w:softHyphen/>
        <w:t>شود. دلیل این امر آن است که در بلند مدت، روش، تکنولوژی، محیط و شرایط دگرگون شده و نمی</w:t>
      </w:r>
      <w:r w:rsidRPr="00D627DD">
        <w:rPr>
          <w:rFonts w:ascii="Calibri" w:eastAsia="Calibri" w:hAnsi="Calibri" w:cs="B Nazanin" w:hint="cs"/>
          <w:sz w:val="24"/>
          <w:szCs w:val="24"/>
          <w:rtl/>
          <w:lang w:bidi="ar-SA"/>
        </w:rPr>
        <w:softHyphen/>
        <w:t>توان برآورد دقیقی از ماهیت رفتار هزینه</w:t>
      </w:r>
      <w:r w:rsidRPr="00D627DD">
        <w:rPr>
          <w:rFonts w:ascii="Calibri" w:eastAsia="Calibri" w:hAnsi="Calibri" w:cs="B Nazanin" w:hint="cs"/>
          <w:sz w:val="24"/>
          <w:szCs w:val="24"/>
          <w:rtl/>
          <w:lang w:bidi="ar-SA"/>
        </w:rPr>
        <w:softHyphen/>
        <w:t>ها داشت (لوسی</w:t>
      </w:r>
      <w:r w:rsidRPr="00D627DD">
        <w:rPr>
          <w:rFonts w:ascii="Calibri" w:eastAsia="Calibri" w:hAnsi="Calibri" w:cs="B Nazanin"/>
          <w:sz w:val="24"/>
          <w:szCs w:val="24"/>
          <w:vertAlign w:val="superscript"/>
          <w:rtl/>
          <w:lang w:bidi="ar-SA"/>
        </w:rPr>
        <w:footnoteReference w:id="3"/>
      </w:r>
      <w:r w:rsidRPr="00D627DD">
        <w:rPr>
          <w:rFonts w:ascii="Calibri" w:eastAsia="Calibri" w:hAnsi="Calibri" w:cs="B Nazanin" w:hint="cs"/>
          <w:sz w:val="24"/>
          <w:szCs w:val="24"/>
          <w:rtl/>
          <w:lang w:bidi="ar-SA"/>
        </w:rPr>
        <w:t xml:space="preserve">، 2002). </w:t>
      </w:r>
    </w:p>
    <w:p w:rsidR="00D627DD" w:rsidRPr="00D627DD" w:rsidRDefault="00D627DD" w:rsidP="00D627DD">
      <w:pPr>
        <w:shd w:val="clear" w:color="auto" w:fill="FFFFFF"/>
        <w:spacing w:before="100" w:beforeAutospacing="1" w:after="100" w:afterAutospacing="1"/>
        <w:ind w:firstLine="288"/>
        <w:jc w:val="both"/>
        <w:rPr>
          <w:rFonts w:ascii="Tahoma" w:eastAsia="Times New Roman" w:hAnsi="Tahoma" w:cs="B Nazanin"/>
          <w:color w:val="1F497D"/>
          <w:sz w:val="24"/>
          <w:szCs w:val="24"/>
          <w:rtl/>
          <w:lang w:bidi="ar-SA"/>
        </w:rPr>
      </w:pPr>
      <w:r w:rsidRPr="00D627DD">
        <w:rPr>
          <w:rFonts w:ascii="Tahoma" w:eastAsia="Times New Roman" w:hAnsi="Tahoma" w:cs="B Nazanin" w:hint="cs"/>
          <w:sz w:val="24"/>
          <w:szCs w:val="24"/>
          <w:rtl/>
          <w:lang w:bidi="ar-SA"/>
        </w:rPr>
        <w:t>بر اساس مدل</w:t>
      </w:r>
      <w:r w:rsidRPr="00D627DD">
        <w:rPr>
          <w:rFonts w:ascii="Tahoma" w:eastAsia="Times New Roman" w:hAnsi="Tahoma" w:cs="B Nazanin" w:hint="cs"/>
          <w:sz w:val="24"/>
          <w:szCs w:val="24"/>
          <w:rtl/>
          <w:lang w:bidi="ar-SA"/>
        </w:rPr>
        <w:softHyphen/>
        <w:t xml:space="preserve">های سنتی رفتار هزینه، </w:t>
      </w:r>
      <w:r w:rsidRPr="00D627DD">
        <w:rPr>
          <w:rFonts w:ascii="Tahoma" w:eastAsia="Times New Roman" w:hAnsi="Tahoma" w:cs="B Nazanin"/>
          <w:sz w:val="24"/>
          <w:szCs w:val="24"/>
          <w:rtl/>
          <w:lang w:bidi="ar-SA"/>
        </w:rPr>
        <w:t>گرایش هزینه</w:t>
      </w:r>
      <w:r w:rsidRPr="00D627DD">
        <w:rPr>
          <w:rFonts w:ascii="Tahoma" w:eastAsia="Times New Roman" w:hAnsi="Tahoma" w:cs="B Nazanin" w:hint="cs"/>
          <w:sz w:val="24"/>
          <w:szCs w:val="24"/>
          <w:rtl/>
          <w:lang w:bidi="ar-SA"/>
        </w:rPr>
        <w:softHyphen/>
      </w:r>
      <w:r w:rsidRPr="00D627DD">
        <w:rPr>
          <w:rFonts w:ascii="Tahoma" w:eastAsia="Times New Roman" w:hAnsi="Tahoma" w:cs="B Nazanin"/>
          <w:sz w:val="24"/>
          <w:szCs w:val="24"/>
          <w:rtl/>
          <w:lang w:bidi="ar-SA"/>
        </w:rPr>
        <w:t>ها به چگونگی واکنش هزینه</w:t>
      </w:r>
      <w:r w:rsidRPr="00D627DD">
        <w:rPr>
          <w:rFonts w:ascii="Tahoma" w:eastAsia="Times New Roman" w:hAnsi="Tahoma" w:cs="B Nazanin" w:hint="cs"/>
          <w:sz w:val="24"/>
          <w:szCs w:val="24"/>
          <w:rtl/>
          <w:lang w:bidi="ar-SA"/>
        </w:rPr>
        <w:softHyphen/>
      </w:r>
      <w:r w:rsidRPr="00D627DD">
        <w:rPr>
          <w:rFonts w:ascii="Tahoma" w:eastAsia="Times New Roman" w:hAnsi="Tahoma" w:cs="B Nazanin"/>
          <w:sz w:val="24"/>
          <w:szCs w:val="24"/>
          <w:rtl/>
          <w:lang w:bidi="ar-SA"/>
        </w:rPr>
        <w:t>ها در برابر تغییرات در</w:t>
      </w:r>
      <w:r w:rsidRPr="00D627DD">
        <w:rPr>
          <w:rFonts w:ascii="Times New Roman" w:eastAsia="Times New Roman" w:hAnsi="Times New Roman" w:cs="B Nazanin" w:hint="cs"/>
          <w:sz w:val="24"/>
          <w:szCs w:val="24"/>
          <w:rtl/>
          <w:lang w:bidi="ar-SA"/>
        </w:rPr>
        <w:t xml:space="preserve"> یک شاخص مناسب سطح فعالیت</w:t>
      </w:r>
      <w:r w:rsidRPr="00D627DD">
        <w:rPr>
          <w:rFonts w:ascii="Tahoma" w:eastAsia="Times New Roman" w:hAnsi="Tahoma" w:cs="B Nazanin"/>
          <w:sz w:val="24"/>
          <w:szCs w:val="24"/>
          <w:rtl/>
          <w:lang w:bidi="ar-SA"/>
        </w:rPr>
        <w:t xml:space="preserve"> اشاره دارد. به بیان دیگر مقصود از گرایش هزینه</w:t>
      </w:r>
      <w:r w:rsidRPr="00D627DD">
        <w:rPr>
          <w:rFonts w:ascii="Tahoma" w:eastAsia="Times New Roman" w:hAnsi="Tahoma" w:cs="B Nazanin" w:hint="cs"/>
          <w:sz w:val="24"/>
          <w:szCs w:val="24"/>
          <w:rtl/>
          <w:lang w:bidi="ar-SA"/>
        </w:rPr>
        <w:softHyphen/>
      </w:r>
      <w:r w:rsidRPr="00D627DD">
        <w:rPr>
          <w:rFonts w:ascii="Tahoma" w:eastAsia="Times New Roman" w:hAnsi="Tahoma" w:cs="B Nazanin"/>
          <w:sz w:val="24"/>
          <w:szCs w:val="24"/>
          <w:rtl/>
          <w:lang w:bidi="ar-SA"/>
        </w:rPr>
        <w:t>ها مدلی است که بر اساس آن یک هزینه مشخص نسبت به تغییر در سطح فعالیت</w:t>
      </w:r>
      <w:r w:rsidRPr="00D627DD">
        <w:rPr>
          <w:rFonts w:ascii="Tahoma" w:eastAsia="Times New Roman" w:hAnsi="Tahoma" w:cs="Tahoma" w:hint="cs"/>
          <w:sz w:val="24"/>
          <w:szCs w:val="24"/>
          <w:rtl/>
          <w:lang w:bidi="ar-SA"/>
        </w:rPr>
        <w:t xml:space="preserve"> </w:t>
      </w:r>
      <w:r w:rsidRPr="00D627DD">
        <w:rPr>
          <w:rFonts w:ascii="Tahoma" w:eastAsia="Times New Roman" w:hAnsi="Tahoma" w:cs="B Nazanin"/>
          <w:sz w:val="24"/>
          <w:szCs w:val="24"/>
          <w:rtl/>
          <w:lang w:bidi="ar-SA"/>
        </w:rPr>
        <w:t>واکنش نشان می</w:t>
      </w:r>
      <w:r w:rsidRPr="00D627DD">
        <w:rPr>
          <w:rFonts w:ascii="Tahoma" w:eastAsia="Times New Roman" w:hAnsi="Tahoma" w:cs="B Nazanin" w:hint="cs"/>
          <w:sz w:val="24"/>
          <w:szCs w:val="24"/>
          <w:rtl/>
          <w:lang w:bidi="ar-SA"/>
        </w:rPr>
        <w:softHyphen/>
      </w:r>
      <w:r w:rsidRPr="00D627DD">
        <w:rPr>
          <w:rFonts w:ascii="Tahoma" w:eastAsia="Times New Roman" w:hAnsi="Tahoma" w:cs="B Nazanin"/>
          <w:sz w:val="24"/>
          <w:szCs w:val="24"/>
          <w:rtl/>
          <w:lang w:bidi="ar-SA"/>
        </w:rPr>
        <w:t>دهد.</w:t>
      </w:r>
      <w:r w:rsidRPr="00D627DD">
        <w:rPr>
          <w:rFonts w:ascii="Tahoma" w:eastAsia="Times New Roman" w:hAnsi="Tahoma" w:cs="B Nazanin" w:hint="cs"/>
          <w:sz w:val="24"/>
          <w:szCs w:val="24"/>
          <w:rtl/>
          <w:lang w:bidi="ar-SA"/>
        </w:rPr>
        <w:t xml:space="preserve"> </w:t>
      </w:r>
      <w:r w:rsidRPr="00D627DD">
        <w:rPr>
          <w:rFonts w:ascii="Tahoma" w:eastAsia="Times New Roman" w:hAnsi="Tahoma" w:cs="B Nazanin"/>
          <w:sz w:val="24"/>
          <w:szCs w:val="24"/>
          <w:rtl/>
          <w:lang w:bidi="ar-SA"/>
        </w:rPr>
        <w:t>در این مدل از یک سو</w:t>
      </w:r>
      <w:r w:rsidRPr="00D627DD">
        <w:rPr>
          <w:rFonts w:ascii="Tahoma" w:eastAsia="Times New Roman" w:hAnsi="Tahoma" w:cs="B Nazanin" w:hint="cs"/>
          <w:sz w:val="24"/>
          <w:szCs w:val="24"/>
          <w:rtl/>
          <w:lang w:bidi="ar-SA"/>
        </w:rPr>
        <w:t xml:space="preserve"> </w:t>
      </w:r>
      <w:r w:rsidRPr="00D627DD">
        <w:rPr>
          <w:rFonts w:ascii="Tahoma" w:eastAsia="Times New Roman" w:hAnsi="Tahoma" w:cs="B Nazanin"/>
          <w:sz w:val="24"/>
          <w:szCs w:val="24"/>
          <w:rtl/>
          <w:lang w:bidi="ar-SA"/>
        </w:rPr>
        <w:t>هزینه</w:t>
      </w:r>
      <w:r w:rsidRPr="00D627DD">
        <w:rPr>
          <w:rFonts w:ascii="Tahoma" w:eastAsia="Times New Roman" w:hAnsi="Tahoma" w:cs="B Nazanin" w:hint="cs"/>
          <w:sz w:val="24"/>
          <w:szCs w:val="24"/>
          <w:rtl/>
          <w:lang w:bidi="ar-SA"/>
        </w:rPr>
        <w:softHyphen/>
      </w:r>
      <w:r w:rsidRPr="00D627DD">
        <w:rPr>
          <w:rFonts w:ascii="Tahoma" w:eastAsia="Times New Roman" w:hAnsi="Tahoma" w:cs="B Nazanin"/>
          <w:sz w:val="24"/>
          <w:szCs w:val="24"/>
          <w:rtl/>
          <w:lang w:bidi="ar-SA"/>
        </w:rPr>
        <w:t>های متغیر قرار می</w:t>
      </w:r>
      <w:r w:rsidRPr="00D627DD">
        <w:rPr>
          <w:rFonts w:ascii="Tahoma" w:eastAsia="Times New Roman" w:hAnsi="Tahoma" w:cs="B Nazanin" w:hint="cs"/>
          <w:sz w:val="24"/>
          <w:szCs w:val="24"/>
          <w:rtl/>
          <w:lang w:bidi="ar-SA"/>
        </w:rPr>
        <w:softHyphen/>
      </w:r>
      <w:r w:rsidRPr="00D627DD">
        <w:rPr>
          <w:rFonts w:ascii="Tahoma" w:eastAsia="Times New Roman" w:hAnsi="Tahoma" w:cs="B Nazanin"/>
          <w:sz w:val="24"/>
          <w:szCs w:val="24"/>
          <w:rtl/>
          <w:lang w:bidi="ar-SA"/>
        </w:rPr>
        <w:t xml:space="preserve">گیرند که تقریبا </w:t>
      </w:r>
      <w:r w:rsidRPr="00D627DD">
        <w:rPr>
          <w:rFonts w:ascii="Tahoma" w:eastAsia="Times New Roman" w:hAnsi="Tahoma" w:cs="B Nazanin"/>
          <w:sz w:val="24"/>
          <w:szCs w:val="24"/>
          <w:rtl/>
          <w:lang w:bidi="ar-SA"/>
        </w:rPr>
        <w:lastRenderedPageBreak/>
        <w:t xml:space="preserve">متناسب با </w:t>
      </w:r>
      <w:r w:rsidRPr="00D627DD">
        <w:rPr>
          <w:rFonts w:ascii="Tahoma" w:eastAsia="Times New Roman" w:hAnsi="Tahoma" w:cs="B Nazanin" w:hint="cs"/>
          <w:sz w:val="24"/>
          <w:szCs w:val="24"/>
          <w:rtl/>
          <w:lang w:bidi="ar-SA"/>
        </w:rPr>
        <w:t xml:space="preserve">سطح </w:t>
      </w:r>
      <w:r w:rsidRPr="00D627DD">
        <w:rPr>
          <w:rFonts w:ascii="Tahoma" w:eastAsia="Times New Roman" w:hAnsi="Tahoma" w:cs="B Nazanin"/>
          <w:sz w:val="24"/>
          <w:szCs w:val="24"/>
          <w:rtl/>
          <w:lang w:bidi="ar-SA"/>
        </w:rPr>
        <w:t>فعالیت نوسان دار</w:t>
      </w:r>
      <w:r w:rsidRPr="00D627DD">
        <w:rPr>
          <w:rFonts w:ascii="Tahoma" w:eastAsia="Times New Roman" w:hAnsi="Tahoma" w:cs="B Nazanin" w:hint="cs"/>
          <w:sz w:val="24"/>
          <w:szCs w:val="24"/>
          <w:rtl/>
          <w:lang w:bidi="ar-SA"/>
        </w:rPr>
        <w:t>ن</w:t>
      </w:r>
      <w:r w:rsidRPr="00D627DD">
        <w:rPr>
          <w:rFonts w:ascii="Tahoma" w:eastAsia="Times New Roman" w:hAnsi="Tahoma" w:cs="B Nazanin"/>
          <w:sz w:val="24"/>
          <w:szCs w:val="24"/>
          <w:rtl/>
          <w:lang w:bidi="ar-SA"/>
        </w:rPr>
        <w:t>د و از سوی دیگر هزینه های ثابت قرار دارند که در یک دامنه معین از فعالیت تغییر نمی</w:t>
      </w:r>
      <w:r w:rsidRPr="00D627DD">
        <w:rPr>
          <w:rFonts w:ascii="Tahoma" w:eastAsia="Times New Roman" w:hAnsi="Tahoma" w:cs="B Nazanin" w:hint="cs"/>
          <w:sz w:val="24"/>
          <w:szCs w:val="24"/>
          <w:rtl/>
          <w:lang w:bidi="ar-SA"/>
        </w:rPr>
        <w:softHyphen/>
      </w:r>
      <w:r w:rsidRPr="00D627DD">
        <w:rPr>
          <w:rFonts w:ascii="Tahoma" w:eastAsia="Times New Roman" w:hAnsi="Tahoma" w:cs="B Nazanin"/>
          <w:sz w:val="24"/>
          <w:szCs w:val="24"/>
          <w:rtl/>
          <w:lang w:bidi="ar-SA"/>
        </w:rPr>
        <w:t>کنند.</w:t>
      </w:r>
      <w:r w:rsidRPr="00D627DD">
        <w:rPr>
          <w:rFonts w:ascii="Tahoma" w:eastAsia="Times New Roman" w:hAnsi="Tahoma" w:cs="B Nazanin" w:hint="cs"/>
          <w:sz w:val="24"/>
          <w:szCs w:val="24"/>
          <w:rtl/>
          <w:lang w:bidi="ar-SA"/>
        </w:rPr>
        <w:t xml:space="preserve"> </w:t>
      </w:r>
      <w:r w:rsidRPr="00D627DD">
        <w:rPr>
          <w:rFonts w:ascii="Tahoma" w:eastAsia="Times New Roman" w:hAnsi="Tahoma" w:cs="B Nazanin"/>
          <w:sz w:val="24"/>
          <w:szCs w:val="24"/>
          <w:rtl/>
          <w:lang w:bidi="ar-SA"/>
        </w:rPr>
        <w:t>بین این دو هزینه</w:t>
      </w:r>
      <w:r w:rsidRPr="00D627DD">
        <w:rPr>
          <w:rFonts w:ascii="Tahoma" w:eastAsia="Times New Roman" w:hAnsi="Tahoma" w:cs="B Nazanin" w:hint="cs"/>
          <w:sz w:val="24"/>
          <w:szCs w:val="24"/>
          <w:rtl/>
          <w:lang w:bidi="ar-SA"/>
        </w:rPr>
        <w:softHyphen/>
      </w:r>
      <w:r w:rsidRPr="00D627DD">
        <w:rPr>
          <w:rFonts w:ascii="Tahoma" w:eastAsia="Times New Roman" w:hAnsi="Tahoma" w:cs="B Nazanin"/>
          <w:sz w:val="24"/>
          <w:szCs w:val="24"/>
          <w:rtl/>
          <w:lang w:bidi="ar-SA"/>
        </w:rPr>
        <w:t>های مختلط</w:t>
      </w:r>
      <w:r w:rsidRPr="00D627DD">
        <w:rPr>
          <w:rFonts w:ascii="Arial" w:eastAsia="Times New Roman" w:hAnsi="Arial" w:cs="B Nazanin"/>
          <w:b/>
          <w:bCs/>
          <w:sz w:val="24"/>
          <w:szCs w:val="24"/>
          <w:rtl/>
          <w:lang w:bidi="ar-SA"/>
        </w:rPr>
        <w:t xml:space="preserve"> </w:t>
      </w:r>
      <w:r w:rsidRPr="00D627DD">
        <w:rPr>
          <w:rFonts w:ascii="Arial" w:eastAsia="Times New Roman" w:hAnsi="Arial" w:cs="B Nazanin" w:hint="cs"/>
          <w:sz w:val="24"/>
          <w:szCs w:val="24"/>
          <w:rtl/>
          <w:lang w:bidi="ar-SA"/>
        </w:rPr>
        <w:t>(</w:t>
      </w:r>
      <w:r w:rsidRPr="00D627DD">
        <w:rPr>
          <w:rFonts w:ascii="Arial" w:eastAsia="Times New Roman" w:hAnsi="Arial" w:cs="B Nazanin"/>
          <w:sz w:val="24"/>
          <w:szCs w:val="24"/>
          <w:rtl/>
          <w:lang w:bidi="ar-SA"/>
        </w:rPr>
        <w:t>نیمه متغیر</w:t>
      </w:r>
      <w:r w:rsidRPr="00D627DD">
        <w:rPr>
          <w:rFonts w:ascii="Arial" w:eastAsia="Times New Roman" w:hAnsi="Arial" w:cs="B Nazanin" w:hint="cs"/>
          <w:sz w:val="24"/>
          <w:szCs w:val="24"/>
          <w:rtl/>
          <w:lang w:bidi="ar-SA"/>
        </w:rPr>
        <w:t>)</w:t>
      </w:r>
      <w:r w:rsidRPr="00D627DD">
        <w:rPr>
          <w:rFonts w:ascii="Tahoma" w:eastAsia="Times New Roman" w:hAnsi="Tahoma" w:cs="B Nazanin"/>
          <w:sz w:val="24"/>
          <w:szCs w:val="24"/>
          <w:rtl/>
          <w:lang w:bidi="ar-SA"/>
        </w:rPr>
        <w:t xml:space="preserve"> قرار دارند که با تغییر در سطح فعالیت تغییر می</w:t>
      </w:r>
      <w:r w:rsidRPr="00D627DD">
        <w:rPr>
          <w:rFonts w:ascii="Tahoma" w:eastAsia="Times New Roman" w:hAnsi="Tahoma" w:cs="B Nazanin" w:hint="cs"/>
          <w:sz w:val="24"/>
          <w:szCs w:val="24"/>
          <w:rtl/>
          <w:lang w:bidi="ar-SA"/>
        </w:rPr>
        <w:softHyphen/>
      </w:r>
      <w:r w:rsidRPr="00D627DD">
        <w:rPr>
          <w:rFonts w:ascii="Tahoma" w:eastAsia="Times New Roman" w:hAnsi="Tahoma" w:cs="B Nazanin"/>
          <w:sz w:val="24"/>
          <w:szCs w:val="24"/>
          <w:rtl/>
          <w:lang w:bidi="ar-SA"/>
        </w:rPr>
        <w:t>کنند، اما تغییر آنها مستقیما متناسب با تغییر در سطح فعالیت نیست.</w:t>
      </w:r>
      <w:r w:rsidRPr="00D627DD">
        <w:rPr>
          <w:rFonts w:ascii="Tahoma" w:eastAsia="Times New Roman" w:hAnsi="Tahoma" w:cs="B Nazanin"/>
          <w:color w:val="1F497D"/>
          <w:sz w:val="24"/>
          <w:szCs w:val="24"/>
          <w:rtl/>
          <w:lang w:bidi="ar-SA"/>
        </w:rPr>
        <w:t xml:space="preserve"> </w:t>
      </w:r>
    </w:p>
    <w:p w:rsidR="00D627DD" w:rsidRPr="00D627DD" w:rsidRDefault="00D627DD" w:rsidP="00D627DD">
      <w:pPr>
        <w:spacing w:line="300" w:lineRule="auto"/>
        <w:ind w:firstLine="288"/>
        <w:jc w:val="both"/>
        <w:rPr>
          <w:rFonts w:ascii="Calibri" w:eastAsia="Calibri" w:hAnsi="Calibri" w:cs="B Nazanin"/>
          <w:sz w:val="24"/>
          <w:szCs w:val="24"/>
          <w:rtl/>
          <w:lang w:bidi="ar-SA"/>
        </w:rPr>
      </w:pPr>
      <w:r w:rsidRPr="00D627DD">
        <w:rPr>
          <w:rFonts w:ascii="Calibri" w:eastAsia="Calibri" w:hAnsi="Calibri" w:cs="B Nazanin" w:hint="cs"/>
          <w:sz w:val="24"/>
          <w:szCs w:val="24"/>
          <w:rtl/>
          <w:lang w:bidi="ar-SA"/>
        </w:rPr>
        <w:t>کپلن و کوپر</w:t>
      </w:r>
      <w:r w:rsidRPr="00D627DD">
        <w:rPr>
          <w:rFonts w:ascii="Calibri" w:eastAsia="Calibri" w:hAnsi="Calibri" w:cs="B Nazanin"/>
          <w:sz w:val="24"/>
          <w:szCs w:val="24"/>
          <w:vertAlign w:val="superscript"/>
          <w:rtl/>
          <w:lang w:bidi="ar-SA"/>
        </w:rPr>
        <w:footnoteReference w:id="4"/>
      </w:r>
      <w:r w:rsidRPr="00D627DD">
        <w:rPr>
          <w:rFonts w:ascii="Calibri" w:eastAsia="Calibri" w:hAnsi="Calibri" w:cs="B Nazanin" w:hint="cs"/>
          <w:sz w:val="24"/>
          <w:szCs w:val="24"/>
          <w:rtl/>
          <w:lang w:bidi="ar-SA"/>
        </w:rPr>
        <w:t xml:space="preserve"> </w:t>
      </w:r>
      <w:r w:rsidRPr="00D627DD">
        <w:rPr>
          <w:rFonts w:ascii="Calibri" w:eastAsia="Calibri" w:hAnsi="Calibri" w:cs="B Nazanin" w:hint="cs"/>
          <w:sz w:val="24"/>
          <w:szCs w:val="24"/>
          <w:rtl/>
        </w:rPr>
        <w:t xml:space="preserve">(1998) </w:t>
      </w:r>
      <w:r w:rsidRPr="00D627DD">
        <w:rPr>
          <w:rFonts w:ascii="Calibri" w:eastAsia="Calibri" w:hAnsi="Calibri" w:cs="B Nazanin" w:hint="cs"/>
          <w:sz w:val="24"/>
          <w:szCs w:val="24"/>
          <w:rtl/>
          <w:lang w:bidi="ar-SA"/>
        </w:rPr>
        <w:t>در سیستم هزینه</w:t>
      </w:r>
      <w:r w:rsidRPr="00D627DD">
        <w:rPr>
          <w:rFonts w:ascii="Calibri" w:eastAsia="Calibri" w:hAnsi="Calibri" w:cs="B Nazanin" w:hint="cs"/>
          <w:sz w:val="24"/>
          <w:szCs w:val="24"/>
          <w:rtl/>
          <w:lang w:bidi="ar-SA"/>
        </w:rPr>
        <w:softHyphen/>
        <w:t>یابی بر مبنای فعالیت، هزینه</w:t>
      </w:r>
      <w:r w:rsidRPr="00D627DD">
        <w:rPr>
          <w:rFonts w:ascii="Calibri" w:eastAsia="Calibri" w:hAnsi="Calibri" w:cs="B Nazanin" w:hint="cs"/>
          <w:sz w:val="24"/>
          <w:szCs w:val="24"/>
          <w:rtl/>
          <w:lang w:bidi="ar-SA"/>
        </w:rPr>
        <w:softHyphen/>
        <w:t xml:space="preserve">های سربار را به سه قسمت به شرح جدول (2-1) تقسیم کردند.  </w:t>
      </w:r>
    </w:p>
    <w:tbl>
      <w:tblPr>
        <w:bidiVisual/>
        <w:tblW w:w="8163" w:type="dxa"/>
        <w:jc w:val="center"/>
        <w:tblInd w:w="37" w:type="dxa"/>
        <w:tblLook w:val="04A0" w:firstRow="1" w:lastRow="0" w:firstColumn="1" w:lastColumn="0" w:noHBand="0" w:noVBand="1"/>
      </w:tblPr>
      <w:tblGrid>
        <w:gridCol w:w="102"/>
        <w:gridCol w:w="1070"/>
        <w:gridCol w:w="282"/>
        <w:gridCol w:w="6606"/>
        <w:gridCol w:w="103"/>
      </w:tblGrid>
      <w:tr w:rsidR="00D627DD" w:rsidRPr="00D627DD" w:rsidTr="00A24C06">
        <w:trPr>
          <w:gridBefore w:val="1"/>
          <w:wBefore w:w="102" w:type="dxa"/>
          <w:trHeight w:val="382"/>
          <w:jc w:val="center"/>
        </w:trPr>
        <w:tc>
          <w:tcPr>
            <w:tcW w:w="8061" w:type="dxa"/>
            <w:gridSpan w:val="4"/>
            <w:tcBorders>
              <w:top w:val="nil"/>
              <w:left w:val="nil"/>
              <w:bottom w:val="single" w:sz="4" w:space="0" w:color="auto"/>
              <w:right w:val="nil"/>
            </w:tcBorders>
            <w:noWrap/>
            <w:vAlign w:val="center"/>
            <w:hideMark/>
          </w:tcPr>
          <w:p w:rsidR="00D627DD" w:rsidRPr="00D627DD" w:rsidRDefault="00D627DD" w:rsidP="00D627DD">
            <w:pPr>
              <w:bidi w:val="0"/>
              <w:jc w:val="center"/>
              <w:rPr>
                <w:rFonts w:ascii="Calibri" w:eastAsia="Calibri" w:hAnsi="Calibri" w:cs="B Nazanin"/>
                <w:sz w:val="24"/>
                <w:szCs w:val="24"/>
                <w:lang w:bidi="ar-SA"/>
              </w:rPr>
            </w:pPr>
            <w:bookmarkStart w:id="12" w:name="_Toc78159681"/>
            <w:bookmarkStart w:id="13" w:name="_Toc78168343"/>
            <w:bookmarkStart w:id="14" w:name="_Toc78168452"/>
            <w:bookmarkStart w:id="15" w:name="_Toc78330524"/>
            <w:bookmarkStart w:id="16" w:name="_Toc78330692"/>
            <w:bookmarkStart w:id="17" w:name="_Toc78330772"/>
            <w:bookmarkStart w:id="18" w:name="_Toc361931375"/>
            <w:r w:rsidRPr="00D627DD">
              <w:rPr>
                <w:rFonts w:ascii="Calibri" w:eastAsia="Calibri" w:hAnsi="Calibri" w:cs="B Nazanin" w:hint="cs"/>
                <w:sz w:val="24"/>
                <w:szCs w:val="24"/>
                <w:rtl/>
                <w:lang w:bidi="ar-SA"/>
              </w:rPr>
              <w:t>جدول 2-1- تقسیم هزینه سربار از دیدگاه کپلن و کوپر</w:t>
            </w:r>
            <w:bookmarkEnd w:id="12"/>
            <w:bookmarkEnd w:id="13"/>
            <w:bookmarkEnd w:id="14"/>
            <w:bookmarkEnd w:id="15"/>
            <w:bookmarkEnd w:id="16"/>
            <w:bookmarkEnd w:id="17"/>
            <w:bookmarkEnd w:id="18"/>
            <w:r w:rsidRPr="00D627DD">
              <w:rPr>
                <w:rFonts w:ascii="Calibri" w:eastAsia="Calibri" w:hAnsi="Calibri" w:cs="B Nazanin" w:hint="cs"/>
                <w:sz w:val="24"/>
                <w:szCs w:val="24"/>
                <w:rtl/>
                <w:lang w:bidi="ar-SA"/>
              </w:rPr>
              <w:t xml:space="preserve"> (1998)</w:t>
            </w:r>
          </w:p>
        </w:tc>
      </w:tr>
      <w:tr w:rsidR="00D627DD" w:rsidRPr="00D627DD" w:rsidTr="00A24C06">
        <w:trPr>
          <w:gridAfter w:val="1"/>
          <w:wAfter w:w="103" w:type="dxa"/>
          <w:trHeight w:val="397"/>
          <w:jc w:val="center"/>
        </w:trPr>
        <w:tc>
          <w:tcPr>
            <w:tcW w:w="1172" w:type="dxa"/>
            <w:gridSpan w:val="2"/>
            <w:tcBorders>
              <w:top w:val="nil"/>
              <w:left w:val="nil"/>
              <w:bottom w:val="single" w:sz="4" w:space="0" w:color="auto"/>
              <w:right w:val="nil"/>
            </w:tcBorders>
            <w:noWrap/>
            <w:vAlign w:val="center"/>
            <w:hideMark/>
          </w:tcPr>
          <w:p w:rsidR="00D627DD" w:rsidRPr="00D627DD" w:rsidRDefault="00D627DD" w:rsidP="00D627DD">
            <w:pPr>
              <w:spacing w:after="0" w:line="300" w:lineRule="auto"/>
              <w:ind w:firstLine="113"/>
              <w:jc w:val="center"/>
              <w:rPr>
                <w:rFonts w:ascii="Arial" w:eastAsia="Times New Roman" w:hAnsi="Arial" w:cs="B Nazanin"/>
                <w:b/>
                <w:bCs/>
                <w:sz w:val="20"/>
                <w:szCs w:val="20"/>
                <w:lang w:bidi="ar-SA"/>
              </w:rPr>
            </w:pPr>
            <w:r w:rsidRPr="00D627DD">
              <w:rPr>
                <w:rFonts w:ascii="Arial" w:eastAsia="Times New Roman" w:hAnsi="Arial" w:cs="B Nazanin" w:hint="cs"/>
                <w:b/>
                <w:bCs/>
                <w:sz w:val="20"/>
                <w:szCs w:val="20"/>
                <w:rtl/>
                <w:lang w:bidi="ar-SA"/>
              </w:rPr>
              <w:t>هزینه</w:t>
            </w:r>
          </w:p>
        </w:tc>
        <w:tc>
          <w:tcPr>
            <w:tcW w:w="282" w:type="dxa"/>
            <w:tcBorders>
              <w:top w:val="nil"/>
              <w:left w:val="nil"/>
              <w:bottom w:val="single" w:sz="4" w:space="0" w:color="auto"/>
              <w:right w:val="nil"/>
            </w:tcBorders>
            <w:noWrap/>
            <w:vAlign w:val="center"/>
            <w:hideMark/>
          </w:tcPr>
          <w:p w:rsidR="00D627DD" w:rsidRPr="00D627DD" w:rsidRDefault="00D627DD" w:rsidP="00D627DD">
            <w:pPr>
              <w:spacing w:after="0"/>
              <w:rPr>
                <w:rFonts w:ascii="Calibri" w:eastAsia="Calibri" w:hAnsi="Calibri" w:cs="Times New Roman"/>
                <w:sz w:val="20"/>
                <w:szCs w:val="20"/>
                <w:lang w:bidi="ar-SA"/>
              </w:rPr>
            </w:pPr>
          </w:p>
        </w:tc>
        <w:tc>
          <w:tcPr>
            <w:tcW w:w="6606" w:type="dxa"/>
            <w:tcBorders>
              <w:top w:val="nil"/>
              <w:left w:val="nil"/>
              <w:bottom w:val="single" w:sz="4" w:space="0" w:color="auto"/>
              <w:right w:val="nil"/>
            </w:tcBorders>
            <w:noWrap/>
            <w:vAlign w:val="center"/>
            <w:hideMark/>
          </w:tcPr>
          <w:p w:rsidR="00D627DD" w:rsidRPr="00D627DD" w:rsidRDefault="00D627DD" w:rsidP="00D627DD">
            <w:pPr>
              <w:spacing w:after="0" w:line="300" w:lineRule="auto"/>
              <w:ind w:firstLine="113"/>
              <w:jc w:val="center"/>
              <w:rPr>
                <w:rFonts w:ascii="Arial" w:eastAsia="Times New Roman" w:hAnsi="Arial" w:cs="B Nazanin"/>
                <w:b/>
                <w:bCs/>
                <w:sz w:val="20"/>
                <w:szCs w:val="20"/>
                <w:lang w:bidi="ar-SA"/>
              </w:rPr>
            </w:pPr>
            <w:r w:rsidRPr="00D627DD">
              <w:rPr>
                <w:rFonts w:ascii="Arial" w:eastAsia="Times New Roman" w:hAnsi="Arial" w:cs="B Nazanin" w:hint="cs"/>
                <w:b/>
                <w:bCs/>
                <w:sz w:val="20"/>
                <w:szCs w:val="20"/>
                <w:rtl/>
                <w:lang w:bidi="ar-SA"/>
              </w:rPr>
              <w:t>تعریف</w:t>
            </w:r>
          </w:p>
        </w:tc>
      </w:tr>
      <w:tr w:rsidR="00D627DD" w:rsidRPr="00D627DD" w:rsidTr="00A24C06">
        <w:trPr>
          <w:gridAfter w:val="1"/>
          <w:wAfter w:w="103" w:type="dxa"/>
          <w:trHeight w:val="397"/>
          <w:jc w:val="center"/>
        </w:trPr>
        <w:tc>
          <w:tcPr>
            <w:tcW w:w="1172" w:type="dxa"/>
            <w:gridSpan w:val="2"/>
            <w:tcBorders>
              <w:top w:val="nil"/>
              <w:left w:val="nil"/>
              <w:bottom w:val="single" w:sz="4" w:space="0" w:color="auto"/>
              <w:right w:val="nil"/>
            </w:tcBorders>
            <w:noWrap/>
            <w:vAlign w:val="bottom"/>
            <w:hideMark/>
          </w:tcPr>
          <w:p w:rsidR="00D627DD" w:rsidRPr="00D627DD" w:rsidRDefault="00D627DD" w:rsidP="00D627DD">
            <w:pPr>
              <w:spacing w:after="0" w:line="300" w:lineRule="auto"/>
              <w:ind w:firstLine="113"/>
              <w:jc w:val="center"/>
              <w:rPr>
                <w:rFonts w:ascii="Arial" w:eastAsia="Times New Roman" w:hAnsi="Arial" w:cs="B Nazanin"/>
                <w:b/>
                <w:bCs/>
                <w:sz w:val="20"/>
                <w:szCs w:val="20"/>
                <w:lang w:bidi="ar-SA"/>
              </w:rPr>
            </w:pPr>
            <w:r w:rsidRPr="00D627DD">
              <w:rPr>
                <w:rFonts w:ascii="Arial" w:eastAsia="Times New Roman" w:hAnsi="Arial" w:cs="B Nazanin" w:hint="cs"/>
                <w:b/>
                <w:bCs/>
                <w:sz w:val="20"/>
                <w:szCs w:val="20"/>
                <w:rtl/>
                <w:lang w:bidi="ar-SA"/>
              </w:rPr>
              <w:t>هزینه متغیر</w:t>
            </w:r>
          </w:p>
        </w:tc>
        <w:tc>
          <w:tcPr>
            <w:tcW w:w="282" w:type="dxa"/>
            <w:noWrap/>
            <w:vAlign w:val="center"/>
            <w:hideMark/>
          </w:tcPr>
          <w:p w:rsidR="00D627DD" w:rsidRPr="00D627DD" w:rsidRDefault="00D627DD" w:rsidP="00D627DD">
            <w:pPr>
              <w:spacing w:after="0"/>
              <w:rPr>
                <w:rFonts w:ascii="Calibri" w:eastAsia="Calibri" w:hAnsi="Calibri" w:cs="Times New Roman"/>
                <w:sz w:val="20"/>
                <w:szCs w:val="20"/>
                <w:lang w:bidi="ar-SA"/>
              </w:rPr>
            </w:pPr>
          </w:p>
        </w:tc>
        <w:tc>
          <w:tcPr>
            <w:tcW w:w="6606" w:type="dxa"/>
            <w:noWrap/>
            <w:vAlign w:val="center"/>
            <w:hideMark/>
          </w:tcPr>
          <w:p w:rsidR="00D627DD" w:rsidRPr="00D627DD" w:rsidRDefault="00D627DD" w:rsidP="00D627DD">
            <w:pPr>
              <w:spacing w:after="0"/>
              <w:rPr>
                <w:rFonts w:ascii="Calibri" w:eastAsia="Calibri" w:hAnsi="Calibri" w:cs="Times New Roman"/>
                <w:sz w:val="20"/>
                <w:szCs w:val="20"/>
                <w:lang w:bidi="ar-SA"/>
              </w:rPr>
            </w:pPr>
          </w:p>
        </w:tc>
      </w:tr>
      <w:tr w:rsidR="00D627DD" w:rsidRPr="00D627DD" w:rsidTr="00A24C06">
        <w:trPr>
          <w:gridAfter w:val="1"/>
          <w:wAfter w:w="103" w:type="dxa"/>
          <w:trHeight w:val="366"/>
          <w:jc w:val="center"/>
        </w:trPr>
        <w:tc>
          <w:tcPr>
            <w:tcW w:w="1172" w:type="dxa"/>
            <w:gridSpan w:val="2"/>
            <w:noWrap/>
            <w:vAlign w:val="center"/>
            <w:hideMark/>
          </w:tcPr>
          <w:p w:rsidR="00D627DD" w:rsidRPr="00D627DD" w:rsidRDefault="00D627DD" w:rsidP="00D627DD">
            <w:pPr>
              <w:spacing w:after="0" w:line="300" w:lineRule="auto"/>
              <w:ind w:firstLine="113"/>
              <w:jc w:val="center"/>
              <w:rPr>
                <w:rFonts w:ascii="Arial" w:eastAsia="Times New Roman" w:hAnsi="Arial" w:cs="B Nazanin"/>
                <w:lang w:bidi="ar-SA"/>
              </w:rPr>
            </w:pPr>
            <w:r w:rsidRPr="00D627DD">
              <w:rPr>
                <w:rFonts w:ascii="Arial" w:eastAsia="Times New Roman" w:hAnsi="Arial" w:cs="B Nazanin" w:hint="cs"/>
                <w:rtl/>
                <w:lang w:bidi="ar-SA"/>
              </w:rPr>
              <w:t>کوتاه مدت</w:t>
            </w:r>
          </w:p>
        </w:tc>
        <w:tc>
          <w:tcPr>
            <w:tcW w:w="282" w:type="dxa"/>
            <w:noWrap/>
            <w:vAlign w:val="bottom"/>
            <w:hideMark/>
          </w:tcPr>
          <w:p w:rsidR="00D627DD" w:rsidRPr="00D627DD" w:rsidRDefault="00D627DD" w:rsidP="00D627DD">
            <w:pPr>
              <w:spacing w:after="0"/>
              <w:rPr>
                <w:rFonts w:ascii="Calibri" w:eastAsia="Calibri" w:hAnsi="Calibri" w:cs="Times New Roman"/>
                <w:sz w:val="20"/>
                <w:szCs w:val="20"/>
                <w:lang w:bidi="ar-SA"/>
              </w:rPr>
            </w:pPr>
          </w:p>
        </w:tc>
        <w:tc>
          <w:tcPr>
            <w:tcW w:w="6606" w:type="dxa"/>
            <w:noWrap/>
            <w:vAlign w:val="bottom"/>
            <w:hideMark/>
          </w:tcPr>
          <w:p w:rsidR="00D627DD" w:rsidRPr="00D627DD" w:rsidRDefault="00D627DD" w:rsidP="00D627DD">
            <w:pPr>
              <w:spacing w:after="0" w:line="300" w:lineRule="auto"/>
              <w:ind w:firstLine="113"/>
              <w:jc w:val="center"/>
              <w:rPr>
                <w:rFonts w:ascii="Arial" w:eastAsia="Times New Roman" w:hAnsi="Arial" w:cs="B Nazanin"/>
                <w:lang w:bidi="ar-SA"/>
              </w:rPr>
            </w:pPr>
            <w:r w:rsidRPr="00D627DD">
              <w:rPr>
                <w:rFonts w:ascii="Arial" w:eastAsia="Times New Roman" w:hAnsi="Arial" w:cs="B Nazanin" w:hint="cs"/>
                <w:rtl/>
                <w:lang w:bidi="ar-SA"/>
              </w:rPr>
              <w:t>با حجم تولید تغییر می</w:t>
            </w:r>
            <w:r w:rsidRPr="00D627DD">
              <w:rPr>
                <w:rFonts w:ascii="Arial" w:eastAsia="Times New Roman" w:hAnsi="Arial" w:cs="B Nazanin" w:hint="cs"/>
                <w:rtl/>
                <w:lang w:bidi="ar-SA"/>
              </w:rPr>
              <w:softHyphen/>
              <w:t>کنند مانند هزینه برق</w:t>
            </w:r>
          </w:p>
        </w:tc>
      </w:tr>
      <w:tr w:rsidR="00D627DD" w:rsidRPr="00D627DD" w:rsidTr="00A24C06">
        <w:trPr>
          <w:gridAfter w:val="1"/>
          <w:wAfter w:w="103" w:type="dxa"/>
          <w:trHeight w:val="366"/>
          <w:jc w:val="center"/>
        </w:trPr>
        <w:tc>
          <w:tcPr>
            <w:tcW w:w="1172" w:type="dxa"/>
            <w:gridSpan w:val="2"/>
            <w:noWrap/>
            <w:vAlign w:val="center"/>
            <w:hideMark/>
          </w:tcPr>
          <w:p w:rsidR="00D627DD" w:rsidRPr="00D627DD" w:rsidRDefault="00D627DD" w:rsidP="00D627DD">
            <w:pPr>
              <w:spacing w:after="0" w:line="300" w:lineRule="auto"/>
              <w:ind w:firstLine="113"/>
              <w:jc w:val="center"/>
              <w:rPr>
                <w:rFonts w:ascii="Arial" w:eastAsia="Times New Roman" w:hAnsi="Arial" w:cs="B Nazanin"/>
                <w:lang w:bidi="ar-SA"/>
              </w:rPr>
            </w:pPr>
            <w:r w:rsidRPr="00D627DD">
              <w:rPr>
                <w:rFonts w:ascii="Arial" w:eastAsia="Times New Roman" w:hAnsi="Arial" w:cs="B Nazanin" w:hint="cs"/>
                <w:rtl/>
                <w:lang w:bidi="ar-SA"/>
              </w:rPr>
              <w:t>بلند مدت</w:t>
            </w:r>
          </w:p>
        </w:tc>
        <w:tc>
          <w:tcPr>
            <w:tcW w:w="282" w:type="dxa"/>
            <w:noWrap/>
            <w:vAlign w:val="bottom"/>
            <w:hideMark/>
          </w:tcPr>
          <w:p w:rsidR="00D627DD" w:rsidRPr="00D627DD" w:rsidRDefault="00D627DD" w:rsidP="00D627DD">
            <w:pPr>
              <w:spacing w:after="0"/>
              <w:rPr>
                <w:rFonts w:ascii="Calibri" w:eastAsia="Calibri" w:hAnsi="Calibri" w:cs="Times New Roman"/>
                <w:sz w:val="20"/>
                <w:szCs w:val="20"/>
                <w:lang w:bidi="ar-SA"/>
              </w:rPr>
            </w:pPr>
          </w:p>
        </w:tc>
        <w:tc>
          <w:tcPr>
            <w:tcW w:w="6606" w:type="dxa"/>
            <w:noWrap/>
            <w:vAlign w:val="bottom"/>
            <w:hideMark/>
          </w:tcPr>
          <w:p w:rsidR="00D627DD" w:rsidRPr="00D627DD" w:rsidRDefault="00D627DD" w:rsidP="00D627DD">
            <w:pPr>
              <w:spacing w:after="0" w:line="300" w:lineRule="auto"/>
              <w:ind w:firstLine="113"/>
              <w:jc w:val="center"/>
              <w:rPr>
                <w:rFonts w:ascii="Arial" w:eastAsia="Times New Roman" w:hAnsi="Arial" w:cs="B Nazanin"/>
                <w:sz w:val="24"/>
                <w:szCs w:val="24"/>
                <w:lang w:bidi="ar-SA"/>
              </w:rPr>
            </w:pPr>
            <w:r w:rsidRPr="00D627DD">
              <w:rPr>
                <w:rFonts w:ascii="Arial" w:eastAsia="Times New Roman" w:hAnsi="Arial" w:cs="B Nazanin" w:hint="cs"/>
                <w:rtl/>
                <w:lang w:bidi="ar-SA"/>
              </w:rPr>
              <w:t>در طی زمان تغییر می</w:t>
            </w:r>
            <w:r w:rsidRPr="00D627DD">
              <w:rPr>
                <w:rFonts w:ascii="Arial" w:eastAsia="Times New Roman" w:hAnsi="Arial" w:cs="B Nazanin" w:hint="cs"/>
                <w:rtl/>
                <w:lang w:bidi="ar-SA"/>
              </w:rPr>
              <w:softHyphen/>
              <w:t>کنند نه با حجم تولید مانند حقوق کارکنان پشتیبانی به عنوان بازرس</w:t>
            </w:r>
          </w:p>
        </w:tc>
      </w:tr>
      <w:tr w:rsidR="00D627DD" w:rsidRPr="00D627DD" w:rsidTr="00A24C06">
        <w:trPr>
          <w:gridAfter w:val="1"/>
          <w:wAfter w:w="103" w:type="dxa"/>
          <w:trHeight w:val="397"/>
          <w:jc w:val="center"/>
        </w:trPr>
        <w:tc>
          <w:tcPr>
            <w:tcW w:w="1172" w:type="dxa"/>
            <w:gridSpan w:val="2"/>
            <w:tcBorders>
              <w:top w:val="single" w:sz="4" w:space="0" w:color="auto"/>
              <w:left w:val="nil"/>
              <w:bottom w:val="single" w:sz="4" w:space="0" w:color="auto"/>
              <w:right w:val="nil"/>
            </w:tcBorders>
            <w:noWrap/>
            <w:vAlign w:val="bottom"/>
            <w:hideMark/>
          </w:tcPr>
          <w:p w:rsidR="00D627DD" w:rsidRPr="00D627DD" w:rsidRDefault="00D627DD" w:rsidP="00D627DD">
            <w:pPr>
              <w:spacing w:after="0" w:line="300" w:lineRule="auto"/>
              <w:ind w:firstLine="113"/>
              <w:jc w:val="center"/>
              <w:rPr>
                <w:rFonts w:ascii="Arial" w:eastAsia="Times New Roman" w:hAnsi="Arial" w:cs="B Nazanin"/>
                <w:b/>
                <w:bCs/>
                <w:sz w:val="20"/>
                <w:szCs w:val="20"/>
                <w:lang w:bidi="ar-SA"/>
              </w:rPr>
            </w:pPr>
            <w:r w:rsidRPr="00D627DD">
              <w:rPr>
                <w:rFonts w:ascii="Arial" w:eastAsia="Times New Roman" w:hAnsi="Arial" w:cs="B Nazanin" w:hint="cs"/>
                <w:b/>
                <w:bCs/>
                <w:sz w:val="20"/>
                <w:szCs w:val="20"/>
                <w:rtl/>
                <w:lang w:bidi="ar-SA"/>
              </w:rPr>
              <w:t>هزینه ثابت</w:t>
            </w:r>
          </w:p>
        </w:tc>
        <w:tc>
          <w:tcPr>
            <w:tcW w:w="282" w:type="dxa"/>
            <w:tcBorders>
              <w:top w:val="nil"/>
              <w:left w:val="nil"/>
              <w:bottom w:val="single" w:sz="4" w:space="0" w:color="auto"/>
              <w:right w:val="nil"/>
            </w:tcBorders>
            <w:noWrap/>
            <w:vAlign w:val="bottom"/>
            <w:hideMark/>
          </w:tcPr>
          <w:p w:rsidR="00D627DD" w:rsidRPr="00D627DD" w:rsidRDefault="00D627DD" w:rsidP="00D627DD">
            <w:pPr>
              <w:spacing w:after="0"/>
              <w:rPr>
                <w:rFonts w:ascii="Calibri" w:eastAsia="Calibri" w:hAnsi="Calibri" w:cs="Times New Roman"/>
                <w:sz w:val="20"/>
                <w:szCs w:val="20"/>
                <w:lang w:bidi="ar-SA"/>
              </w:rPr>
            </w:pPr>
          </w:p>
        </w:tc>
        <w:tc>
          <w:tcPr>
            <w:tcW w:w="6606" w:type="dxa"/>
            <w:tcBorders>
              <w:top w:val="nil"/>
              <w:left w:val="nil"/>
              <w:bottom w:val="single" w:sz="4" w:space="0" w:color="auto"/>
              <w:right w:val="nil"/>
            </w:tcBorders>
            <w:noWrap/>
            <w:vAlign w:val="bottom"/>
            <w:hideMark/>
          </w:tcPr>
          <w:p w:rsidR="00D627DD" w:rsidRPr="00D627DD" w:rsidRDefault="00D627DD" w:rsidP="00D627DD">
            <w:pPr>
              <w:spacing w:after="0" w:line="300" w:lineRule="auto"/>
              <w:ind w:firstLine="113"/>
              <w:jc w:val="center"/>
              <w:rPr>
                <w:rFonts w:ascii="Arial" w:eastAsia="Times New Roman" w:hAnsi="Arial" w:cs="B Nazanin"/>
                <w:lang w:bidi="ar-SA"/>
              </w:rPr>
            </w:pPr>
            <w:r w:rsidRPr="00D627DD">
              <w:rPr>
                <w:rFonts w:ascii="Arial" w:eastAsia="Times New Roman" w:hAnsi="Arial" w:cs="B Nazanin" w:hint="cs"/>
                <w:rtl/>
                <w:lang w:bidi="ar-SA"/>
              </w:rPr>
              <w:t>در سطح فعالیت مشخص و در طی دوره ثابت می</w:t>
            </w:r>
            <w:r w:rsidRPr="00D627DD">
              <w:rPr>
                <w:rFonts w:ascii="Arial" w:eastAsia="Times New Roman" w:hAnsi="Arial" w:cs="B Nazanin" w:hint="cs"/>
                <w:rtl/>
                <w:lang w:bidi="ar-SA"/>
              </w:rPr>
              <w:softHyphen/>
              <w:t>مانند مانند حقوق کارکنان اداری</w:t>
            </w:r>
          </w:p>
        </w:tc>
      </w:tr>
    </w:tbl>
    <w:p w:rsidR="00D627DD" w:rsidRPr="00D627DD" w:rsidRDefault="00D627DD" w:rsidP="00D627DD">
      <w:pPr>
        <w:spacing w:line="300" w:lineRule="auto"/>
        <w:jc w:val="both"/>
        <w:rPr>
          <w:rFonts w:ascii="Arial" w:eastAsia="Times New Roman" w:hAnsi="Arial" w:cs="B Nazanin"/>
          <w:sz w:val="24"/>
          <w:szCs w:val="24"/>
          <w:rtl/>
          <w:lang w:bidi="ar-SA"/>
        </w:rPr>
      </w:pPr>
    </w:p>
    <w:p w:rsidR="00D627DD" w:rsidRPr="00D627DD" w:rsidRDefault="00D627DD" w:rsidP="00D627DD">
      <w:pPr>
        <w:spacing w:line="300" w:lineRule="auto"/>
        <w:ind w:firstLine="288"/>
        <w:jc w:val="both"/>
        <w:rPr>
          <w:rFonts w:ascii="Calibri" w:eastAsia="Calibri" w:hAnsi="Calibri" w:cs="B Nazanin"/>
          <w:sz w:val="24"/>
          <w:szCs w:val="24"/>
          <w:rtl/>
          <w:lang w:bidi="ar-SA"/>
        </w:rPr>
      </w:pPr>
      <w:r w:rsidRPr="00D627DD">
        <w:rPr>
          <w:rFonts w:ascii="Arial" w:eastAsia="Times New Roman" w:hAnsi="Arial" w:cs="B Nazanin" w:hint="cs"/>
          <w:sz w:val="24"/>
          <w:szCs w:val="24"/>
          <w:rtl/>
          <w:lang w:bidi="ar-SA"/>
        </w:rPr>
        <w:t>هزینه متغیر کوتاه</w:t>
      </w:r>
      <w:r w:rsidRPr="00D627DD">
        <w:rPr>
          <w:rFonts w:ascii="Arial" w:eastAsia="Times New Roman" w:hAnsi="Arial" w:cs="B Nazanin" w:hint="cs"/>
          <w:sz w:val="24"/>
          <w:szCs w:val="24"/>
          <w:rtl/>
          <w:lang w:bidi="ar-SA"/>
        </w:rPr>
        <w:softHyphen/>
        <w:t>مدت مشابه تعریف هزینه متغیر</w:t>
      </w:r>
      <w:r w:rsidRPr="00D627DD">
        <w:rPr>
          <w:rFonts w:ascii="Calibri" w:eastAsia="Calibri" w:hAnsi="Calibri" w:cs="B Nazanin" w:hint="cs"/>
          <w:sz w:val="24"/>
          <w:szCs w:val="24"/>
          <w:rtl/>
          <w:lang w:bidi="ar-SA"/>
        </w:rPr>
        <w:t xml:space="preserve"> در طبقه</w:t>
      </w:r>
      <w:r w:rsidRPr="00D627DD">
        <w:rPr>
          <w:rFonts w:ascii="Calibri" w:eastAsia="Calibri" w:hAnsi="Calibri" w:cs="B Nazanin" w:hint="cs"/>
          <w:sz w:val="24"/>
          <w:szCs w:val="24"/>
          <w:rtl/>
          <w:lang w:bidi="ar-SA"/>
        </w:rPr>
        <w:softHyphen/>
        <w:t>بندی اول است. تفاوت در هزینه متغیر بلندمدت در مقایسه با هزینه متغیر در طبقه</w:t>
      </w:r>
      <w:r w:rsidRPr="00D627DD">
        <w:rPr>
          <w:rFonts w:ascii="Calibri" w:eastAsia="Calibri" w:hAnsi="Calibri" w:cs="B Nazanin" w:hint="cs"/>
          <w:sz w:val="24"/>
          <w:szCs w:val="24"/>
          <w:rtl/>
          <w:lang w:bidi="ar-SA"/>
        </w:rPr>
        <w:softHyphen/>
        <w:t>بندی پیشین است (که در آن هزینه متغیر با تغییر در سطح فعالیت تغییر می</w:t>
      </w:r>
      <w:r w:rsidRPr="00D627DD">
        <w:rPr>
          <w:rFonts w:ascii="Calibri" w:eastAsia="Calibri" w:hAnsi="Calibri" w:cs="B Nazanin" w:hint="cs"/>
          <w:sz w:val="24"/>
          <w:szCs w:val="24"/>
          <w:rtl/>
          <w:lang w:bidi="ar-SA"/>
        </w:rPr>
        <w:softHyphen/>
        <w:t>کند و هزینه ثابت در سطح فعالیت مشخص، طی دوره ثابت می</w:t>
      </w:r>
      <w:r w:rsidRPr="00D627DD">
        <w:rPr>
          <w:rFonts w:ascii="Calibri" w:eastAsia="Calibri" w:hAnsi="Calibri" w:cs="B Nazanin" w:hint="cs"/>
          <w:sz w:val="24"/>
          <w:szCs w:val="24"/>
          <w:rtl/>
          <w:lang w:bidi="ar-SA"/>
        </w:rPr>
        <w:softHyphen/>
        <w:t xml:space="preserve">ماند). در مدل قبل </w:t>
      </w:r>
      <w:r w:rsidRPr="00D627DD">
        <w:rPr>
          <w:rFonts w:ascii="Arial" w:eastAsia="Calibri" w:hAnsi="Arial" w:cs="B Nazanin" w:hint="cs"/>
          <w:sz w:val="20"/>
          <w:szCs w:val="20"/>
          <w:rtl/>
          <w:lang w:bidi="ar-SA"/>
        </w:rPr>
        <w:t xml:space="preserve"> </w:t>
      </w:r>
      <w:r w:rsidRPr="00D627DD">
        <w:rPr>
          <w:rFonts w:ascii="Calibri" w:eastAsia="Calibri" w:hAnsi="Calibri" w:cs="B Nazanin" w:hint="cs"/>
          <w:sz w:val="24"/>
          <w:szCs w:val="24"/>
          <w:rtl/>
          <w:lang w:bidi="ar-SA"/>
        </w:rPr>
        <w:t>بعضی از هزینه</w:t>
      </w:r>
      <w:r w:rsidRPr="00D627DD">
        <w:rPr>
          <w:rFonts w:ascii="Calibri" w:eastAsia="Calibri" w:hAnsi="Calibri" w:cs="B Nazanin" w:hint="cs"/>
          <w:sz w:val="24"/>
          <w:szCs w:val="24"/>
          <w:rtl/>
          <w:lang w:bidi="ar-SA"/>
        </w:rPr>
        <w:softHyphen/>
        <w:t>های متغیر در این تقسیم</w:t>
      </w:r>
      <w:r w:rsidRPr="00D627DD">
        <w:rPr>
          <w:rFonts w:ascii="Calibri" w:eastAsia="Calibri" w:hAnsi="Calibri" w:cs="B Nazanin" w:hint="cs"/>
          <w:sz w:val="24"/>
          <w:szCs w:val="24"/>
          <w:rtl/>
          <w:lang w:bidi="ar-SA"/>
        </w:rPr>
        <w:softHyphen/>
        <w:t>بندی به عنوان هزینه ثابت در نظر گرفته می</w:t>
      </w:r>
      <w:r w:rsidRPr="00D627DD">
        <w:rPr>
          <w:rFonts w:ascii="Calibri" w:eastAsia="Calibri" w:hAnsi="Calibri" w:cs="B Nazanin" w:hint="cs"/>
          <w:sz w:val="24"/>
          <w:szCs w:val="24"/>
          <w:rtl/>
          <w:lang w:bidi="ar-SA"/>
        </w:rPr>
        <w:softHyphen/>
        <w:t xml:space="preserve">شوند. ضمناً هزینه ثابت در هر دو مدل مشابه است (لوسی، 2002: 284). </w:t>
      </w:r>
    </w:p>
    <w:p w:rsidR="00D627DD" w:rsidRPr="00D627DD" w:rsidRDefault="00D627DD" w:rsidP="00D627DD">
      <w:pPr>
        <w:spacing w:line="300" w:lineRule="auto"/>
        <w:ind w:firstLine="288"/>
        <w:jc w:val="both"/>
        <w:rPr>
          <w:rFonts w:ascii="Calibri" w:eastAsia="Calibri" w:hAnsi="Calibri" w:cs="B Nazanin"/>
          <w:sz w:val="24"/>
          <w:szCs w:val="24"/>
          <w:rtl/>
          <w:lang w:bidi="ar-SA"/>
        </w:rPr>
      </w:pPr>
      <w:r w:rsidRPr="00D627DD">
        <w:rPr>
          <w:rFonts w:ascii="Times New Roman" w:eastAsia="Calibri" w:hAnsi="Times New Roman" w:cs="B Nazanin" w:hint="cs"/>
          <w:sz w:val="24"/>
          <w:szCs w:val="24"/>
          <w:rtl/>
        </w:rPr>
        <w:t>بنابراین، در مدل رایج و سنتی رفتار هزینه</w:t>
      </w:r>
      <w:r w:rsidRPr="00D627DD">
        <w:rPr>
          <w:rFonts w:ascii="Times New Roman" w:eastAsia="Calibri" w:hAnsi="Times New Roman" w:cs="B Nazanin" w:hint="cs"/>
          <w:sz w:val="24"/>
          <w:szCs w:val="24"/>
          <w:rtl/>
        </w:rPr>
        <w:softHyphen/>
        <w:t>ها، که در ادبیات حسابداری به‌طور عمومی پذیرفته شده است، به‌طورمعمول، هزینه</w:t>
      </w:r>
      <w:r w:rsidRPr="00D627DD">
        <w:rPr>
          <w:rFonts w:ascii="Times New Roman" w:eastAsia="Calibri" w:hAnsi="Times New Roman" w:cs="B Nazanin" w:hint="cs"/>
          <w:sz w:val="24"/>
          <w:szCs w:val="24"/>
          <w:rtl/>
        </w:rPr>
        <w:softHyphen/>
        <w:t>ها برحسب تغییرات در سطح فعالیت، به دو دسته‌ی ثابت و متغیر طبقه</w:t>
      </w:r>
      <w:r w:rsidRPr="00D627DD">
        <w:rPr>
          <w:rFonts w:ascii="Times New Roman" w:eastAsia="Calibri" w:hAnsi="Times New Roman" w:cs="B Nazanin" w:hint="cs"/>
          <w:sz w:val="24"/>
          <w:szCs w:val="24"/>
          <w:rtl/>
        </w:rPr>
        <w:softHyphen/>
        <w:t>بندی می</w:t>
      </w:r>
      <w:r w:rsidRPr="00D627DD">
        <w:rPr>
          <w:rFonts w:ascii="Times New Roman" w:eastAsia="Calibri" w:hAnsi="Times New Roman" w:cs="B Nazanin" w:hint="cs"/>
          <w:sz w:val="24"/>
          <w:szCs w:val="24"/>
          <w:rtl/>
        </w:rPr>
        <w:softHyphen/>
        <w:t>شوند. در این مدل، هزینه</w:t>
      </w:r>
      <w:r w:rsidRPr="00D627DD">
        <w:rPr>
          <w:rFonts w:ascii="Times New Roman" w:eastAsia="Calibri" w:hAnsi="Times New Roman" w:cs="B Nazanin" w:hint="cs"/>
          <w:sz w:val="24"/>
          <w:szCs w:val="24"/>
          <w:rtl/>
        </w:rPr>
        <w:softHyphen/>
        <w:t>های متغیر به نسبت تغییرات در محرک فعالیت، تغییر می</w:t>
      </w:r>
      <w:r w:rsidRPr="00D627DD">
        <w:rPr>
          <w:rFonts w:ascii="Times New Roman" w:eastAsia="Calibri" w:hAnsi="Times New Roman" w:cs="B Nazanin" w:hint="cs"/>
          <w:sz w:val="24"/>
          <w:szCs w:val="24"/>
          <w:rtl/>
        </w:rPr>
        <w:softHyphen/>
        <w:t>کنند؛ یعنی میزان تغییر در هزینه</w:t>
      </w:r>
      <w:r w:rsidRPr="00D627DD">
        <w:rPr>
          <w:rFonts w:ascii="Times New Roman" w:eastAsia="Calibri" w:hAnsi="Times New Roman" w:cs="B Nazanin" w:hint="cs"/>
          <w:sz w:val="24"/>
          <w:szCs w:val="24"/>
          <w:rtl/>
        </w:rPr>
        <w:softHyphen/>
        <w:t>ها به میزان تغییر در سطح فعالیت بستگی دارد، نه به جهت تغییر (نورن</w:t>
      </w:r>
      <w:r w:rsidRPr="00D627DD">
        <w:rPr>
          <w:rFonts w:ascii="Times New Roman" w:eastAsia="Calibri" w:hAnsi="Times New Roman" w:cs="B Nazanin"/>
          <w:sz w:val="24"/>
          <w:szCs w:val="24"/>
          <w:vertAlign w:val="superscript"/>
          <w:rtl/>
        </w:rPr>
        <w:footnoteReference w:id="5"/>
      </w:r>
      <w:r w:rsidRPr="00D627DD">
        <w:rPr>
          <w:rFonts w:ascii="Times New Roman" w:eastAsia="Calibri" w:hAnsi="Times New Roman" w:cs="B Nazanin" w:hint="cs"/>
          <w:sz w:val="24"/>
          <w:szCs w:val="24"/>
          <w:rtl/>
        </w:rPr>
        <w:t>، 1991: 160؛ بالاک</w:t>
      </w:r>
      <w:r w:rsidRPr="00D627DD">
        <w:rPr>
          <w:rFonts w:ascii="Times New Roman" w:eastAsia="Calibri" w:hAnsi="Times New Roman" w:cs="B Nazanin"/>
          <w:sz w:val="24"/>
          <w:szCs w:val="24"/>
        </w:rPr>
        <w:softHyphen/>
      </w:r>
      <w:r w:rsidRPr="00D627DD">
        <w:rPr>
          <w:rFonts w:ascii="Times New Roman" w:eastAsia="Calibri" w:hAnsi="Times New Roman" w:cs="B Nazanin" w:hint="cs"/>
          <w:sz w:val="24"/>
          <w:szCs w:val="24"/>
          <w:rtl/>
        </w:rPr>
        <w:t>ریشنان</w:t>
      </w:r>
      <w:r w:rsidRPr="00D627DD">
        <w:rPr>
          <w:rFonts w:ascii="Times New Roman" w:eastAsia="Calibri" w:hAnsi="Times New Roman" w:cs="B Nazanin"/>
          <w:sz w:val="24"/>
          <w:szCs w:val="24"/>
        </w:rPr>
        <w:t xml:space="preserve"> </w:t>
      </w:r>
      <w:r w:rsidRPr="00D627DD">
        <w:rPr>
          <w:rFonts w:ascii="Times New Roman" w:eastAsia="Calibri" w:hAnsi="Times New Roman" w:cs="B Nazanin" w:hint="cs"/>
          <w:sz w:val="24"/>
          <w:szCs w:val="24"/>
          <w:rtl/>
        </w:rPr>
        <w:t>و جروکا</w:t>
      </w:r>
      <w:r w:rsidRPr="00D627DD">
        <w:rPr>
          <w:rFonts w:ascii="Times New Roman" w:eastAsia="Calibri" w:hAnsi="Times New Roman" w:cs="B Nazanin"/>
          <w:sz w:val="24"/>
          <w:szCs w:val="24"/>
          <w:vertAlign w:val="superscript"/>
          <w:rtl/>
        </w:rPr>
        <w:footnoteReference w:id="6"/>
      </w:r>
      <w:r w:rsidRPr="00D627DD">
        <w:rPr>
          <w:rFonts w:ascii="Times New Roman" w:eastAsia="Calibri" w:hAnsi="Times New Roman" w:cs="B Nazanin" w:hint="cs"/>
          <w:sz w:val="24"/>
          <w:szCs w:val="24"/>
          <w:rtl/>
        </w:rPr>
        <w:t xml:space="preserve">، 2008: 3). </w:t>
      </w:r>
    </w:p>
    <w:p w:rsidR="00D627DD" w:rsidRPr="00D627DD" w:rsidRDefault="00D627DD" w:rsidP="00D627DD">
      <w:pPr>
        <w:keepNext/>
        <w:keepLines/>
        <w:spacing w:before="240" w:after="0"/>
        <w:outlineLvl w:val="0"/>
        <w:rPr>
          <w:rFonts w:ascii="Times New Roman" w:eastAsia="Times New Roman" w:hAnsi="Times New Roman" w:cs="B Nazanin"/>
          <w:sz w:val="26"/>
          <w:szCs w:val="26"/>
          <w:rtl/>
        </w:rPr>
      </w:pPr>
      <w:bookmarkStart w:id="19" w:name="_Toc401423064"/>
      <w:bookmarkStart w:id="20" w:name="_Toc404061645"/>
      <w:bookmarkStart w:id="21" w:name="_Toc404726245"/>
      <w:bookmarkStart w:id="22" w:name="_Toc404752332"/>
      <w:r w:rsidRPr="00D627DD">
        <w:rPr>
          <w:rFonts w:ascii="Cambria" w:eastAsia="Times New Roman" w:hAnsi="Cambria" w:cs="B Nazanin" w:hint="cs"/>
          <w:b/>
          <w:bCs/>
          <w:sz w:val="26"/>
          <w:szCs w:val="26"/>
          <w:rtl/>
        </w:rPr>
        <w:t>2-1-2. چسبندگی هزینه</w:t>
      </w:r>
      <w:r w:rsidRPr="00D627DD">
        <w:rPr>
          <w:rFonts w:ascii="Cambria" w:eastAsia="Times New Roman" w:hAnsi="Cambria" w:cs="B Nazanin"/>
          <w:b/>
          <w:bCs/>
          <w:sz w:val="26"/>
          <w:szCs w:val="26"/>
          <w:rtl/>
        </w:rPr>
        <w:softHyphen/>
      </w:r>
      <w:r w:rsidRPr="00D627DD">
        <w:rPr>
          <w:rFonts w:ascii="Cambria" w:eastAsia="Times New Roman" w:hAnsi="Cambria" w:cs="B Nazanin" w:hint="cs"/>
          <w:b/>
          <w:bCs/>
          <w:sz w:val="26"/>
          <w:szCs w:val="26"/>
          <w:rtl/>
        </w:rPr>
        <w:t>ها</w:t>
      </w:r>
      <w:bookmarkEnd w:id="19"/>
      <w:bookmarkEnd w:id="20"/>
      <w:bookmarkEnd w:id="21"/>
      <w:bookmarkEnd w:id="22"/>
      <w:r w:rsidRPr="00D627DD">
        <w:rPr>
          <w:rFonts w:ascii="Times New Roman" w:eastAsia="Times New Roman" w:hAnsi="Times New Roman" w:cs="B Nazanin" w:hint="cs"/>
          <w:sz w:val="26"/>
          <w:szCs w:val="26"/>
          <w:rtl/>
        </w:rPr>
        <w:t xml:space="preserve"> </w:t>
      </w:r>
    </w:p>
    <w:p w:rsidR="00D627DD" w:rsidRPr="00D627DD" w:rsidRDefault="00D627DD" w:rsidP="00D627DD">
      <w:pPr>
        <w:spacing w:before="100" w:beforeAutospacing="1" w:after="100" w:afterAutospacing="1"/>
        <w:ind w:firstLine="288"/>
        <w:jc w:val="both"/>
        <w:rPr>
          <w:rFonts w:ascii="Times New Roman" w:eastAsia="Times New Roman" w:hAnsi="Times New Roman" w:cs="B Nazanin"/>
          <w:sz w:val="24"/>
          <w:szCs w:val="24"/>
          <w:rtl/>
        </w:rPr>
      </w:pPr>
      <w:r w:rsidRPr="00D627DD">
        <w:rPr>
          <w:rFonts w:ascii="Calibri" w:eastAsia="Calibri" w:hAnsi="Calibri" w:cs="B Nazanin" w:hint="cs"/>
          <w:sz w:val="24"/>
          <w:szCs w:val="24"/>
          <w:rtl/>
        </w:rPr>
        <w:t>رفتار هزینه</w:t>
      </w:r>
      <w:r w:rsidRPr="00D627DD">
        <w:rPr>
          <w:rFonts w:ascii="Calibri" w:eastAsia="Calibri" w:hAnsi="Calibri" w:cs="B Nazanin" w:hint="cs"/>
          <w:sz w:val="24"/>
          <w:szCs w:val="24"/>
          <w:rtl/>
        </w:rPr>
        <w:softHyphen/>
        <w:t>ها بیشتر در حوزه</w:t>
      </w:r>
      <w:r w:rsidRPr="00D627DD">
        <w:rPr>
          <w:rFonts w:ascii="Calibri" w:eastAsia="Calibri" w:hAnsi="Calibri" w:cs="B Nazanin" w:hint="cs"/>
          <w:sz w:val="24"/>
          <w:szCs w:val="24"/>
          <w:rtl/>
        </w:rPr>
        <w:softHyphen/>
        <w:t>ی حسابداری مدیریت مطرح می</w:t>
      </w:r>
      <w:r w:rsidRPr="00D627DD">
        <w:rPr>
          <w:rFonts w:ascii="Calibri" w:eastAsia="Calibri" w:hAnsi="Calibri" w:cs="B Nazanin" w:hint="cs"/>
          <w:sz w:val="24"/>
          <w:szCs w:val="24"/>
          <w:rtl/>
        </w:rPr>
        <w:softHyphen/>
        <w:t>شود</w:t>
      </w:r>
      <w:r w:rsidRPr="00D627DD">
        <w:rPr>
          <w:rFonts w:ascii="Tahoma" w:eastAsia="Times New Roman" w:hAnsi="Tahoma" w:cs="B Nazanin" w:hint="cs"/>
          <w:color w:val="000000"/>
          <w:sz w:val="24"/>
          <w:szCs w:val="24"/>
          <w:rtl/>
        </w:rPr>
        <w:t>. این شاخه از حسابداری</w:t>
      </w:r>
      <w:r w:rsidRPr="00D627DD">
        <w:rPr>
          <w:rFonts w:ascii="Tahoma" w:eastAsia="Times New Roman" w:hAnsi="Tahoma" w:cs="B Nazanin"/>
          <w:color w:val="000000"/>
          <w:sz w:val="24"/>
          <w:szCs w:val="24"/>
          <w:rtl/>
        </w:rPr>
        <w:t xml:space="preserve"> در جهت مقاصد داخلی سازمان‌ها و واحدهای انتفاعی خدمت می‌کند و بر خلاف حسابداری مالی که از طریق اصول و ضوابطی مشخص و از پیش تعیین شده با محدودیت مواجه است، از یک رشته قواعد ثابت و غیر قابل تغییر تشکیل نشده است. روش‌ها و قواعد حسابداری مدیریت برای کمک به سازمان در جهت دستیابی به هدف‌های مورد نظر، از طریق تصمیم‌گیری‌های مطلوب تدوین و اتخاذ می‌شود. به همین دلیل، روش‌های حسابداری مدیریت باید برای هر یک از سازمان‌ها متناسب با اوضاع و احوالی که دارند، طراحی و به کار گرفته شود. در واقع حسابداری مدیریت باید خود را با ویژگی‌ها و نیازمندی‌های سازمان مربوط تطبیق دهد.</w:t>
      </w:r>
      <w:r w:rsidRPr="00D627DD">
        <w:rPr>
          <w:rFonts w:ascii="Times New Roman" w:eastAsia="Times New Roman" w:hAnsi="Times New Roman" w:cs="B Nazanin" w:hint="cs"/>
          <w:sz w:val="24"/>
          <w:szCs w:val="24"/>
          <w:rtl/>
        </w:rPr>
        <w:t xml:space="preserve"> </w:t>
      </w:r>
      <w:r w:rsidRPr="00D627DD">
        <w:rPr>
          <w:rFonts w:ascii="Tahoma" w:eastAsia="Times New Roman" w:hAnsi="Tahoma" w:cs="B Nazanin"/>
          <w:color w:val="000000"/>
          <w:sz w:val="24"/>
          <w:szCs w:val="24"/>
          <w:rtl/>
        </w:rPr>
        <w:lastRenderedPageBreak/>
        <w:t>جوهره مدیریت، تصمیم‌گیری است و تصمیم‌گیری ذاتا</w:t>
      </w:r>
      <w:r w:rsidRPr="00D627DD">
        <w:rPr>
          <w:rFonts w:ascii="Tahoma" w:eastAsia="Times New Roman" w:hAnsi="Tahoma" w:cs="B Nazanin" w:hint="cs"/>
          <w:color w:val="000000"/>
          <w:sz w:val="24"/>
          <w:szCs w:val="24"/>
          <w:rtl/>
        </w:rPr>
        <w:t>ً</w:t>
      </w:r>
      <w:r w:rsidRPr="00D627DD">
        <w:rPr>
          <w:rFonts w:ascii="Tahoma" w:eastAsia="Times New Roman" w:hAnsi="Tahoma" w:cs="B Nazanin"/>
          <w:color w:val="000000"/>
          <w:sz w:val="24"/>
          <w:szCs w:val="24"/>
          <w:rtl/>
        </w:rPr>
        <w:t xml:space="preserve"> با رویدادهای آتی سروکار دارد. به همین دلیل، حسابداری مدیریت برخلاف</w:t>
      </w:r>
      <w:r w:rsidRPr="00D627DD">
        <w:rPr>
          <w:rFonts w:ascii="Tahoma" w:eastAsia="Times New Roman" w:hAnsi="Tahoma" w:cs="B Nazanin" w:hint="cs"/>
          <w:color w:val="000000"/>
          <w:sz w:val="24"/>
          <w:szCs w:val="24"/>
          <w:rtl/>
        </w:rPr>
        <w:t xml:space="preserve"> </w:t>
      </w:r>
      <w:r w:rsidRPr="00D627DD">
        <w:rPr>
          <w:rFonts w:ascii="Tahoma" w:eastAsia="Times New Roman" w:hAnsi="Tahoma" w:cs="B Nazanin"/>
          <w:color w:val="000000"/>
          <w:sz w:val="24"/>
          <w:szCs w:val="24"/>
          <w:rtl/>
        </w:rPr>
        <w:t>حسابداری مالی که اساس</w:t>
      </w:r>
      <w:r w:rsidRPr="00D627DD">
        <w:rPr>
          <w:rFonts w:ascii="Tahoma" w:eastAsia="Times New Roman" w:hAnsi="Tahoma" w:cs="B Nazanin" w:hint="cs"/>
          <w:color w:val="000000"/>
          <w:sz w:val="24"/>
          <w:szCs w:val="24"/>
          <w:rtl/>
        </w:rPr>
        <w:t>اً</w:t>
      </w:r>
      <w:r w:rsidRPr="00D627DD">
        <w:rPr>
          <w:rFonts w:ascii="Tahoma" w:eastAsia="Times New Roman" w:hAnsi="Tahoma" w:cs="B Nazanin"/>
          <w:color w:val="000000"/>
          <w:sz w:val="24"/>
          <w:szCs w:val="24"/>
          <w:rtl/>
        </w:rPr>
        <w:t xml:space="preserve"> بر اطلاعات گذشته تمرکز دارد، عمدتا</w:t>
      </w:r>
      <w:r w:rsidRPr="00D627DD">
        <w:rPr>
          <w:rFonts w:ascii="Tahoma" w:eastAsia="Times New Roman" w:hAnsi="Tahoma" w:cs="B Nazanin" w:hint="cs"/>
          <w:color w:val="000000"/>
          <w:sz w:val="24"/>
          <w:szCs w:val="24"/>
          <w:rtl/>
        </w:rPr>
        <w:t>ً</w:t>
      </w:r>
      <w:r w:rsidRPr="00D627DD">
        <w:rPr>
          <w:rFonts w:ascii="Tahoma" w:eastAsia="Times New Roman" w:hAnsi="Tahoma" w:cs="B Nazanin"/>
          <w:color w:val="000000"/>
          <w:sz w:val="24"/>
          <w:szCs w:val="24"/>
          <w:rtl/>
        </w:rPr>
        <w:t xml:space="preserve"> فراهم‌کننده اطلاعاتی با ماهیت جاری و آتی است. علاوه بر این،</w:t>
      </w:r>
      <w:r w:rsidRPr="00D627DD">
        <w:rPr>
          <w:rFonts w:ascii="Tahoma" w:eastAsia="Times New Roman" w:hAnsi="Tahoma" w:cs="B Nazanin" w:hint="cs"/>
          <w:color w:val="000000"/>
          <w:sz w:val="24"/>
          <w:szCs w:val="24"/>
          <w:rtl/>
        </w:rPr>
        <w:t xml:space="preserve"> </w:t>
      </w:r>
      <w:r w:rsidRPr="00D627DD">
        <w:rPr>
          <w:rFonts w:ascii="Tahoma" w:eastAsia="Times New Roman" w:hAnsi="Tahoma" w:cs="B Nazanin"/>
          <w:color w:val="000000"/>
          <w:sz w:val="24"/>
          <w:szCs w:val="24"/>
          <w:rtl/>
        </w:rPr>
        <w:t>اطلاعات حسابداری مدیریت برای آنکه بتواند مدیران سطوح مختلف سازمان را در تصمیم‌گیری‌ها و ارزیابی‌ها کمک کند، ناگزیر</w:t>
      </w:r>
      <w:r w:rsidRPr="00D627DD">
        <w:rPr>
          <w:rFonts w:ascii="Tahoma" w:eastAsia="Times New Roman" w:hAnsi="Tahoma" w:cs="B Nazanin" w:hint="cs"/>
          <w:color w:val="000000"/>
          <w:sz w:val="24"/>
          <w:szCs w:val="24"/>
          <w:rtl/>
        </w:rPr>
        <w:t xml:space="preserve"> </w:t>
      </w:r>
      <w:r w:rsidRPr="00D627DD">
        <w:rPr>
          <w:rFonts w:ascii="Tahoma" w:eastAsia="Times New Roman" w:hAnsi="Tahoma" w:cs="B Nazanin"/>
          <w:color w:val="000000"/>
          <w:sz w:val="24"/>
          <w:szCs w:val="24"/>
          <w:rtl/>
        </w:rPr>
        <w:t>باید به شکل تفصیلی و در اسرع وقت در دسترس قرار گیرد. نهایت اینکه اطلاعات حسابداری مدیریت هنگامی سودمند واقع</w:t>
      </w:r>
      <w:r w:rsidRPr="00D627DD">
        <w:rPr>
          <w:rFonts w:ascii="Tahoma" w:eastAsia="Times New Roman" w:hAnsi="Tahoma" w:cs="B Nazanin" w:hint="cs"/>
          <w:color w:val="000000"/>
          <w:sz w:val="24"/>
          <w:szCs w:val="24"/>
          <w:rtl/>
        </w:rPr>
        <w:t xml:space="preserve"> </w:t>
      </w:r>
      <w:r w:rsidRPr="00D627DD">
        <w:rPr>
          <w:rFonts w:ascii="Tahoma" w:eastAsia="Times New Roman" w:hAnsi="Tahoma" w:cs="B Nazanin"/>
          <w:color w:val="000000"/>
          <w:sz w:val="24"/>
          <w:szCs w:val="24"/>
          <w:rtl/>
        </w:rPr>
        <w:t>می‌شود</w:t>
      </w:r>
      <w:r w:rsidRPr="00D627DD">
        <w:rPr>
          <w:rFonts w:ascii="Tahoma" w:eastAsia="Times New Roman" w:hAnsi="Tahoma" w:cs="B Nazanin" w:hint="cs"/>
          <w:color w:val="000000"/>
          <w:sz w:val="24"/>
          <w:szCs w:val="24"/>
          <w:rtl/>
        </w:rPr>
        <w:t xml:space="preserve"> </w:t>
      </w:r>
      <w:r w:rsidRPr="00D627DD">
        <w:rPr>
          <w:rFonts w:ascii="Tahoma" w:eastAsia="Times New Roman" w:hAnsi="Tahoma" w:cs="B Nazanin"/>
          <w:color w:val="000000"/>
          <w:sz w:val="24"/>
          <w:szCs w:val="24"/>
          <w:rtl/>
        </w:rPr>
        <w:t>که مربوط، صحیح، قابل</w:t>
      </w:r>
      <w:r w:rsidRPr="00D627DD">
        <w:rPr>
          <w:rFonts w:ascii="Tahoma" w:eastAsia="Times New Roman" w:hAnsi="Tahoma" w:cs="B Nazanin" w:hint="cs"/>
          <w:color w:val="000000"/>
          <w:sz w:val="24"/>
          <w:szCs w:val="24"/>
          <w:rtl/>
        </w:rPr>
        <w:softHyphen/>
      </w:r>
      <w:r w:rsidRPr="00D627DD">
        <w:rPr>
          <w:rFonts w:ascii="Tahoma" w:eastAsia="Times New Roman" w:hAnsi="Tahoma" w:cs="B Nazanin"/>
          <w:color w:val="000000"/>
          <w:sz w:val="24"/>
          <w:szCs w:val="24"/>
          <w:rtl/>
        </w:rPr>
        <w:t>اعتماد و در صورت برآوردی بودن، بر رویه‌های صحیح برآورد مبتنی باشد.</w:t>
      </w:r>
      <w:r w:rsidRPr="00D627DD">
        <w:rPr>
          <w:rFonts w:ascii="Tahoma" w:eastAsia="Times New Roman" w:hAnsi="Tahoma" w:cs="B Nazanin" w:hint="cs"/>
          <w:color w:val="000000"/>
          <w:sz w:val="24"/>
          <w:szCs w:val="24"/>
          <w:rtl/>
        </w:rPr>
        <w:t xml:space="preserve"> </w:t>
      </w:r>
      <w:r w:rsidRPr="00D627DD">
        <w:rPr>
          <w:rFonts w:ascii="Tahoma" w:eastAsia="Times New Roman" w:hAnsi="Tahoma" w:cs="B Nazanin"/>
          <w:color w:val="000000"/>
          <w:sz w:val="24"/>
          <w:szCs w:val="24"/>
          <w:rtl/>
        </w:rPr>
        <w:t>تاکید اساسی حسابداری مدیریت بر عرضه اطلاعات برای برنامه‌ریزی و کنترل توسط مدیریت است</w:t>
      </w:r>
      <w:r w:rsidRPr="00D627DD">
        <w:rPr>
          <w:rFonts w:ascii="Tahoma" w:eastAsia="Times New Roman" w:hAnsi="Tahoma" w:cs="B Nazanin" w:hint="cs"/>
          <w:color w:val="000000"/>
          <w:sz w:val="24"/>
          <w:szCs w:val="24"/>
          <w:rtl/>
        </w:rPr>
        <w:t xml:space="preserve">. </w:t>
      </w:r>
    </w:p>
    <w:p w:rsidR="00D627DD" w:rsidRPr="00D627DD" w:rsidRDefault="00D627DD" w:rsidP="00D627DD">
      <w:pPr>
        <w:spacing w:before="100" w:beforeAutospacing="1" w:after="100" w:afterAutospacing="1"/>
        <w:ind w:firstLine="288"/>
        <w:jc w:val="both"/>
        <w:rPr>
          <w:rFonts w:ascii="Times New Roman" w:eastAsia="Times New Roman" w:hAnsi="Times New Roman" w:cs="B Nazanin"/>
          <w:sz w:val="24"/>
          <w:szCs w:val="24"/>
          <w:rtl/>
        </w:rPr>
      </w:pPr>
      <w:r w:rsidRPr="00D627DD">
        <w:rPr>
          <w:rFonts w:ascii="Calibri" w:eastAsia="Calibri" w:hAnsi="Calibri" w:cs="B Nazanin" w:hint="cs"/>
          <w:sz w:val="24"/>
          <w:szCs w:val="24"/>
          <w:rtl/>
        </w:rPr>
        <w:t>هزینه</w:t>
      </w:r>
      <w:r w:rsidRPr="00D627DD">
        <w:rPr>
          <w:rFonts w:ascii="Calibri" w:eastAsia="Calibri" w:hAnsi="Calibri" w:cs="B Nazanin"/>
          <w:sz w:val="24"/>
          <w:szCs w:val="24"/>
          <w:rtl/>
        </w:rPr>
        <w:softHyphen/>
      </w:r>
      <w:r w:rsidRPr="00D627DD">
        <w:rPr>
          <w:rFonts w:ascii="Calibri" w:eastAsia="Calibri" w:hAnsi="Calibri" w:cs="B Nazanin" w:hint="cs"/>
          <w:sz w:val="24"/>
          <w:szCs w:val="24"/>
          <w:rtl/>
        </w:rPr>
        <w:t>ها نشان</w:t>
      </w:r>
      <w:r w:rsidRPr="00D627DD">
        <w:rPr>
          <w:rFonts w:ascii="Calibri" w:eastAsia="Calibri" w:hAnsi="Calibri" w:cs="B Nazanin" w:hint="cs"/>
          <w:sz w:val="24"/>
          <w:szCs w:val="24"/>
          <w:rtl/>
        </w:rPr>
        <w:softHyphen/>
        <w:t>دهنده</w:t>
      </w:r>
      <w:r w:rsidRPr="00D627DD">
        <w:rPr>
          <w:rFonts w:ascii="Calibri" w:eastAsia="Calibri" w:hAnsi="Calibri" w:cs="B Nazanin" w:hint="cs"/>
          <w:sz w:val="24"/>
          <w:szCs w:val="24"/>
          <w:rtl/>
        </w:rPr>
        <w:softHyphen/>
        <w:t>ی مصرف منابع هستند و منابع نیز به منظور انجام فعالیت</w:t>
      </w:r>
      <w:r w:rsidRPr="00D627DD">
        <w:rPr>
          <w:rFonts w:ascii="Calibri" w:eastAsia="Calibri" w:hAnsi="Calibri" w:cs="B Nazanin" w:hint="cs"/>
          <w:sz w:val="24"/>
          <w:szCs w:val="24"/>
          <w:rtl/>
        </w:rPr>
        <w:softHyphen/>
        <w:t>های گوناگون فراهم می</w:t>
      </w:r>
      <w:r w:rsidRPr="00D627DD">
        <w:rPr>
          <w:rFonts w:ascii="Calibri" w:eastAsia="Calibri" w:hAnsi="Calibri" w:cs="B Nazanin" w:hint="cs"/>
          <w:sz w:val="24"/>
          <w:szCs w:val="24"/>
          <w:rtl/>
        </w:rPr>
        <w:softHyphen/>
        <w:t>شوند. چون فعالیت</w:t>
      </w:r>
      <w:r w:rsidRPr="00D627DD">
        <w:rPr>
          <w:rFonts w:ascii="Calibri" w:eastAsia="Calibri" w:hAnsi="Calibri" w:cs="B Nazanin" w:hint="cs"/>
          <w:sz w:val="24"/>
          <w:szCs w:val="24"/>
          <w:rtl/>
        </w:rPr>
        <w:softHyphen/>
        <w:t>ها در راستای تولید کالاها و خدمات صورت می</w:t>
      </w:r>
      <w:r w:rsidRPr="00D627DD">
        <w:rPr>
          <w:rFonts w:ascii="Calibri" w:eastAsia="Calibri" w:hAnsi="Calibri" w:cs="B Nazanin" w:hint="cs"/>
          <w:sz w:val="24"/>
          <w:szCs w:val="24"/>
          <w:rtl/>
        </w:rPr>
        <w:softHyphen/>
        <w:t>گیرد، پس عملاً منابع بر مبنای انتظارات از تقاضا تحصیل می</w:t>
      </w:r>
      <w:r w:rsidRPr="00D627DD">
        <w:rPr>
          <w:rFonts w:ascii="Calibri" w:eastAsia="Calibri" w:hAnsi="Calibri" w:cs="B Nazanin" w:hint="cs"/>
          <w:sz w:val="24"/>
          <w:szCs w:val="24"/>
          <w:rtl/>
        </w:rPr>
        <w:softHyphen/>
        <w:t>شوند و به همین دلیل، هزینه</w:t>
      </w:r>
      <w:r w:rsidRPr="00D627DD">
        <w:rPr>
          <w:rFonts w:ascii="Calibri" w:eastAsia="Calibri" w:hAnsi="Calibri" w:cs="B Nazanin" w:hint="cs"/>
          <w:sz w:val="24"/>
          <w:szCs w:val="24"/>
          <w:rtl/>
        </w:rPr>
        <w:softHyphen/>
        <w:t>ها از تقاضای واقعی تبعیت نمی</w:t>
      </w:r>
      <w:r w:rsidRPr="00D627DD">
        <w:rPr>
          <w:rFonts w:ascii="Calibri" w:eastAsia="Calibri" w:hAnsi="Calibri" w:cs="B Nazanin" w:hint="cs"/>
          <w:sz w:val="24"/>
          <w:szCs w:val="24"/>
          <w:rtl/>
        </w:rPr>
        <w:softHyphen/>
        <w:t>کنند، بلکه تابع انتظارات مدیران از تقاضا هستند. بنابراین نوسان هزینه</w:t>
      </w:r>
      <w:r w:rsidRPr="00D627DD">
        <w:rPr>
          <w:rFonts w:ascii="Calibri" w:eastAsia="Calibri" w:hAnsi="Calibri" w:cs="B Nazanin" w:hint="cs"/>
          <w:sz w:val="24"/>
          <w:szCs w:val="24"/>
          <w:rtl/>
        </w:rPr>
        <w:softHyphen/>
        <w:t>ها دقیقاً متناسب با نوسان میزان تقاضا و نتیجتاً نوسان سطح فروش نخواهد بود (کردستانی و مرتضوی 1391). بر خلاف رویکرد سنتی به رفتار هزینه</w:t>
      </w:r>
      <w:r w:rsidRPr="00D627DD">
        <w:rPr>
          <w:rFonts w:ascii="Calibri" w:eastAsia="Calibri" w:hAnsi="Calibri" w:cs="B Nazanin" w:hint="cs"/>
          <w:sz w:val="24"/>
          <w:szCs w:val="24"/>
          <w:rtl/>
        </w:rPr>
        <w:softHyphen/>
        <w:t>ها، تحقیقات اخیر نیز نشان می</w:t>
      </w:r>
      <w:r w:rsidRPr="00D627DD">
        <w:rPr>
          <w:rFonts w:ascii="Calibri" w:eastAsia="Calibri" w:hAnsi="Calibri" w:cs="B Nazanin" w:hint="cs"/>
          <w:sz w:val="24"/>
          <w:szCs w:val="24"/>
          <w:rtl/>
        </w:rPr>
        <w:softHyphen/>
        <w:t>دهد که رفتار هزینه</w:t>
      </w:r>
      <w:r w:rsidRPr="00D627DD">
        <w:rPr>
          <w:rFonts w:ascii="Calibri" w:eastAsia="Calibri" w:hAnsi="Calibri" w:cs="B Nazanin" w:hint="cs"/>
          <w:sz w:val="24"/>
          <w:szCs w:val="24"/>
          <w:rtl/>
        </w:rPr>
        <w:softHyphen/>
        <w:t>ها در ارتباط با نوسانات سطح فعالیت متناسب و متقارن نیست. این عدم تقارن در رفتار هزینه برای اولین بار توسط آندرسون و همکارانش (2003) "چسبندگی هزینه</w:t>
      </w:r>
      <w:r w:rsidRPr="00D627DD">
        <w:rPr>
          <w:rFonts w:ascii="Calibri" w:eastAsia="Calibri" w:hAnsi="Calibri" w:cs="B Nazanin" w:hint="cs"/>
          <w:sz w:val="24"/>
          <w:szCs w:val="24"/>
          <w:rtl/>
        </w:rPr>
        <w:softHyphen/>
        <w:t>ها" نامیده شد. به این معنی که شدت کاهش هزینه</w:t>
      </w:r>
      <w:r w:rsidRPr="00D627DD">
        <w:rPr>
          <w:rFonts w:ascii="Calibri" w:eastAsia="Calibri" w:hAnsi="Calibri" w:cs="B Nazanin" w:hint="cs"/>
          <w:sz w:val="24"/>
          <w:szCs w:val="24"/>
          <w:rtl/>
        </w:rPr>
        <w:softHyphen/>
        <w:t>ها بر اثر کاهش حجم فعالیت، کمتر از شدت افزایش هزینه</w:t>
      </w:r>
      <w:r w:rsidRPr="00D627DD">
        <w:rPr>
          <w:rFonts w:ascii="Calibri" w:eastAsia="Calibri" w:hAnsi="Calibri" w:cs="B Nazanin" w:hint="cs"/>
          <w:sz w:val="24"/>
          <w:szCs w:val="24"/>
          <w:rtl/>
        </w:rPr>
        <w:softHyphen/>
        <w:t xml:space="preserve">ها بر اثر افزایش حجم فعالیت است. </w:t>
      </w:r>
    </w:p>
    <w:p w:rsidR="00D627DD" w:rsidRPr="00D627DD" w:rsidRDefault="00D627DD" w:rsidP="00D627DD">
      <w:pPr>
        <w:spacing w:before="100" w:beforeAutospacing="1" w:after="100" w:afterAutospacing="1"/>
        <w:ind w:firstLine="288"/>
        <w:jc w:val="both"/>
        <w:rPr>
          <w:rFonts w:ascii="Times New Roman" w:eastAsia="Times New Roman" w:hAnsi="Times New Roman" w:cs="B Nazanin"/>
          <w:sz w:val="24"/>
          <w:szCs w:val="24"/>
          <w:rtl/>
        </w:rPr>
      </w:pPr>
      <w:r w:rsidRPr="00D627DD">
        <w:rPr>
          <w:rFonts w:ascii="Calibri" w:eastAsia="Calibri" w:hAnsi="Calibri" w:cs="B Nazanin" w:hint="cs"/>
          <w:sz w:val="24"/>
          <w:szCs w:val="24"/>
          <w:rtl/>
        </w:rPr>
        <w:t>در واقع زمانی که مدیران با کاهش فروش مواجه می</w:t>
      </w:r>
      <w:r w:rsidRPr="00D627DD">
        <w:rPr>
          <w:rFonts w:ascii="Calibri" w:eastAsia="Calibri" w:hAnsi="Calibri" w:cs="B Nazanin" w:hint="cs"/>
          <w:sz w:val="24"/>
          <w:szCs w:val="24"/>
          <w:rtl/>
        </w:rPr>
        <w:softHyphen/>
        <w:t>شوند، ممکن است این وضعیت را موقتی تصور کرده و انتظار بازگشت فروش به سطح قبلی را داشته باشند. از این رو، برخی از آن</w:t>
      </w:r>
      <w:r w:rsidRPr="00D627DD">
        <w:rPr>
          <w:rFonts w:ascii="Calibri" w:eastAsia="Calibri" w:hAnsi="Calibri" w:cs="B Nazanin"/>
          <w:sz w:val="24"/>
          <w:szCs w:val="24"/>
          <w:rtl/>
        </w:rPr>
        <w:softHyphen/>
      </w:r>
      <w:r w:rsidRPr="00D627DD">
        <w:rPr>
          <w:rFonts w:ascii="Calibri" w:eastAsia="Calibri" w:hAnsi="Calibri" w:cs="B Nazanin" w:hint="cs"/>
          <w:sz w:val="24"/>
          <w:szCs w:val="24"/>
          <w:rtl/>
        </w:rPr>
        <w:t>ها در دوره</w:t>
      </w:r>
      <w:r w:rsidRPr="00D627DD">
        <w:rPr>
          <w:rFonts w:ascii="Calibri" w:eastAsia="Calibri" w:hAnsi="Calibri" w:cs="B Nazanin" w:hint="cs"/>
          <w:sz w:val="24"/>
          <w:szCs w:val="24"/>
          <w:rtl/>
        </w:rPr>
        <w:softHyphen/>
        <w:t>هایی که فروش، روندی نزولی دارد، منابع لازم برای انجام فعالیت</w:t>
      </w:r>
      <w:r w:rsidRPr="00D627DD">
        <w:rPr>
          <w:rFonts w:ascii="Calibri" w:eastAsia="Calibri" w:hAnsi="Calibri" w:cs="B Nazanin" w:hint="cs"/>
          <w:sz w:val="24"/>
          <w:szCs w:val="24"/>
          <w:rtl/>
        </w:rPr>
        <w:softHyphen/>
        <w:t>های عملیاتی را کاهش نمی</w:t>
      </w:r>
      <w:r w:rsidRPr="00D627DD">
        <w:rPr>
          <w:rFonts w:ascii="Calibri" w:eastAsia="Calibri" w:hAnsi="Calibri" w:cs="B Nazanin" w:hint="cs"/>
          <w:sz w:val="24"/>
          <w:szCs w:val="24"/>
          <w:rtl/>
        </w:rPr>
        <w:softHyphen/>
        <w:t>دهند. این رفتار از آنجا قابل توجیه است که حفظ منابع، موجب کاهش هزینه</w:t>
      </w:r>
      <w:r w:rsidRPr="00D627DD">
        <w:rPr>
          <w:rFonts w:ascii="Calibri" w:eastAsia="Calibri" w:hAnsi="Calibri" w:cs="B Nazanin" w:hint="cs"/>
          <w:sz w:val="24"/>
          <w:szCs w:val="24"/>
          <w:rtl/>
        </w:rPr>
        <w:softHyphen/>
        <w:t>ها در بلندمدت می</w:t>
      </w:r>
      <w:r w:rsidRPr="00D627DD">
        <w:rPr>
          <w:rFonts w:ascii="Calibri" w:eastAsia="Calibri" w:hAnsi="Calibri" w:cs="B Nazanin" w:hint="cs"/>
          <w:sz w:val="24"/>
          <w:szCs w:val="24"/>
          <w:rtl/>
        </w:rPr>
        <w:softHyphen/>
        <w:t>شود، زیرا در صورت کاهش منابع در واکنش به کاهش فروش، اگر فروش در دوره</w:t>
      </w:r>
      <w:r w:rsidRPr="00D627DD">
        <w:rPr>
          <w:rFonts w:ascii="Calibri" w:eastAsia="Calibri" w:hAnsi="Calibri" w:cs="B Nazanin" w:hint="cs"/>
          <w:sz w:val="24"/>
          <w:szCs w:val="24"/>
          <w:rtl/>
        </w:rPr>
        <w:softHyphen/>
        <w:t>های آتی افزایش یابد، هزینه</w:t>
      </w:r>
      <w:r w:rsidRPr="00D627DD">
        <w:rPr>
          <w:rFonts w:ascii="Calibri" w:eastAsia="Calibri" w:hAnsi="Calibri" w:cs="B Nazanin" w:hint="cs"/>
          <w:sz w:val="24"/>
          <w:szCs w:val="24"/>
          <w:rtl/>
        </w:rPr>
        <w:softHyphen/>
        <w:t>هایی بابت تحصیل مجدد همان منابع به شرکت تحمیل می</w:t>
      </w:r>
      <w:r w:rsidRPr="00D627DD">
        <w:rPr>
          <w:rFonts w:ascii="Calibri" w:eastAsia="Calibri" w:hAnsi="Calibri" w:cs="B Nazanin" w:hint="cs"/>
          <w:sz w:val="24"/>
          <w:szCs w:val="24"/>
          <w:rtl/>
        </w:rPr>
        <w:softHyphen/>
        <w:t>شود. از این رو مدیران برای کاهش هزینه</w:t>
      </w:r>
      <w:r w:rsidRPr="00D627DD">
        <w:rPr>
          <w:rFonts w:ascii="Calibri" w:eastAsia="Calibri" w:hAnsi="Calibri" w:cs="B Nazanin" w:hint="cs"/>
          <w:sz w:val="24"/>
          <w:szCs w:val="24"/>
          <w:rtl/>
        </w:rPr>
        <w:softHyphen/>
        <w:t>ها و در نتیجه افزایش سود شرکت در بلندمدت، اقدام به حفظ منابع می</w:t>
      </w:r>
      <w:r w:rsidRPr="00D627DD">
        <w:rPr>
          <w:rFonts w:ascii="Calibri" w:eastAsia="Calibri" w:hAnsi="Calibri" w:cs="B Nazanin" w:hint="cs"/>
          <w:sz w:val="24"/>
          <w:szCs w:val="24"/>
          <w:rtl/>
        </w:rPr>
        <w:softHyphen/>
        <w:t>کنند. این اقدام منجر به ایجاد چسبندگی هزینه می</w:t>
      </w:r>
      <w:r w:rsidRPr="00D627DD">
        <w:rPr>
          <w:rFonts w:ascii="Calibri" w:eastAsia="Calibri" w:hAnsi="Calibri" w:cs="B Nazanin" w:hint="cs"/>
          <w:sz w:val="24"/>
          <w:szCs w:val="24"/>
          <w:rtl/>
        </w:rPr>
        <w:softHyphen/>
        <w:t xml:space="preserve">شود. </w:t>
      </w:r>
    </w:p>
    <w:p w:rsidR="00D627DD" w:rsidRPr="00D627DD" w:rsidRDefault="00D627DD" w:rsidP="00D627DD">
      <w:pPr>
        <w:ind w:firstLine="288"/>
        <w:jc w:val="both"/>
        <w:rPr>
          <w:rFonts w:ascii="Calibri" w:eastAsia="Calibri" w:hAnsi="Calibri" w:cs="B Nazanin"/>
          <w:sz w:val="24"/>
          <w:szCs w:val="24"/>
          <w:rtl/>
        </w:rPr>
      </w:pPr>
      <w:r w:rsidRPr="00D627DD">
        <w:rPr>
          <w:rFonts w:ascii="Calibri" w:eastAsia="Calibri" w:hAnsi="Calibri" w:cs="B Nazanin" w:hint="cs"/>
          <w:sz w:val="24"/>
          <w:szCs w:val="24"/>
          <w:rtl/>
        </w:rPr>
        <w:t>برآورد رفتار هزینه</w:t>
      </w:r>
      <w:r w:rsidRPr="00D627DD">
        <w:rPr>
          <w:rFonts w:ascii="Calibri" w:eastAsia="Calibri" w:hAnsi="Calibri" w:cs="B Nazanin" w:hint="cs"/>
          <w:sz w:val="24"/>
          <w:szCs w:val="24"/>
          <w:rtl/>
        </w:rPr>
        <w:softHyphen/>
        <w:t>ها در ارتباط با سطح فعالیت بدون در نظر گرفتن چسبندگی هزینه</w:t>
      </w:r>
      <w:r w:rsidRPr="00D627DD">
        <w:rPr>
          <w:rFonts w:ascii="Calibri" w:eastAsia="Calibri" w:hAnsi="Calibri" w:cs="B Nazanin" w:hint="cs"/>
          <w:sz w:val="24"/>
          <w:szCs w:val="24"/>
          <w:rtl/>
        </w:rPr>
        <w:softHyphen/>
        <w:t>ها گمراه</w:t>
      </w:r>
      <w:r w:rsidRPr="00D627DD">
        <w:rPr>
          <w:rFonts w:ascii="Calibri" w:eastAsia="Calibri" w:hAnsi="Calibri" w:cs="B Nazanin" w:hint="cs"/>
          <w:sz w:val="24"/>
          <w:szCs w:val="24"/>
          <w:rtl/>
        </w:rPr>
        <w:softHyphen/>
        <w:t>کننده خواهد بود. در این مورد فراید، سوندهی و وایت</w:t>
      </w:r>
      <w:r w:rsidRPr="00D627DD">
        <w:rPr>
          <w:rFonts w:ascii="Calibri" w:eastAsia="Calibri" w:hAnsi="Calibri" w:cs="B Nazanin"/>
          <w:sz w:val="24"/>
          <w:szCs w:val="24"/>
          <w:vertAlign w:val="superscript"/>
          <w:rtl/>
        </w:rPr>
        <w:footnoteReference w:id="7"/>
      </w:r>
      <w:r w:rsidRPr="00D627DD">
        <w:rPr>
          <w:rFonts w:ascii="Calibri" w:eastAsia="Calibri" w:hAnsi="Calibri" w:cs="B Nazanin" w:hint="cs"/>
          <w:sz w:val="24"/>
          <w:szCs w:val="24"/>
          <w:vertAlign w:val="superscript"/>
          <w:rtl/>
        </w:rPr>
        <w:t xml:space="preserve"> </w:t>
      </w:r>
      <w:r w:rsidRPr="00D627DD">
        <w:rPr>
          <w:rFonts w:ascii="Calibri" w:eastAsia="Calibri" w:hAnsi="Calibri" w:cs="B Nazanin" w:hint="cs"/>
          <w:sz w:val="24"/>
          <w:szCs w:val="24"/>
          <w:rtl/>
        </w:rPr>
        <w:t>(1997) عنوان می</w:t>
      </w:r>
      <w:r w:rsidRPr="00D627DD">
        <w:rPr>
          <w:rFonts w:ascii="Calibri" w:eastAsia="Calibri" w:hAnsi="Calibri" w:cs="B Nazanin" w:hint="cs"/>
          <w:sz w:val="24"/>
          <w:szCs w:val="24"/>
          <w:rtl/>
        </w:rPr>
        <w:softHyphen/>
        <w:t>کنند که برآورد رفتار هزینه</w:t>
      </w:r>
      <w:r w:rsidRPr="00D627DD">
        <w:rPr>
          <w:rFonts w:ascii="Calibri" w:eastAsia="Calibri" w:hAnsi="Calibri" w:cs="B Nazanin" w:hint="cs"/>
          <w:sz w:val="24"/>
          <w:szCs w:val="24"/>
          <w:rtl/>
        </w:rPr>
        <w:softHyphen/>
        <w:t>ها با توجه به سطح فعالیت بدون درنظر گرفتن صفاتی نظیر چسبندگی هزینه</w:t>
      </w:r>
      <w:r w:rsidRPr="00D627DD">
        <w:rPr>
          <w:rFonts w:ascii="Calibri" w:eastAsia="Calibri" w:hAnsi="Calibri" w:cs="B Nazanin" w:hint="cs"/>
          <w:sz w:val="24"/>
          <w:szCs w:val="24"/>
          <w:rtl/>
        </w:rPr>
        <w:softHyphen/>
        <w:t>ها ممکن است گمراه</w:t>
      </w:r>
      <w:r w:rsidRPr="00D627DD">
        <w:rPr>
          <w:rFonts w:ascii="Calibri" w:eastAsia="Calibri" w:hAnsi="Calibri" w:cs="B Nazanin" w:hint="cs"/>
          <w:sz w:val="24"/>
          <w:szCs w:val="24"/>
          <w:rtl/>
        </w:rPr>
        <w:softHyphen/>
        <w:t>کننده باشد. به طور مثال، در تحلیل صورت</w:t>
      </w:r>
      <w:r w:rsidRPr="00D627DD">
        <w:rPr>
          <w:rFonts w:ascii="Calibri" w:eastAsia="Calibri" w:hAnsi="Calibri" w:cs="B Nazanin" w:hint="cs"/>
          <w:sz w:val="24"/>
          <w:szCs w:val="24"/>
          <w:rtl/>
        </w:rPr>
        <w:softHyphen/>
        <w:t>های مالی معمولاً هزینه</w:t>
      </w:r>
      <w:r w:rsidRPr="00D627DD">
        <w:rPr>
          <w:rFonts w:ascii="Calibri" w:eastAsia="Calibri" w:hAnsi="Calibri" w:cs="B Nazanin" w:hint="cs"/>
          <w:sz w:val="24"/>
          <w:szCs w:val="24"/>
          <w:rtl/>
        </w:rPr>
        <w:softHyphen/>
        <w:t>های توزیع و فروش و عمومی و اداری را به عنوان درصدی از فروش در نظر می</w:t>
      </w:r>
      <w:r w:rsidRPr="00D627DD">
        <w:rPr>
          <w:rFonts w:ascii="Calibri" w:eastAsia="Calibri" w:hAnsi="Calibri" w:cs="B Nazanin" w:hint="cs"/>
          <w:sz w:val="24"/>
          <w:szCs w:val="24"/>
          <w:rtl/>
        </w:rPr>
        <w:softHyphen/>
        <w:t>گیرند. در جای دیگر مینتز</w:t>
      </w:r>
      <w:r w:rsidRPr="00D627DD">
        <w:rPr>
          <w:rFonts w:ascii="Calibri" w:eastAsia="Calibri" w:hAnsi="Calibri" w:cs="B Nazanin"/>
          <w:sz w:val="24"/>
          <w:szCs w:val="24"/>
          <w:vertAlign w:val="superscript"/>
          <w:rtl/>
        </w:rPr>
        <w:footnoteReference w:id="8"/>
      </w:r>
      <w:r w:rsidRPr="00D627DD">
        <w:rPr>
          <w:rFonts w:ascii="Calibri" w:eastAsia="Calibri" w:hAnsi="Calibri" w:cs="B Nazanin" w:hint="cs"/>
          <w:sz w:val="24"/>
          <w:szCs w:val="24"/>
          <w:vertAlign w:val="superscript"/>
          <w:rtl/>
        </w:rPr>
        <w:t xml:space="preserve"> </w:t>
      </w:r>
      <w:r w:rsidRPr="00D627DD">
        <w:rPr>
          <w:rFonts w:ascii="Calibri" w:eastAsia="Calibri" w:hAnsi="Calibri" w:cs="B Nazanin" w:hint="cs"/>
          <w:sz w:val="24"/>
          <w:szCs w:val="24"/>
          <w:rtl/>
        </w:rPr>
        <w:t>(1999) بیان می</w:t>
      </w:r>
      <w:r w:rsidRPr="00D627DD">
        <w:rPr>
          <w:rFonts w:ascii="Calibri" w:eastAsia="Calibri" w:hAnsi="Calibri" w:cs="B Nazanin" w:hint="cs"/>
          <w:sz w:val="24"/>
          <w:szCs w:val="24"/>
          <w:rtl/>
        </w:rPr>
        <w:softHyphen/>
        <w:t>کند که اگر یک افزایش نامتناسب با فروش در هزینه</w:t>
      </w:r>
      <w:r w:rsidRPr="00D627DD">
        <w:rPr>
          <w:rFonts w:ascii="Calibri" w:eastAsia="Calibri" w:hAnsi="Calibri" w:cs="B Nazanin" w:hint="cs"/>
          <w:sz w:val="24"/>
          <w:szCs w:val="24"/>
          <w:rtl/>
        </w:rPr>
        <w:softHyphen/>
        <w:t>های توزیع و فروش و عمومی و اداری صورت گیرد تحلیلگران صورت</w:t>
      </w:r>
      <w:r w:rsidRPr="00D627DD">
        <w:rPr>
          <w:rFonts w:ascii="Calibri" w:eastAsia="Calibri" w:hAnsi="Calibri" w:cs="B Nazanin" w:hint="cs"/>
          <w:sz w:val="24"/>
          <w:szCs w:val="24"/>
          <w:rtl/>
        </w:rPr>
        <w:softHyphen/>
        <w:t>های مالی، آن را به عنوان ضعف کنترلی مدیریت در نظر می</w:t>
      </w:r>
      <w:r w:rsidRPr="00D627DD">
        <w:rPr>
          <w:rFonts w:ascii="Calibri" w:eastAsia="Calibri" w:hAnsi="Calibri" w:cs="B Nazanin" w:hint="cs"/>
          <w:sz w:val="24"/>
          <w:szCs w:val="24"/>
          <w:rtl/>
        </w:rPr>
        <w:softHyphen/>
        <w:t>گیرند. این تحلیل ممکن است گمراه</w:t>
      </w:r>
      <w:r w:rsidRPr="00D627DD">
        <w:rPr>
          <w:rFonts w:ascii="Calibri" w:eastAsia="Calibri" w:hAnsi="Calibri" w:cs="B Nazanin" w:hint="cs"/>
          <w:sz w:val="24"/>
          <w:szCs w:val="24"/>
          <w:rtl/>
        </w:rPr>
        <w:softHyphen/>
        <w:t>کننده باشد زیرا اگر هزینه</w:t>
      </w:r>
      <w:r w:rsidRPr="00D627DD">
        <w:rPr>
          <w:rFonts w:ascii="Calibri" w:eastAsia="Calibri" w:hAnsi="Calibri" w:cs="B Nazanin" w:hint="cs"/>
          <w:sz w:val="24"/>
          <w:szCs w:val="24"/>
          <w:rtl/>
        </w:rPr>
        <w:softHyphen/>
        <w:t>های توزیع و فروش و عمومی و ادرای چسبنده باشند با افزایش فروش متناسب با فروش حرکت می</w:t>
      </w:r>
      <w:r w:rsidRPr="00D627DD">
        <w:rPr>
          <w:rFonts w:ascii="Calibri" w:eastAsia="Calibri" w:hAnsi="Calibri" w:cs="B Nazanin" w:hint="cs"/>
          <w:sz w:val="24"/>
          <w:szCs w:val="24"/>
          <w:rtl/>
        </w:rPr>
        <w:softHyphen/>
        <w:t>کنند اما با کاهش فروش متناسب با آن حرکت نمی</w:t>
      </w:r>
      <w:r w:rsidRPr="00D627DD">
        <w:rPr>
          <w:rFonts w:ascii="Calibri" w:eastAsia="Calibri" w:hAnsi="Calibri" w:cs="B Nazanin" w:hint="cs"/>
          <w:sz w:val="24"/>
          <w:szCs w:val="24"/>
          <w:rtl/>
        </w:rPr>
        <w:softHyphen/>
        <w:t>کنند. به گفته</w:t>
      </w:r>
      <w:r w:rsidRPr="00D627DD">
        <w:rPr>
          <w:rFonts w:ascii="Calibri" w:eastAsia="Calibri" w:hAnsi="Calibri" w:cs="B Nazanin" w:hint="cs"/>
          <w:sz w:val="24"/>
          <w:szCs w:val="24"/>
          <w:rtl/>
        </w:rPr>
        <w:softHyphen/>
        <w:t>ی گریسون و نورین</w:t>
      </w:r>
      <w:r w:rsidRPr="00D627DD">
        <w:rPr>
          <w:rFonts w:ascii="Calibri" w:eastAsia="Calibri" w:hAnsi="Calibri" w:cs="B Nazanin"/>
          <w:sz w:val="24"/>
          <w:szCs w:val="24"/>
          <w:vertAlign w:val="superscript"/>
          <w:rtl/>
        </w:rPr>
        <w:footnoteReference w:id="9"/>
      </w:r>
      <w:r w:rsidRPr="00D627DD">
        <w:rPr>
          <w:rFonts w:ascii="Calibri" w:eastAsia="Calibri" w:hAnsi="Calibri" w:cs="B Nazanin" w:hint="cs"/>
          <w:sz w:val="24"/>
          <w:szCs w:val="24"/>
          <w:vertAlign w:val="superscript"/>
          <w:rtl/>
        </w:rPr>
        <w:t xml:space="preserve"> </w:t>
      </w:r>
      <w:r w:rsidRPr="00D627DD">
        <w:rPr>
          <w:rFonts w:ascii="Calibri" w:eastAsia="Calibri" w:hAnsi="Calibri" w:cs="B Nazanin" w:hint="cs"/>
          <w:sz w:val="24"/>
          <w:szCs w:val="24"/>
          <w:rtl/>
        </w:rPr>
        <w:t>(2001) تصمیم</w:t>
      </w:r>
      <w:r w:rsidRPr="00D627DD">
        <w:rPr>
          <w:rFonts w:ascii="Calibri" w:eastAsia="Calibri" w:hAnsi="Calibri" w:cs="B Nazanin" w:hint="cs"/>
          <w:sz w:val="24"/>
          <w:szCs w:val="24"/>
          <w:rtl/>
        </w:rPr>
        <w:softHyphen/>
        <w:t>گیری</w:t>
      </w:r>
      <w:r w:rsidRPr="00D627DD">
        <w:rPr>
          <w:rFonts w:ascii="Calibri" w:eastAsia="Calibri" w:hAnsi="Calibri" w:cs="B Nazanin" w:hint="cs"/>
          <w:sz w:val="24"/>
          <w:szCs w:val="24"/>
          <w:rtl/>
        </w:rPr>
        <w:softHyphen/>
        <w:t>های مدیریتی بدون در نظر گرفتن چسبندگی هزینه</w:t>
      </w:r>
      <w:r w:rsidRPr="00D627DD">
        <w:rPr>
          <w:rFonts w:ascii="Calibri" w:eastAsia="Calibri" w:hAnsi="Calibri" w:cs="B Nazanin" w:hint="cs"/>
          <w:sz w:val="24"/>
          <w:szCs w:val="24"/>
          <w:rtl/>
        </w:rPr>
        <w:softHyphen/>
        <w:t>ها اشتباه بزرگی می</w:t>
      </w:r>
      <w:r w:rsidRPr="00D627DD">
        <w:rPr>
          <w:rFonts w:ascii="Calibri" w:eastAsia="Calibri" w:hAnsi="Calibri" w:cs="B Nazanin" w:hint="cs"/>
          <w:sz w:val="24"/>
          <w:szCs w:val="24"/>
          <w:rtl/>
        </w:rPr>
        <w:softHyphen/>
        <w:t>باشد. با توجه به آنچه که گفته شد به نظر می</w:t>
      </w:r>
      <w:r w:rsidRPr="00D627DD">
        <w:rPr>
          <w:rFonts w:ascii="Calibri" w:eastAsia="Calibri" w:hAnsi="Calibri" w:cs="B Nazanin" w:hint="cs"/>
          <w:sz w:val="24"/>
          <w:szCs w:val="24"/>
          <w:rtl/>
        </w:rPr>
        <w:softHyphen/>
        <w:t>رسد سیستم هزینه</w:t>
      </w:r>
      <w:r w:rsidRPr="00D627DD">
        <w:rPr>
          <w:rFonts w:ascii="Calibri" w:eastAsia="Calibri" w:hAnsi="Calibri" w:cs="B Nazanin" w:hint="cs"/>
          <w:sz w:val="24"/>
          <w:szCs w:val="24"/>
          <w:rtl/>
        </w:rPr>
        <w:softHyphen/>
        <w:t>یابی که بر مبنای ارتباط مستقیم هزینه</w:t>
      </w:r>
      <w:r w:rsidRPr="00D627DD">
        <w:rPr>
          <w:rFonts w:ascii="Calibri" w:eastAsia="Calibri" w:hAnsi="Calibri" w:cs="B Nazanin" w:hint="cs"/>
          <w:sz w:val="24"/>
          <w:szCs w:val="24"/>
          <w:rtl/>
        </w:rPr>
        <w:softHyphen/>
        <w:t>ها با فعالیت</w:t>
      </w:r>
      <w:r w:rsidRPr="00D627DD">
        <w:rPr>
          <w:rFonts w:ascii="Calibri" w:eastAsia="Calibri" w:hAnsi="Calibri" w:cs="B Nazanin" w:hint="cs"/>
          <w:sz w:val="24"/>
          <w:szCs w:val="24"/>
          <w:rtl/>
        </w:rPr>
        <w:softHyphen/>
        <w:t>ها می</w:t>
      </w:r>
      <w:r w:rsidRPr="00D627DD">
        <w:rPr>
          <w:rFonts w:ascii="Calibri" w:eastAsia="Calibri" w:hAnsi="Calibri" w:cs="B Nazanin" w:hint="cs"/>
          <w:sz w:val="24"/>
          <w:szCs w:val="24"/>
          <w:rtl/>
        </w:rPr>
        <w:softHyphen/>
        <w:t>باشد تحریف شده است. به عبارتی، تناسب بین هزینه</w:t>
      </w:r>
      <w:r w:rsidRPr="00D627DD">
        <w:rPr>
          <w:rFonts w:ascii="Calibri" w:eastAsia="Calibri" w:hAnsi="Calibri" w:cs="B Nazanin" w:hint="cs"/>
          <w:sz w:val="24"/>
          <w:szCs w:val="24"/>
          <w:rtl/>
        </w:rPr>
        <w:softHyphen/>
        <w:t>ها و سطح محصول به گونه</w:t>
      </w:r>
      <w:r w:rsidRPr="00D627DD">
        <w:rPr>
          <w:rFonts w:ascii="Calibri" w:eastAsia="Calibri" w:hAnsi="Calibri" w:cs="B Nazanin" w:hint="cs"/>
          <w:sz w:val="24"/>
          <w:szCs w:val="24"/>
          <w:rtl/>
        </w:rPr>
        <w:softHyphen/>
        <w:t xml:space="preserve">ای که </w:t>
      </w:r>
      <w:r w:rsidRPr="00D627DD">
        <w:rPr>
          <w:rFonts w:ascii="Calibri" w:eastAsia="Calibri" w:hAnsi="Calibri" w:cs="B Nazanin" w:hint="cs"/>
          <w:sz w:val="24"/>
          <w:szCs w:val="24"/>
          <w:rtl/>
        </w:rPr>
        <w:lastRenderedPageBreak/>
        <w:t>در مدل سنتی هزینه</w:t>
      </w:r>
      <w:r w:rsidRPr="00D627DD">
        <w:rPr>
          <w:rFonts w:ascii="Calibri" w:eastAsia="Calibri" w:hAnsi="Calibri" w:cs="B Nazanin" w:hint="cs"/>
          <w:sz w:val="24"/>
          <w:szCs w:val="24"/>
          <w:rtl/>
        </w:rPr>
        <w:softHyphen/>
        <w:t>یابی عنوان می</w:t>
      </w:r>
      <w:r w:rsidRPr="00D627DD">
        <w:rPr>
          <w:rFonts w:ascii="Calibri" w:eastAsia="Calibri" w:hAnsi="Calibri" w:cs="B Nazanin" w:hint="cs"/>
          <w:sz w:val="24"/>
          <w:szCs w:val="24"/>
          <w:rtl/>
        </w:rPr>
        <w:softHyphen/>
        <w:t>شود، همیشه برقرار نیست. در واقع سیستم هزینه</w:t>
      </w:r>
      <w:r w:rsidRPr="00D627DD">
        <w:rPr>
          <w:rFonts w:ascii="Calibri" w:eastAsia="Calibri" w:hAnsi="Calibri" w:cs="B Nazanin" w:hint="cs"/>
          <w:sz w:val="24"/>
          <w:szCs w:val="24"/>
          <w:rtl/>
        </w:rPr>
        <w:softHyphen/>
        <w:t>یابی سنتی بر این فرض استوار است که در صورت دو برابر شدن حجم محصول، مقدار کلیه</w:t>
      </w:r>
      <w:r w:rsidRPr="00D627DD">
        <w:rPr>
          <w:rFonts w:ascii="Calibri" w:eastAsia="Calibri" w:hAnsi="Calibri" w:cs="B Nazanin" w:hint="cs"/>
          <w:sz w:val="24"/>
          <w:szCs w:val="24"/>
          <w:rtl/>
        </w:rPr>
        <w:softHyphen/>
        <w:t>ی منابع مربوطه نیز دو برابر می</w:t>
      </w:r>
      <w:r w:rsidRPr="00D627DD">
        <w:rPr>
          <w:rFonts w:ascii="Calibri" w:eastAsia="Calibri" w:hAnsi="Calibri" w:cs="B Nazanin" w:hint="cs"/>
          <w:sz w:val="24"/>
          <w:szCs w:val="24"/>
          <w:rtl/>
        </w:rPr>
        <w:softHyphen/>
        <w:t>شود و بالعکس. فرضی که با چسبندگی هزینه</w:t>
      </w:r>
      <w:r w:rsidRPr="00D627DD">
        <w:rPr>
          <w:rFonts w:ascii="Calibri" w:eastAsia="Calibri" w:hAnsi="Calibri" w:cs="B Nazanin" w:hint="cs"/>
          <w:sz w:val="24"/>
          <w:szCs w:val="24"/>
          <w:rtl/>
        </w:rPr>
        <w:softHyphen/>
        <w:t>ها، رد شده است.</w:t>
      </w:r>
    </w:p>
    <w:p w:rsidR="00D627DD" w:rsidRPr="00D627DD" w:rsidRDefault="00D627DD" w:rsidP="00D627DD">
      <w:pPr>
        <w:keepNext/>
        <w:keepLines/>
        <w:spacing w:before="240" w:after="0"/>
        <w:outlineLvl w:val="0"/>
        <w:rPr>
          <w:rFonts w:ascii="Cambria" w:eastAsia="Times New Roman" w:hAnsi="Cambria" w:cs="B Nazanin"/>
          <w:sz w:val="24"/>
          <w:szCs w:val="24"/>
          <w:rtl/>
        </w:rPr>
      </w:pPr>
      <w:bookmarkStart w:id="23" w:name="_Toc401423065"/>
      <w:bookmarkStart w:id="24" w:name="_Toc404061646"/>
      <w:bookmarkStart w:id="25" w:name="_Toc404726246"/>
      <w:bookmarkStart w:id="26" w:name="_Toc404752333"/>
      <w:r w:rsidRPr="00D627DD">
        <w:rPr>
          <w:rFonts w:ascii="Cambria" w:eastAsia="Times New Roman" w:hAnsi="Cambria" w:cs="B Nazanin" w:hint="cs"/>
          <w:b/>
          <w:bCs/>
          <w:sz w:val="24"/>
          <w:szCs w:val="24"/>
          <w:rtl/>
        </w:rPr>
        <w:t>2-1-2-1. مفهوم چسبندگی هزینه</w:t>
      </w:r>
      <w:r w:rsidRPr="00D627DD">
        <w:rPr>
          <w:rFonts w:ascii="Cambria" w:eastAsia="Times New Roman" w:hAnsi="Cambria" w:cs="B Nazanin"/>
          <w:b/>
          <w:bCs/>
          <w:sz w:val="24"/>
          <w:szCs w:val="24"/>
          <w:rtl/>
        </w:rPr>
        <w:softHyphen/>
      </w:r>
      <w:r w:rsidRPr="00D627DD">
        <w:rPr>
          <w:rFonts w:ascii="Cambria" w:eastAsia="Times New Roman" w:hAnsi="Cambria" w:cs="B Nazanin" w:hint="cs"/>
          <w:b/>
          <w:bCs/>
          <w:sz w:val="24"/>
          <w:szCs w:val="24"/>
          <w:rtl/>
        </w:rPr>
        <w:t>ها</w:t>
      </w:r>
      <w:bookmarkEnd w:id="23"/>
      <w:bookmarkEnd w:id="24"/>
      <w:bookmarkEnd w:id="25"/>
      <w:bookmarkEnd w:id="26"/>
    </w:p>
    <w:p w:rsidR="00D627DD" w:rsidRPr="00D627DD" w:rsidRDefault="00D627DD" w:rsidP="00D627DD">
      <w:pPr>
        <w:ind w:firstLine="288"/>
        <w:jc w:val="both"/>
        <w:rPr>
          <w:rFonts w:ascii="Calibri" w:eastAsia="Calibri" w:hAnsi="Calibri" w:cs="B Nazanin"/>
          <w:sz w:val="24"/>
          <w:szCs w:val="24"/>
        </w:rPr>
      </w:pPr>
      <w:r w:rsidRPr="00D627DD">
        <w:rPr>
          <w:rFonts w:ascii="Calibri" w:eastAsia="Calibri" w:hAnsi="Calibri" w:cs="B Nazanin" w:hint="cs"/>
          <w:sz w:val="24"/>
          <w:szCs w:val="24"/>
          <w:rtl/>
        </w:rPr>
        <w:t>چسبندگی هزینه به این معنی است که نسبت کاهش هزینه</w:t>
      </w:r>
      <w:r w:rsidRPr="00D627DD">
        <w:rPr>
          <w:rFonts w:ascii="Calibri" w:eastAsia="Calibri" w:hAnsi="Calibri" w:cs="B Nazanin" w:hint="cs"/>
          <w:sz w:val="24"/>
          <w:szCs w:val="24"/>
          <w:rtl/>
        </w:rPr>
        <w:softHyphen/>
        <w:t>ها در هنگام کاهش فروش کمتر از نسبت افزایش هزینه</w:t>
      </w:r>
      <w:r w:rsidRPr="00D627DD">
        <w:rPr>
          <w:rFonts w:ascii="Calibri" w:eastAsia="Calibri" w:hAnsi="Calibri" w:cs="B Nazanin" w:hint="cs"/>
          <w:sz w:val="24"/>
          <w:szCs w:val="24"/>
          <w:rtl/>
        </w:rPr>
        <w:softHyphen/>
        <w:t>ها در هنگام افزایش فروش است. به عنوان</w:t>
      </w:r>
      <w:r w:rsidRPr="00D627DD">
        <w:rPr>
          <w:rFonts w:ascii="Calibri" w:eastAsia="Calibri" w:hAnsi="Calibri" w:cs="B Nazanin" w:hint="cs"/>
          <w:sz w:val="20"/>
          <w:szCs w:val="24"/>
          <w:rtl/>
        </w:rPr>
        <w:t xml:space="preserve"> مثال، اگر درآمد فروش 15% درصد افزایش یابد، هزینه</w:t>
      </w:r>
      <w:r w:rsidRPr="00D627DD">
        <w:rPr>
          <w:rFonts w:ascii="Calibri" w:eastAsia="Calibri" w:hAnsi="Calibri" w:cs="B Nazanin" w:hint="cs"/>
          <w:sz w:val="20"/>
          <w:szCs w:val="24"/>
          <w:rtl/>
        </w:rPr>
        <w:softHyphen/>
        <w:t>ها 10% افزایش می</w:t>
      </w:r>
      <w:r w:rsidRPr="00D627DD">
        <w:rPr>
          <w:rFonts w:ascii="Calibri" w:eastAsia="Calibri" w:hAnsi="Calibri" w:cs="B Nazanin" w:hint="cs"/>
          <w:sz w:val="20"/>
          <w:szCs w:val="24"/>
          <w:rtl/>
        </w:rPr>
        <w:softHyphen/>
        <w:t>یابد؛ اما اگر درآمد فروش معادل همان 15% کاهش یابد، هزینه</w:t>
      </w:r>
      <w:r w:rsidRPr="00D627DD">
        <w:rPr>
          <w:rFonts w:ascii="Calibri" w:eastAsia="Calibri" w:hAnsi="Calibri" w:cs="B Nazanin" w:hint="cs"/>
          <w:sz w:val="20"/>
          <w:szCs w:val="24"/>
          <w:rtl/>
        </w:rPr>
        <w:softHyphen/>
        <w:t>ها 9% کاهش می</w:t>
      </w:r>
      <w:r w:rsidRPr="00D627DD">
        <w:rPr>
          <w:rFonts w:ascii="Calibri" w:eastAsia="Calibri" w:hAnsi="Calibri" w:cs="B Nazanin" w:hint="cs"/>
          <w:sz w:val="20"/>
          <w:szCs w:val="24"/>
          <w:rtl/>
        </w:rPr>
        <w:softHyphen/>
        <w:t>یابد. در چنین وضعیتی هزینه</w:t>
      </w:r>
      <w:r w:rsidRPr="00D627DD">
        <w:rPr>
          <w:rFonts w:ascii="Calibri" w:eastAsia="Calibri" w:hAnsi="Calibri" w:cs="B Nazanin" w:hint="cs"/>
          <w:sz w:val="20"/>
          <w:szCs w:val="24"/>
          <w:rtl/>
        </w:rPr>
        <w:softHyphen/>
        <w:t xml:space="preserve">های موردنظر چسبنده خواهند بود (ویس 2010). </w:t>
      </w:r>
      <w:r w:rsidRPr="00D627DD">
        <w:rPr>
          <w:rFonts w:ascii="Times New Roman" w:eastAsia="Calibri" w:hAnsi="Times New Roman" w:cs="B Nazanin" w:hint="cs"/>
          <w:szCs w:val="24"/>
          <w:rtl/>
        </w:rPr>
        <w:t>رفتار چسبنده</w:t>
      </w:r>
      <w:r w:rsidRPr="00D627DD">
        <w:rPr>
          <w:rFonts w:ascii="Times New Roman" w:eastAsia="Calibri" w:hAnsi="Times New Roman" w:cs="B Nazanin" w:hint="cs"/>
          <w:szCs w:val="24"/>
          <w:rtl/>
        </w:rPr>
        <w:softHyphen/>
        <w:t>ی هزینه</w:t>
      </w:r>
      <w:r w:rsidRPr="00D627DD">
        <w:rPr>
          <w:rFonts w:ascii="Times New Roman" w:eastAsia="Calibri" w:hAnsi="Times New Roman" w:cs="B Nazanin" w:hint="cs"/>
          <w:szCs w:val="24"/>
          <w:rtl/>
        </w:rPr>
        <w:softHyphen/>
        <w:t>ها اولین بار توسط آندرسون و همکارانش مطرح شد. آن</w:t>
      </w:r>
      <w:r w:rsidRPr="00D627DD">
        <w:rPr>
          <w:rFonts w:ascii="Times New Roman" w:eastAsia="Calibri" w:hAnsi="Times New Roman" w:cs="B Nazanin" w:hint="cs"/>
          <w:szCs w:val="24"/>
          <w:rtl/>
        </w:rPr>
        <w:softHyphen/>
        <w:t>ها برای اثبات چسبندگی هزینه</w:t>
      </w:r>
      <w:r w:rsidRPr="00D627DD">
        <w:rPr>
          <w:rFonts w:ascii="Times New Roman" w:eastAsia="Calibri" w:hAnsi="Times New Roman" w:cs="B Nazanin"/>
          <w:szCs w:val="24"/>
          <w:rtl/>
        </w:rPr>
        <w:softHyphen/>
      </w:r>
      <w:r w:rsidRPr="00D627DD">
        <w:rPr>
          <w:rFonts w:ascii="Times New Roman" w:eastAsia="Calibri" w:hAnsi="Times New Roman" w:cs="B Nazanin" w:hint="cs"/>
          <w:szCs w:val="24"/>
          <w:rtl/>
        </w:rPr>
        <w:t xml:space="preserve">های فروش، عمومی و اداری مدلی ارائه کردند که با عنوان مدل </w:t>
      </w:r>
      <w:r w:rsidRPr="00D627DD">
        <w:rPr>
          <w:rFonts w:ascii="Times New Roman" w:eastAsia="Calibri" w:hAnsi="Times New Roman" w:cs="B Nazanin"/>
          <w:szCs w:val="24"/>
        </w:rPr>
        <w:t>ABJ</w:t>
      </w:r>
      <w:r w:rsidRPr="00D627DD">
        <w:rPr>
          <w:rFonts w:ascii="Times New Roman" w:eastAsia="Calibri" w:hAnsi="Times New Roman" w:cs="B Nazanin" w:hint="cs"/>
          <w:szCs w:val="24"/>
          <w:rtl/>
        </w:rPr>
        <w:t xml:space="preserve"> شناخته شده و پس از آن توسط بسیاری از پژوهشگران، مورد استفاده قرار گرفته است. مدل </w:t>
      </w:r>
      <w:r w:rsidRPr="00D627DD">
        <w:rPr>
          <w:rFonts w:ascii="Times New Roman" w:eastAsia="Calibri" w:hAnsi="Times New Roman" w:cs="B Nazanin"/>
          <w:szCs w:val="24"/>
        </w:rPr>
        <w:t>ABJ</w:t>
      </w:r>
      <w:r w:rsidRPr="00D627DD">
        <w:rPr>
          <w:rFonts w:ascii="Times New Roman" w:eastAsia="Calibri" w:hAnsi="Times New Roman" w:cs="B Nazanin" w:hint="cs"/>
          <w:szCs w:val="24"/>
          <w:rtl/>
        </w:rPr>
        <w:t xml:space="preserve"> اولین بار به صورت زیر ارائه شده است:</w:t>
      </w:r>
    </w:p>
    <w:p w:rsidR="00D627DD" w:rsidRPr="00D627DD" w:rsidRDefault="00D627DD" w:rsidP="00D627DD">
      <w:pPr>
        <w:widowControl w:val="0"/>
        <w:bidi w:val="0"/>
        <w:spacing w:after="0"/>
        <w:jc w:val="both"/>
        <w:rPr>
          <w:rFonts w:ascii="Times New Roman" w:eastAsia="Calibri" w:hAnsi="Times New Roman" w:cs="B Nazanin"/>
          <w:sz w:val="18"/>
          <w:szCs w:val="20"/>
        </w:rPr>
      </w:pPr>
    </w:p>
    <w:p w:rsidR="00D627DD" w:rsidRPr="00D627DD" w:rsidRDefault="00D627DD" w:rsidP="00D627DD">
      <w:pPr>
        <w:widowControl w:val="0"/>
        <w:bidi w:val="0"/>
        <w:spacing w:after="0"/>
        <w:jc w:val="both"/>
        <w:rPr>
          <w:rFonts w:ascii="Times New Roman" w:eastAsia="Calibri" w:hAnsi="Times New Roman" w:cs="Times New Roman"/>
          <w:sz w:val="24"/>
          <w:szCs w:val="28"/>
          <w:vertAlign w:val="subscript"/>
        </w:rPr>
      </w:pPr>
      <w:r w:rsidRPr="00D627DD">
        <w:rPr>
          <w:rFonts w:ascii="Times New Roman" w:eastAsia="Calibri" w:hAnsi="Times New Roman" w:cs="B Nazanin"/>
          <w:sz w:val="24"/>
          <w:szCs w:val="28"/>
        </w:rPr>
        <w:t>log [SG&amp;A</w:t>
      </w:r>
      <w:r w:rsidRPr="00D627DD">
        <w:rPr>
          <w:rFonts w:ascii="Times New Roman" w:eastAsia="Calibri" w:hAnsi="Times New Roman" w:cs="B Nazanin"/>
          <w:sz w:val="24"/>
          <w:szCs w:val="28"/>
          <w:vertAlign w:val="subscript"/>
        </w:rPr>
        <w:t>i,t</w:t>
      </w:r>
      <w:r w:rsidRPr="00D627DD">
        <w:rPr>
          <w:rFonts w:ascii="Times New Roman" w:eastAsia="Calibri" w:hAnsi="Times New Roman" w:cs="B Nazanin"/>
          <w:sz w:val="24"/>
          <w:szCs w:val="28"/>
        </w:rPr>
        <w:t xml:space="preserve"> /SG&amp;A</w:t>
      </w:r>
      <w:r w:rsidRPr="00D627DD">
        <w:rPr>
          <w:rFonts w:ascii="Times New Roman" w:eastAsia="Calibri" w:hAnsi="Times New Roman" w:cs="B Nazanin"/>
          <w:sz w:val="24"/>
          <w:szCs w:val="28"/>
          <w:vertAlign w:val="subscript"/>
        </w:rPr>
        <w:t>i,t-1</w:t>
      </w:r>
      <w:r w:rsidRPr="00D627DD">
        <w:rPr>
          <w:rFonts w:ascii="Times New Roman" w:eastAsia="Calibri" w:hAnsi="Times New Roman" w:cs="B Nazanin"/>
          <w:sz w:val="24"/>
          <w:szCs w:val="28"/>
        </w:rPr>
        <w:t xml:space="preserve">] = </w:t>
      </w:r>
      <w:r w:rsidRPr="00D627DD">
        <w:rPr>
          <w:rFonts w:ascii="Times New Roman" w:eastAsia="Calibri" w:hAnsi="Times New Roman" w:cs="Times New Roman"/>
          <w:sz w:val="24"/>
          <w:szCs w:val="28"/>
        </w:rPr>
        <w:t>β</w:t>
      </w:r>
      <w:r w:rsidRPr="00D627DD">
        <w:rPr>
          <w:rFonts w:ascii="Times New Roman" w:eastAsia="Calibri" w:hAnsi="Times New Roman" w:cs="Times New Roman"/>
          <w:sz w:val="24"/>
          <w:szCs w:val="28"/>
          <w:vertAlign w:val="subscript"/>
        </w:rPr>
        <w:t xml:space="preserve">0 </w:t>
      </w:r>
      <w:r w:rsidRPr="00D627DD">
        <w:rPr>
          <w:rFonts w:ascii="Times New Roman" w:eastAsia="Calibri" w:hAnsi="Times New Roman" w:cs="Times New Roman"/>
          <w:sz w:val="24"/>
          <w:szCs w:val="28"/>
        </w:rPr>
        <w:t>+β</w:t>
      </w:r>
      <w:r w:rsidRPr="00D627DD">
        <w:rPr>
          <w:rFonts w:ascii="Times New Roman" w:eastAsia="Calibri" w:hAnsi="Times New Roman" w:cs="Times New Roman"/>
          <w:sz w:val="24"/>
          <w:szCs w:val="28"/>
          <w:vertAlign w:val="subscript"/>
        </w:rPr>
        <w:t xml:space="preserve">1 </w:t>
      </w:r>
      <w:r w:rsidRPr="00D627DD">
        <w:rPr>
          <w:rFonts w:ascii="Times New Roman" w:eastAsia="Calibri" w:hAnsi="Times New Roman" w:cs="Times New Roman"/>
          <w:sz w:val="24"/>
          <w:szCs w:val="28"/>
        </w:rPr>
        <w:t>log [Revenue</w:t>
      </w:r>
      <w:r w:rsidRPr="00D627DD">
        <w:rPr>
          <w:rFonts w:ascii="Times New Roman" w:eastAsia="Calibri" w:hAnsi="Times New Roman" w:cs="Times New Roman"/>
          <w:sz w:val="24"/>
          <w:szCs w:val="28"/>
          <w:vertAlign w:val="subscript"/>
        </w:rPr>
        <w:t>i,t</w:t>
      </w:r>
      <w:r w:rsidRPr="00D627DD">
        <w:rPr>
          <w:rFonts w:ascii="Times New Roman" w:eastAsia="Calibri" w:hAnsi="Times New Roman" w:cs="Times New Roman"/>
          <w:sz w:val="24"/>
          <w:szCs w:val="28"/>
        </w:rPr>
        <w:t xml:space="preserve"> /Revenue</w:t>
      </w:r>
      <w:r w:rsidRPr="00D627DD">
        <w:rPr>
          <w:rFonts w:ascii="Times New Roman" w:eastAsia="Calibri" w:hAnsi="Times New Roman" w:cs="Times New Roman"/>
          <w:sz w:val="24"/>
          <w:szCs w:val="28"/>
          <w:vertAlign w:val="subscript"/>
        </w:rPr>
        <w:t>i,t-1</w:t>
      </w:r>
      <w:r w:rsidRPr="00D627DD">
        <w:rPr>
          <w:rFonts w:ascii="Times New Roman" w:eastAsia="Calibri" w:hAnsi="Times New Roman" w:cs="Times New Roman"/>
          <w:sz w:val="24"/>
          <w:szCs w:val="28"/>
        </w:rPr>
        <w:t>]+ β</w:t>
      </w:r>
      <w:r w:rsidRPr="00D627DD">
        <w:rPr>
          <w:rFonts w:ascii="Times New Roman" w:eastAsia="Calibri" w:hAnsi="Times New Roman" w:cs="Times New Roman"/>
          <w:sz w:val="24"/>
          <w:szCs w:val="28"/>
          <w:vertAlign w:val="subscript"/>
        </w:rPr>
        <w:t>2</w:t>
      </w:r>
      <w:r w:rsidRPr="00D627DD">
        <w:rPr>
          <w:rFonts w:ascii="Calibri" w:eastAsia="Calibri" w:hAnsi="Calibri" w:cs="Arial"/>
          <w:sz w:val="24"/>
          <w:szCs w:val="24"/>
          <w:lang w:bidi="ar-SA"/>
        </w:rPr>
        <w:t xml:space="preserve"> </w:t>
      </w:r>
      <w:r w:rsidRPr="00D627DD">
        <w:rPr>
          <w:rFonts w:ascii="Calibri" w:eastAsia="Calibri" w:hAnsi="Calibri" w:cs="Arial"/>
          <w:sz w:val="24"/>
          <w:szCs w:val="24"/>
          <w:vertAlign w:val="superscript"/>
          <w:lang w:bidi="ar-SA"/>
        </w:rPr>
        <w:t>*</w:t>
      </w:r>
      <w:r w:rsidRPr="00D627DD">
        <w:rPr>
          <w:rFonts w:ascii="Times New Roman" w:eastAsia="Calibri" w:hAnsi="Times New Roman" w:cs="Times New Roman"/>
          <w:i/>
          <w:iCs/>
          <w:sz w:val="24"/>
          <w:szCs w:val="28"/>
        </w:rPr>
        <w:t>Decrease-</w:t>
      </w:r>
      <w:r w:rsidRPr="00D627DD">
        <w:rPr>
          <w:rFonts w:ascii="Calibri" w:eastAsia="Calibri" w:hAnsi="Calibri" w:cs="Arial"/>
          <w:i/>
          <w:iCs/>
          <w:sz w:val="24"/>
          <w:szCs w:val="24"/>
          <w:lang w:bidi="ar-SA"/>
        </w:rPr>
        <w:t xml:space="preserve"> </w:t>
      </w:r>
      <w:r w:rsidRPr="00D627DD">
        <w:rPr>
          <w:rFonts w:ascii="Times New Roman" w:eastAsia="Calibri" w:hAnsi="Times New Roman" w:cs="Times New Roman"/>
          <w:i/>
          <w:iCs/>
          <w:sz w:val="24"/>
          <w:szCs w:val="28"/>
        </w:rPr>
        <w:t>Dummy</w:t>
      </w:r>
      <w:r w:rsidRPr="00D627DD">
        <w:rPr>
          <w:rFonts w:ascii="Times New Roman" w:eastAsia="Calibri" w:hAnsi="Times New Roman" w:cs="Times New Roman"/>
          <w:i/>
          <w:iCs/>
          <w:sz w:val="24"/>
          <w:szCs w:val="28"/>
          <w:vertAlign w:val="subscript"/>
        </w:rPr>
        <w:t>i,t</w:t>
      </w:r>
      <w:r w:rsidRPr="00D627DD">
        <w:rPr>
          <w:rFonts w:ascii="Times New Roman" w:eastAsia="Calibri" w:hAnsi="Times New Roman" w:cs="Times New Roman"/>
          <w:sz w:val="24"/>
          <w:szCs w:val="28"/>
          <w:vertAlign w:val="superscript"/>
        </w:rPr>
        <w:t>*</w:t>
      </w:r>
      <w:r w:rsidRPr="00D627DD">
        <w:rPr>
          <w:rFonts w:ascii="Times New Roman" w:eastAsia="Calibri" w:hAnsi="Times New Roman" w:cs="Times New Roman"/>
          <w:sz w:val="24"/>
          <w:szCs w:val="28"/>
        </w:rPr>
        <w:t xml:space="preserve"> log [Revenue</w:t>
      </w:r>
      <w:r w:rsidRPr="00D627DD">
        <w:rPr>
          <w:rFonts w:ascii="Times New Roman" w:eastAsia="Calibri" w:hAnsi="Times New Roman" w:cs="Times New Roman"/>
          <w:sz w:val="24"/>
          <w:szCs w:val="28"/>
          <w:vertAlign w:val="subscript"/>
        </w:rPr>
        <w:t>i,t</w:t>
      </w:r>
      <w:r w:rsidRPr="00D627DD">
        <w:rPr>
          <w:rFonts w:ascii="Times New Roman" w:eastAsia="Calibri" w:hAnsi="Times New Roman" w:cs="Times New Roman"/>
          <w:sz w:val="24"/>
          <w:szCs w:val="28"/>
        </w:rPr>
        <w:t xml:space="preserve"> /Revenue</w:t>
      </w:r>
      <w:r w:rsidRPr="00D627DD">
        <w:rPr>
          <w:rFonts w:ascii="Times New Roman" w:eastAsia="Calibri" w:hAnsi="Times New Roman" w:cs="Times New Roman"/>
          <w:sz w:val="24"/>
          <w:szCs w:val="28"/>
          <w:vertAlign w:val="subscript"/>
        </w:rPr>
        <w:t>i,t-1</w:t>
      </w:r>
      <w:r w:rsidRPr="00D627DD">
        <w:rPr>
          <w:rFonts w:ascii="Times New Roman" w:eastAsia="Calibri" w:hAnsi="Times New Roman" w:cs="Times New Roman"/>
          <w:sz w:val="24"/>
          <w:szCs w:val="28"/>
        </w:rPr>
        <w:t>]+ɛ</w:t>
      </w:r>
      <w:r w:rsidRPr="00D627DD">
        <w:rPr>
          <w:rFonts w:ascii="Times New Roman" w:eastAsia="Calibri" w:hAnsi="Times New Roman" w:cs="Times New Roman"/>
          <w:sz w:val="24"/>
          <w:szCs w:val="28"/>
          <w:vertAlign w:val="subscript"/>
        </w:rPr>
        <w:t>i,t</w:t>
      </w:r>
    </w:p>
    <w:p w:rsidR="00D627DD" w:rsidRPr="00D627DD" w:rsidRDefault="00D627DD" w:rsidP="00D627DD">
      <w:pPr>
        <w:widowControl w:val="0"/>
        <w:bidi w:val="0"/>
        <w:spacing w:after="0"/>
        <w:jc w:val="both"/>
        <w:rPr>
          <w:rFonts w:ascii="Times New Roman" w:eastAsia="Calibri" w:hAnsi="Times New Roman" w:cs="B Nazanin"/>
          <w:sz w:val="18"/>
          <w:szCs w:val="20"/>
          <w:vertAlign w:val="subscript"/>
        </w:rPr>
      </w:pPr>
    </w:p>
    <w:p w:rsidR="00D627DD" w:rsidRPr="00D627DD" w:rsidRDefault="00D627DD" w:rsidP="00D627DD">
      <w:pPr>
        <w:widowControl w:val="0"/>
        <w:spacing w:after="0"/>
        <w:ind w:firstLine="288"/>
        <w:jc w:val="both"/>
        <w:rPr>
          <w:rFonts w:ascii="Times New Roman" w:eastAsia="Calibri" w:hAnsi="Times New Roman" w:cs="B Nazanin"/>
          <w:szCs w:val="24"/>
          <w:rtl/>
        </w:rPr>
      </w:pPr>
      <w:r w:rsidRPr="00D627DD">
        <w:rPr>
          <w:rFonts w:ascii="Times New Roman" w:eastAsia="Calibri" w:hAnsi="Times New Roman" w:cs="B Nazanin" w:hint="cs"/>
          <w:szCs w:val="24"/>
          <w:rtl/>
        </w:rPr>
        <w:t>آندرسون و همکارانش (2003)، نشان دادند که دلایل زیادی برای چسبندگی هزینه</w:t>
      </w:r>
      <w:r w:rsidRPr="00D627DD">
        <w:rPr>
          <w:rFonts w:ascii="Times New Roman" w:eastAsia="Calibri" w:hAnsi="Times New Roman" w:cs="B Nazanin" w:hint="cs"/>
          <w:szCs w:val="24"/>
          <w:rtl/>
        </w:rPr>
        <w:softHyphen/>
        <w:t>ها وجود دارد که از آن جمله می</w:t>
      </w:r>
      <w:r w:rsidRPr="00D627DD">
        <w:rPr>
          <w:rFonts w:ascii="Times New Roman" w:eastAsia="Calibri" w:hAnsi="Times New Roman" w:cs="B Nazanin" w:hint="cs"/>
          <w:szCs w:val="24"/>
          <w:rtl/>
        </w:rPr>
        <w:softHyphen/>
        <w:t>توان عدم تمایل برای اخراج کارمندان هنگام کاهش حجم فعالیت، هزینه</w:t>
      </w:r>
      <w:r w:rsidRPr="00D627DD">
        <w:rPr>
          <w:rFonts w:ascii="Times New Roman" w:eastAsia="Calibri" w:hAnsi="Times New Roman" w:cs="B Nazanin" w:hint="cs"/>
          <w:szCs w:val="24"/>
          <w:rtl/>
        </w:rPr>
        <w:softHyphen/>
        <w:t xml:space="preserve">های مرتبط با آن و نیاز به زمان به منظور کاهش حجم فعالیت، اشاره کرد. </w:t>
      </w:r>
      <w:r w:rsidRPr="00D627DD">
        <w:rPr>
          <w:rFonts w:ascii="Times New Roman" w:eastAsia="Calibri" w:hAnsi="Times New Roman" w:cs="B Nazanin" w:hint="cs"/>
          <w:sz w:val="24"/>
          <w:szCs w:val="24"/>
          <w:rtl/>
          <w:lang w:bidi="ar-SA"/>
        </w:rPr>
        <w:t>آن</w:t>
      </w:r>
      <w:r w:rsidRPr="00D627DD">
        <w:rPr>
          <w:rFonts w:ascii="Times New Roman" w:eastAsia="Calibri" w:hAnsi="Times New Roman" w:cs="B Nazanin" w:hint="cs"/>
          <w:sz w:val="24"/>
          <w:szCs w:val="24"/>
          <w:rtl/>
          <w:lang w:bidi="ar-SA"/>
        </w:rPr>
        <w:softHyphen/>
        <w:t>ها دو عامل اصلی زیر را در ایجاد چسبندگی هزینه</w:t>
      </w:r>
      <w:r w:rsidRPr="00D627DD">
        <w:rPr>
          <w:rFonts w:ascii="Times New Roman" w:eastAsia="Calibri" w:hAnsi="Times New Roman" w:cs="B Nazanin" w:hint="cs"/>
          <w:sz w:val="24"/>
          <w:szCs w:val="24"/>
          <w:rtl/>
          <w:lang w:bidi="ar-SA"/>
        </w:rPr>
        <w:softHyphen/>
        <w:t>ها مؤثر دانسته</w:t>
      </w:r>
      <w:r w:rsidRPr="00D627DD">
        <w:rPr>
          <w:rFonts w:ascii="Times New Roman" w:eastAsia="Calibri" w:hAnsi="Times New Roman" w:cs="B Nazanin" w:hint="cs"/>
          <w:sz w:val="24"/>
          <w:szCs w:val="24"/>
          <w:rtl/>
          <w:lang w:bidi="ar-SA"/>
        </w:rPr>
        <w:softHyphen/>
        <w:t>اند:</w:t>
      </w:r>
      <w:r w:rsidRPr="00D627DD">
        <w:rPr>
          <w:rFonts w:ascii="Times New Roman" w:eastAsia="Calibri" w:hAnsi="Times New Roman" w:cs="B Nazanin" w:hint="cs"/>
          <w:szCs w:val="24"/>
          <w:rtl/>
        </w:rPr>
        <w:t xml:space="preserve"> </w:t>
      </w:r>
    </w:p>
    <w:p w:rsidR="00D627DD" w:rsidRPr="00D627DD" w:rsidRDefault="00D627DD" w:rsidP="00D627DD">
      <w:pPr>
        <w:widowControl w:val="0"/>
        <w:spacing w:after="0"/>
        <w:jc w:val="both"/>
        <w:rPr>
          <w:rFonts w:ascii="Times New Roman" w:eastAsia="Calibri" w:hAnsi="Times New Roman" w:cs="B Nazanin"/>
          <w:szCs w:val="24"/>
          <w:rtl/>
        </w:rPr>
      </w:pPr>
      <w:r w:rsidRPr="00D627DD">
        <w:rPr>
          <w:rFonts w:ascii="Times New Roman" w:eastAsia="Calibri" w:hAnsi="Times New Roman" w:cs="B Nazanin" w:hint="cs"/>
          <w:b/>
          <w:bCs/>
          <w:rtl/>
          <w:lang w:bidi="ar-SA"/>
        </w:rPr>
        <w:t>1- هزینه</w:t>
      </w:r>
      <w:r w:rsidRPr="00D627DD">
        <w:rPr>
          <w:rFonts w:ascii="Times New Roman" w:eastAsia="Calibri" w:hAnsi="Times New Roman" w:cs="B Nazanin" w:hint="cs"/>
          <w:b/>
          <w:bCs/>
          <w:rtl/>
          <w:lang w:bidi="ar-SA"/>
        </w:rPr>
        <w:softHyphen/>
        <w:t>های تعدیل</w:t>
      </w:r>
      <w:r w:rsidRPr="00D627DD">
        <w:rPr>
          <w:rFonts w:ascii="Times New Roman" w:eastAsia="Calibri" w:hAnsi="Times New Roman" w:cs="B Nazanin"/>
          <w:b/>
          <w:bCs/>
          <w:vertAlign w:val="superscript"/>
          <w:rtl/>
          <w:lang w:bidi="ar-SA"/>
        </w:rPr>
        <w:footnoteReference w:id="10"/>
      </w:r>
    </w:p>
    <w:p w:rsidR="00D627DD" w:rsidRPr="00D627DD" w:rsidRDefault="00D627DD" w:rsidP="00D627DD">
      <w:pPr>
        <w:widowControl w:val="0"/>
        <w:spacing w:after="0"/>
        <w:ind w:firstLine="288"/>
        <w:jc w:val="both"/>
        <w:rPr>
          <w:rFonts w:ascii="Times New Roman" w:eastAsia="Calibri" w:hAnsi="Times New Roman" w:cs="B Nazanin"/>
          <w:szCs w:val="24"/>
          <w:rtl/>
        </w:rPr>
      </w:pPr>
      <w:r w:rsidRPr="00D627DD">
        <w:rPr>
          <w:rFonts w:ascii="Times New Roman" w:eastAsia="Calibri" w:hAnsi="Times New Roman" w:cs="B Nazanin" w:hint="cs"/>
          <w:sz w:val="24"/>
          <w:szCs w:val="24"/>
          <w:rtl/>
          <w:lang w:bidi="ar-SA"/>
        </w:rPr>
        <w:t>مدیران در صورت وجود کاهش تقاضای محصولات یا خدمات شرکت، دو راه</w:t>
      </w:r>
      <w:r w:rsidRPr="00D627DD">
        <w:rPr>
          <w:rFonts w:ascii="Times New Roman" w:eastAsia="Calibri" w:hAnsi="Times New Roman" w:cs="B Nazanin" w:hint="cs"/>
          <w:sz w:val="24"/>
          <w:szCs w:val="24"/>
          <w:rtl/>
          <w:lang w:bidi="ar-SA"/>
        </w:rPr>
        <w:softHyphen/>
        <w:t>حل پیش رو دارند. راه</w:t>
      </w:r>
      <w:r w:rsidRPr="00D627DD">
        <w:rPr>
          <w:rFonts w:ascii="Times New Roman" w:eastAsia="Calibri" w:hAnsi="Times New Roman" w:cs="B Nazanin" w:hint="cs"/>
          <w:sz w:val="24"/>
          <w:szCs w:val="24"/>
          <w:rtl/>
          <w:lang w:bidi="ar-SA"/>
        </w:rPr>
        <w:softHyphen/>
        <w:t xml:space="preserve">حل اول اینکه منابع </w:t>
      </w:r>
      <w:r w:rsidRPr="00D627DD">
        <w:rPr>
          <w:rFonts w:ascii="Times New Roman" w:eastAsia="Calibri" w:hAnsi="Times New Roman" w:cs="B Nazanin" w:hint="cs"/>
          <w:sz w:val="24"/>
          <w:szCs w:val="24"/>
          <w:rtl/>
        </w:rPr>
        <w:t>بلااستفاده</w:t>
      </w:r>
      <w:r w:rsidRPr="00D627DD">
        <w:rPr>
          <w:rFonts w:ascii="Times New Roman" w:eastAsia="Calibri" w:hAnsi="Times New Roman" w:cs="B Nazanin"/>
          <w:sz w:val="24"/>
          <w:szCs w:val="24"/>
          <w:vertAlign w:val="superscript"/>
          <w:rtl/>
          <w:lang w:bidi="ar-SA"/>
        </w:rPr>
        <w:footnoteReference w:id="11"/>
      </w:r>
      <w:r w:rsidRPr="00D627DD">
        <w:rPr>
          <w:rFonts w:ascii="Times New Roman" w:eastAsia="Calibri" w:hAnsi="Times New Roman" w:cs="B Nazanin" w:hint="cs"/>
          <w:sz w:val="24"/>
          <w:szCs w:val="24"/>
          <w:rtl/>
          <w:lang w:bidi="ar-SA"/>
        </w:rPr>
        <w:t xml:space="preserve"> را حفظ کنند و هزینه نگهداری آن را متحمل شوند. راه</w:t>
      </w:r>
      <w:r w:rsidRPr="00D627DD">
        <w:rPr>
          <w:rFonts w:ascii="Times New Roman" w:eastAsia="Calibri" w:hAnsi="Times New Roman" w:cs="B Nazanin" w:hint="cs"/>
          <w:sz w:val="24"/>
          <w:szCs w:val="24"/>
          <w:rtl/>
          <w:lang w:bidi="ar-SA"/>
        </w:rPr>
        <w:softHyphen/>
        <w:t>حل دوم اینکه منابع مازاد را کاهش دهند و هزینه تعدیلات را متحمل شوند. هزینه تعدیلات شامل هزینه</w:t>
      </w:r>
      <w:r w:rsidRPr="00D627DD">
        <w:rPr>
          <w:rFonts w:ascii="Times New Roman" w:eastAsia="Calibri" w:hAnsi="Times New Roman" w:cs="B Nazanin" w:hint="cs"/>
          <w:sz w:val="24"/>
          <w:szCs w:val="24"/>
          <w:rtl/>
          <w:lang w:bidi="ar-SA"/>
        </w:rPr>
        <w:softHyphen/>
        <w:t>های فروش دارایی</w:t>
      </w:r>
      <w:r w:rsidRPr="00D627DD">
        <w:rPr>
          <w:rFonts w:ascii="Times New Roman" w:eastAsia="Calibri" w:hAnsi="Times New Roman" w:cs="B Nazanin" w:hint="cs"/>
          <w:sz w:val="24"/>
          <w:szCs w:val="24"/>
          <w:rtl/>
          <w:lang w:bidi="ar-SA"/>
        </w:rPr>
        <w:softHyphen/>
        <w:t>های ویژه شرکت، پرداخت به کارکنان اخراج شده و جریمه</w:t>
      </w:r>
      <w:r w:rsidRPr="00D627DD">
        <w:rPr>
          <w:rFonts w:ascii="Times New Roman" w:eastAsia="Calibri" w:hAnsi="Times New Roman" w:cs="B Nazanin" w:hint="cs"/>
          <w:sz w:val="24"/>
          <w:szCs w:val="24"/>
          <w:rtl/>
          <w:lang w:bidi="ar-SA"/>
        </w:rPr>
        <w:softHyphen/>
        <w:t>های آتی نقض قرارداد است. افزون بر آن، منابع اضافه</w:t>
      </w:r>
      <w:r w:rsidRPr="00D627DD">
        <w:rPr>
          <w:rFonts w:ascii="Times New Roman" w:eastAsia="Calibri" w:hAnsi="Times New Roman" w:cs="B Nazanin" w:hint="cs"/>
          <w:sz w:val="24"/>
          <w:szCs w:val="24"/>
          <w:rtl/>
          <w:lang w:bidi="ar-SA"/>
        </w:rPr>
        <w:softHyphen/>
        <w:t>شده هنگام تجدید تقاضا، مانند هزینه سفارش دارایی</w:t>
      </w:r>
      <w:r w:rsidRPr="00D627DD">
        <w:rPr>
          <w:rFonts w:ascii="Times New Roman" w:eastAsia="Calibri" w:hAnsi="Times New Roman" w:cs="B Nazanin" w:hint="cs"/>
          <w:sz w:val="24"/>
          <w:szCs w:val="24"/>
          <w:rtl/>
          <w:lang w:bidi="ar-SA"/>
        </w:rPr>
        <w:softHyphen/>
        <w:t>های جدید شرکت، هزینه تحقیق و آموزش نیروی کار جدید و هزینه مذاکره قراردادهای آتی را شامل می</w:t>
      </w:r>
      <w:r w:rsidRPr="00D627DD">
        <w:rPr>
          <w:rFonts w:ascii="Times New Roman" w:eastAsia="Calibri" w:hAnsi="Times New Roman" w:cs="B Nazanin" w:hint="cs"/>
          <w:sz w:val="24"/>
          <w:szCs w:val="24"/>
          <w:rtl/>
          <w:lang w:bidi="ar-SA"/>
        </w:rPr>
        <w:softHyphen/>
        <w:t>شود. اگر کاهش تقاضا موقتی باشد، هزینه حفظ منابع در بلندمدت کمتر و به صرفه</w:t>
      </w:r>
      <w:r w:rsidRPr="00D627DD">
        <w:rPr>
          <w:rFonts w:ascii="Times New Roman" w:eastAsia="Calibri" w:hAnsi="Times New Roman" w:cs="B Nazanin"/>
          <w:sz w:val="24"/>
          <w:szCs w:val="24"/>
          <w:rtl/>
          <w:lang w:bidi="ar-SA"/>
        </w:rPr>
        <w:softHyphen/>
      </w:r>
      <w:r w:rsidRPr="00D627DD">
        <w:rPr>
          <w:rFonts w:ascii="Times New Roman" w:eastAsia="Calibri" w:hAnsi="Times New Roman" w:cs="B Nazanin" w:hint="cs"/>
          <w:sz w:val="24"/>
          <w:szCs w:val="24"/>
          <w:rtl/>
          <w:lang w:bidi="ar-SA"/>
        </w:rPr>
        <w:t>تر خواهد بود. لذا در صورت کاهش موقتی تقاضا، مدیران منابع اضافی را کاهش نمی</w:t>
      </w:r>
      <w:r w:rsidRPr="00D627DD">
        <w:rPr>
          <w:rFonts w:ascii="Times New Roman" w:eastAsia="Calibri" w:hAnsi="Times New Roman" w:cs="B Nazanin" w:hint="cs"/>
          <w:sz w:val="24"/>
          <w:szCs w:val="24"/>
          <w:rtl/>
          <w:lang w:bidi="ar-SA"/>
        </w:rPr>
        <w:softHyphen/>
        <w:t>دهند و هزینه حفظ منابع را متحمل می</w:t>
      </w:r>
      <w:r w:rsidRPr="00D627DD">
        <w:rPr>
          <w:rFonts w:ascii="Times New Roman" w:eastAsia="Calibri" w:hAnsi="Times New Roman" w:cs="B Nazanin" w:hint="cs"/>
          <w:sz w:val="24"/>
          <w:szCs w:val="24"/>
          <w:rtl/>
          <w:lang w:bidi="ar-SA"/>
        </w:rPr>
        <w:softHyphen/>
        <w:t xml:space="preserve">شوند. </w:t>
      </w:r>
    </w:p>
    <w:p w:rsidR="00D627DD" w:rsidRPr="00D627DD" w:rsidRDefault="00D627DD" w:rsidP="00D627DD">
      <w:pPr>
        <w:widowControl w:val="0"/>
        <w:spacing w:after="0"/>
        <w:jc w:val="both"/>
        <w:rPr>
          <w:rFonts w:ascii="Times New Roman" w:eastAsia="Calibri" w:hAnsi="Times New Roman" w:cs="B Nazanin"/>
          <w:szCs w:val="24"/>
          <w:rtl/>
        </w:rPr>
      </w:pPr>
      <w:r w:rsidRPr="00D627DD">
        <w:rPr>
          <w:rFonts w:ascii="Times New Roman" w:eastAsia="Calibri" w:hAnsi="Times New Roman" w:cs="B Nazanin" w:hint="cs"/>
          <w:b/>
          <w:bCs/>
          <w:rtl/>
          <w:lang w:bidi="ar-SA"/>
        </w:rPr>
        <w:t>2-  ملاحظات شخصی مدیریت</w:t>
      </w:r>
    </w:p>
    <w:p w:rsidR="00D627DD" w:rsidRPr="00D627DD" w:rsidRDefault="00D627DD" w:rsidP="00D627DD">
      <w:pPr>
        <w:widowControl w:val="0"/>
        <w:spacing w:after="0"/>
        <w:ind w:firstLine="288"/>
        <w:jc w:val="both"/>
        <w:rPr>
          <w:rFonts w:ascii="Times New Roman" w:eastAsia="Calibri" w:hAnsi="Times New Roman" w:cs="B Nazanin"/>
          <w:szCs w:val="24"/>
          <w:rtl/>
        </w:rPr>
      </w:pPr>
      <w:r w:rsidRPr="00D627DD">
        <w:rPr>
          <w:rFonts w:ascii="Times New Roman" w:eastAsia="Calibri" w:hAnsi="Times New Roman" w:cs="B Nazanin" w:hint="cs"/>
          <w:sz w:val="24"/>
          <w:szCs w:val="24"/>
          <w:rtl/>
          <w:lang w:bidi="ar-SA"/>
        </w:rPr>
        <w:t xml:space="preserve">اغلب، مدیران به دنبال حداکثر کردن منافع خود هستند. در این راستا، ممکن است منافع سهامداران نادیده گرفته شود. به همین دلیل، احتمالاً مدیران از کاهش منابع به دلیل جلوگیری  از آسیب رساندن به قدرت و موقعیت خود اجتناب کنند. </w:t>
      </w:r>
    </w:p>
    <w:p w:rsidR="00D627DD" w:rsidRPr="00D627DD" w:rsidRDefault="00D627DD" w:rsidP="00D627DD">
      <w:pPr>
        <w:spacing w:line="300" w:lineRule="auto"/>
        <w:ind w:firstLine="288"/>
        <w:jc w:val="both"/>
        <w:rPr>
          <w:rFonts w:ascii="Times New Roman" w:eastAsia="Calibri" w:hAnsi="Times New Roman" w:cs="B Nazanin"/>
          <w:sz w:val="24"/>
          <w:szCs w:val="24"/>
          <w:rtl/>
          <w:lang w:bidi="ar-SA"/>
        </w:rPr>
      </w:pPr>
      <w:r w:rsidRPr="00D627DD">
        <w:rPr>
          <w:rFonts w:ascii="Times New Roman" w:eastAsia="Calibri" w:hAnsi="Times New Roman" w:cs="B Nazanin" w:hint="cs"/>
          <w:sz w:val="24"/>
          <w:szCs w:val="24"/>
          <w:rtl/>
          <w:lang w:bidi="ar-SA"/>
        </w:rPr>
        <w:t>این دو از دلایلی هستند که باعث می</w:t>
      </w:r>
      <w:r w:rsidRPr="00D627DD">
        <w:rPr>
          <w:rFonts w:ascii="Times New Roman" w:eastAsia="Calibri" w:hAnsi="Times New Roman" w:cs="B Nazanin" w:hint="cs"/>
          <w:sz w:val="24"/>
          <w:szCs w:val="24"/>
          <w:rtl/>
          <w:lang w:bidi="ar-SA"/>
        </w:rPr>
        <w:softHyphen/>
        <w:t>شوند مدیران هنگام کاهش سطح فعالیت از کاهش هزینه خودداری کنند، اما هنگام افزایش سطح فعالیت، هزینه</w:t>
      </w:r>
      <w:r w:rsidRPr="00D627DD">
        <w:rPr>
          <w:rFonts w:ascii="Times New Roman" w:eastAsia="Calibri" w:hAnsi="Times New Roman" w:cs="B Nazanin" w:hint="cs"/>
          <w:sz w:val="24"/>
          <w:szCs w:val="24"/>
          <w:rtl/>
          <w:lang w:bidi="ar-SA"/>
        </w:rPr>
        <w:softHyphen/>
        <w:t>ها را افزایش دهند و به عبارتی منجر به ایجاد پدیده چسبندگی هزینه شوند.</w:t>
      </w:r>
    </w:p>
    <w:p w:rsidR="00D627DD" w:rsidRPr="00D627DD" w:rsidRDefault="00D627DD" w:rsidP="00D627DD">
      <w:pPr>
        <w:widowControl w:val="0"/>
        <w:spacing w:after="0"/>
        <w:ind w:firstLine="288"/>
        <w:jc w:val="both"/>
        <w:rPr>
          <w:rFonts w:ascii="Times New Roman" w:eastAsia="Calibri" w:hAnsi="Times New Roman" w:cs="B Nazanin"/>
          <w:szCs w:val="24"/>
          <w:rtl/>
        </w:rPr>
      </w:pPr>
      <w:r w:rsidRPr="00D627DD">
        <w:rPr>
          <w:rFonts w:ascii="Times New Roman" w:eastAsia="Calibri" w:hAnsi="Times New Roman" w:cs="B Nazanin" w:hint="cs"/>
          <w:szCs w:val="24"/>
          <w:rtl/>
        </w:rPr>
        <w:t>پس از آندرسون و همکارانش نیز تحقیقاتی در مورد چسبندگی هزینه</w:t>
      </w:r>
      <w:r w:rsidRPr="00D627DD">
        <w:rPr>
          <w:rFonts w:ascii="Times New Roman" w:eastAsia="Calibri" w:hAnsi="Times New Roman" w:cs="B Nazanin" w:hint="cs"/>
          <w:szCs w:val="24"/>
          <w:rtl/>
        </w:rPr>
        <w:softHyphen/>
        <w:t>ها انجام شد. از جمله پژوهش</w:t>
      </w:r>
      <w:r w:rsidRPr="00D627DD">
        <w:rPr>
          <w:rFonts w:ascii="Times New Roman" w:eastAsia="Calibri" w:hAnsi="Times New Roman" w:cs="B Nazanin" w:hint="cs"/>
          <w:szCs w:val="24"/>
          <w:rtl/>
        </w:rPr>
        <w:softHyphen/>
        <w:t>های انجام شده توسط</w:t>
      </w:r>
      <w:r w:rsidRPr="00D627DD">
        <w:rPr>
          <w:rFonts w:ascii="Calibri" w:eastAsia="Calibri" w:hAnsi="Calibri" w:cs="B Nazanin" w:hint="cs"/>
          <w:szCs w:val="28"/>
          <w:rtl/>
        </w:rPr>
        <w:t xml:space="preserve"> </w:t>
      </w:r>
      <w:r w:rsidRPr="00D627DD">
        <w:rPr>
          <w:rFonts w:ascii="Calibri" w:eastAsia="Calibri" w:hAnsi="Calibri" w:cs="B Nazanin" w:hint="cs"/>
          <w:sz w:val="20"/>
          <w:szCs w:val="24"/>
          <w:rtl/>
        </w:rPr>
        <w:lastRenderedPageBreak/>
        <w:t>بالاکریشنان و همکاران 2004، بالاکریشنان و جروکا 2008، بنکر و همکاران 2011و یاسوکاتا و کاجیوارا 2011.</w:t>
      </w:r>
      <w:r w:rsidRPr="00D627DD">
        <w:rPr>
          <w:rFonts w:ascii="Times New Roman" w:eastAsia="Calibri" w:hAnsi="Times New Roman" w:cs="B Nazanin" w:hint="cs"/>
          <w:szCs w:val="24"/>
          <w:rtl/>
        </w:rPr>
        <w:t xml:space="preserve"> در بیش‌تر موارد، پیش</w:t>
      </w:r>
      <w:r w:rsidRPr="00D627DD">
        <w:rPr>
          <w:rFonts w:ascii="Times New Roman" w:eastAsia="Calibri" w:hAnsi="Times New Roman" w:cs="B Nazanin" w:hint="cs"/>
          <w:szCs w:val="24"/>
          <w:rtl/>
        </w:rPr>
        <w:softHyphen/>
        <w:t>بینی می</w:t>
      </w:r>
      <w:r w:rsidRPr="00D627DD">
        <w:rPr>
          <w:rFonts w:ascii="Times New Roman" w:eastAsia="Calibri" w:hAnsi="Times New Roman" w:cs="B Nazanin" w:hint="cs"/>
          <w:szCs w:val="24"/>
          <w:rtl/>
        </w:rPr>
        <w:softHyphen/>
        <w:t>شود که هزینه</w:t>
      </w:r>
      <w:r w:rsidRPr="00D627DD">
        <w:rPr>
          <w:rFonts w:ascii="Times New Roman" w:eastAsia="Calibri" w:hAnsi="Times New Roman" w:cs="B Nazanin" w:hint="cs"/>
          <w:szCs w:val="24"/>
          <w:rtl/>
        </w:rPr>
        <w:softHyphen/>
        <w:t>ها در حد متوسط چسبنده باشند؛ یعنی افزایش هزینه</w:t>
      </w:r>
      <w:r w:rsidRPr="00D627DD">
        <w:rPr>
          <w:rFonts w:ascii="Times New Roman" w:eastAsia="Calibri" w:hAnsi="Times New Roman" w:cs="B Nazanin" w:hint="cs"/>
          <w:szCs w:val="24"/>
          <w:rtl/>
        </w:rPr>
        <w:softHyphen/>
        <w:t>ها در ازای 1% افزایش فروش، بیش</w:t>
      </w:r>
      <w:r w:rsidRPr="00D627DD">
        <w:rPr>
          <w:rFonts w:ascii="Times New Roman" w:eastAsia="Calibri" w:hAnsi="Times New Roman" w:cs="B Nazanin" w:hint="cs"/>
          <w:szCs w:val="24"/>
          <w:rtl/>
        </w:rPr>
        <w:softHyphen/>
        <w:t>تر از کاهش هزینه</w:t>
      </w:r>
      <w:r w:rsidRPr="00D627DD">
        <w:rPr>
          <w:rFonts w:ascii="Times New Roman" w:eastAsia="Calibri" w:hAnsi="Times New Roman" w:cs="B Nazanin" w:hint="cs"/>
          <w:szCs w:val="24"/>
          <w:rtl/>
        </w:rPr>
        <w:softHyphen/>
        <w:t>ها در ازای 1% کاهش در فروش است. دو دلیل عمده که در این تحقیقات انجام شده پس از آندرسون و همکارانش در رابطه با این مسئله وجود دارد: نخست، تعدیل رو به پائین هزینه</w:t>
      </w:r>
      <w:r w:rsidRPr="00D627DD">
        <w:rPr>
          <w:rFonts w:ascii="Times New Roman" w:eastAsia="Calibri" w:hAnsi="Times New Roman" w:cs="B Nazanin" w:hint="cs"/>
          <w:szCs w:val="24"/>
          <w:rtl/>
        </w:rPr>
        <w:softHyphen/>
        <w:t>ها به‌طورمعمول بزرگ‌تر از تعدیل رو به بالای هزینه</w:t>
      </w:r>
      <w:r w:rsidRPr="00D627DD">
        <w:rPr>
          <w:rFonts w:ascii="Times New Roman" w:eastAsia="Calibri" w:hAnsi="Times New Roman" w:cs="B Nazanin" w:hint="cs"/>
          <w:szCs w:val="24"/>
          <w:rtl/>
        </w:rPr>
        <w:softHyphen/>
        <w:t>هاست (جوکس</w:t>
      </w:r>
      <w:r w:rsidRPr="00D627DD">
        <w:rPr>
          <w:rFonts w:ascii="Times New Roman" w:eastAsia="Calibri" w:hAnsi="Times New Roman" w:cs="B Nazanin"/>
          <w:szCs w:val="24"/>
          <w:vertAlign w:val="superscript"/>
          <w:rtl/>
        </w:rPr>
        <w:footnoteReference w:id="12"/>
      </w:r>
      <w:r w:rsidRPr="00D627DD">
        <w:rPr>
          <w:rFonts w:ascii="Times New Roman" w:eastAsia="Calibri" w:hAnsi="Times New Roman" w:cs="B Nazanin" w:hint="cs"/>
          <w:szCs w:val="24"/>
          <w:rtl/>
        </w:rPr>
        <w:t xml:space="preserve"> و همکاران، 2001: 537؛ کوپر و هالتیواگر</w:t>
      </w:r>
      <w:r w:rsidRPr="00D627DD">
        <w:rPr>
          <w:rFonts w:ascii="Times New Roman" w:eastAsia="Calibri" w:hAnsi="Times New Roman" w:cs="B Nazanin"/>
          <w:szCs w:val="24"/>
          <w:vertAlign w:val="superscript"/>
          <w:rtl/>
        </w:rPr>
        <w:footnoteReference w:id="13"/>
      </w:r>
      <w:r w:rsidRPr="00D627DD">
        <w:rPr>
          <w:rFonts w:ascii="Times New Roman" w:eastAsia="Calibri" w:hAnsi="Times New Roman" w:cs="B Nazanin" w:hint="cs"/>
          <w:szCs w:val="24"/>
          <w:rtl/>
        </w:rPr>
        <w:t>، 2006: 613)، این مسئله موجب می</w:t>
      </w:r>
      <w:r w:rsidRPr="00D627DD">
        <w:rPr>
          <w:rFonts w:ascii="Times New Roman" w:eastAsia="Calibri" w:hAnsi="Times New Roman" w:cs="B Nazanin" w:hint="cs"/>
          <w:szCs w:val="24"/>
          <w:rtl/>
        </w:rPr>
        <w:softHyphen/>
        <w:t>شود کاهش منابع در دسترس به</w:t>
      </w:r>
      <w:r w:rsidRPr="00D627DD">
        <w:rPr>
          <w:rFonts w:ascii="Times New Roman" w:eastAsia="Calibri" w:hAnsi="Times New Roman" w:cs="B Nazanin" w:hint="cs"/>
          <w:szCs w:val="24"/>
          <w:rtl/>
        </w:rPr>
        <w:softHyphen/>
        <w:t>طور نسبی منجر به ایجاد هزینه شود. دوم، روندهای بلندمدت در فروش شرکت</w:t>
      </w:r>
      <w:r w:rsidRPr="00D627DD">
        <w:rPr>
          <w:rFonts w:ascii="Times New Roman" w:eastAsia="Calibri" w:hAnsi="Times New Roman" w:cs="B Nazanin" w:hint="cs"/>
          <w:szCs w:val="24"/>
          <w:rtl/>
        </w:rPr>
        <w:softHyphen/>
        <w:t>ها، مثبت است (نمازی و غفاری، 1391). بنابراین، مدیران در رابطه با درآمدهای آتی، دیدگاه خوش</w:t>
      </w:r>
      <w:r w:rsidRPr="00D627DD">
        <w:rPr>
          <w:rFonts w:ascii="Times New Roman" w:eastAsia="Calibri" w:hAnsi="Times New Roman" w:cs="B Nazanin" w:hint="cs"/>
          <w:szCs w:val="24"/>
          <w:rtl/>
        </w:rPr>
        <w:softHyphen/>
        <w:t>بینانه را به دیدگاه بد</w:t>
      </w:r>
      <w:r w:rsidRPr="00D627DD">
        <w:rPr>
          <w:rFonts w:ascii="Times New Roman" w:eastAsia="Calibri" w:hAnsi="Times New Roman" w:cs="B Nazanin" w:hint="cs"/>
          <w:szCs w:val="24"/>
          <w:rtl/>
        </w:rPr>
        <w:softHyphen/>
        <w:t>بینانه ترجیح می‌دهند. تا زمانی که مدیران درآمدهای آتی را بیش</w:t>
      </w:r>
      <w:r w:rsidRPr="00D627DD">
        <w:rPr>
          <w:rFonts w:ascii="Times New Roman" w:eastAsia="Calibri" w:hAnsi="Times New Roman" w:cs="B Nazanin" w:hint="cs"/>
          <w:szCs w:val="24"/>
          <w:rtl/>
        </w:rPr>
        <w:softHyphen/>
        <w:t>تر از درآمدهای جاری پیش</w:t>
      </w:r>
      <w:r w:rsidRPr="00D627DD">
        <w:rPr>
          <w:rFonts w:ascii="Times New Roman" w:eastAsia="Calibri" w:hAnsi="Times New Roman" w:cs="B Nazanin" w:hint="cs"/>
          <w:szCs w:val="24"/>
          <w:rtl/>
        </w:rPr>
        <w:softHyphen/>
        <w:t>بینی کنند، ترجیح می‌دهند در زمان کاهش درآمدها در دوره‌ی جاری، منابع به</w:t>
      </w:r>
      <w:r w:rsidRPr="00D627DD">
        <w:rPr>
          <w:rFonts w:ascii="Times New Roman" w:eastAsia="Calibri" w:hAnsi="Times New Roman" w:cs="B Nazanin" w:hint="cs"/>
          <w:szCs w:val="24"/>
          <w:rtl/>
        </w:rPr>
        <w:softHyphen/>
        <w:t>کار گرفته شده را حفظ کنند و در زمان افزایش درآمدها در دوره‌ی جاری، منابع را افزایش دهند. خوش</w:t>
      </w:r>
      <w:r w:rsidRPr="00D627DD">
        <w:rPr>
          <w:rFonts w:ascii="Times New Roman" w:eastAsia="Calibri" w:hAnsi="Times New Roman" w:cs="B Nazanin" w:hint="cs"/>
          <w:szCs w:val="24"/>
          <w:rtl/>
        </w:rPr>
        <w:softHyphen/>
        <w:t>بینی مدیران در رابطه با درآمدهای آتی منجر به ایجاد چسبندگی هزینه می</w:t>
      </w:r>
      <w:r w:rsidRPr="00D627DD">
        <w:rPr>
          <w:rFonts w:ascii="Times New Roman" w:eastAsia="Calibri" w:hAnsi="Times New Roman" w:cs="B Nazanin" w:hint="cs"/>
          <w:szCs w:val="24"/>
          <w:rtl/>
        </w:rPr>
        <w:softHyphen/>
        <w:t>شود، هرچند که تعدیل رو به بالا و تعدیل رو به پائین هزینه</w:t>
      </w:r>
      <w:r w:rsidRPr="00D627DD">
        <w:rPr>
          <w:rFonts w:ascii="Times New Roman" w:eastAsia="Calibri" w:hAnsi="Times New Roman" w:cs="B Nazanin" w:hint="cs"/>
          <w:szCs w:val="24"/>
          <w:rtl/>
        </w:rPr>
        <w:softHyphen/>
        <w:t>ها متقارن باشد (بنکر</w:t>
      </w:r>
      <w:r w:rsidRPr="00D627DD">
        <w:rPr>
          <w:rFonts w:ascii="Times New Roman" w:eastAsia="Calibri" w:hAnsi="Times New Roman" w:cs="B Nazanin"/>
          <w:szCs w:val="24"/>
          <w:vertAlign w:val="superscript"/>
          <w:rtl/>
        </w:rPr>
        <w:footnoteReference w:id="14"/>
      </w:r>
      <w:r w:rsidRPr="00D627DD">
        <w:rPr>
          <w:rFonts w:ascii="Times New Roman" w:eastAsia="Calibri" w:hAnsi="Times New Roman" w:cs="B Nazanin" w:hint="cs"/>
          <w:szCs w:val="24"/>
          <w:rtl/>
        </w:rPr>
        <w:t xml:space="preserve">  و همکاران، 2011).</w:t>
      </w:r>
    </w:p>
    <w:p w:rsidR="00D627DD" w:rsidRPr="00D627DD" w:rsidRDefault="00D627DD" w:rsidP="00D627DD">
      <w:pPr>
        <w:keepNext/>
        <w:keepLines/>
        <w:spacing w:before="240" w:after="0"/>
        <w:outlineLvl w:val="0"/>
        <w:rPr>
          <w:rFonts w:ascii="Times New Roman" w:eastAsia="Calibri" w:hAnsi="Times New Roman" w:cs="B Nazanin"/>
          <w:sz w:val="32"/>
          <w:szCs w:val="24"/>
          <w:rtl/>
        </w:rPr>
      </w:pPr>
      <w:bookmarkStart w:id="27" w:name="_Toc401423066"/>
      <w:bookmarkStart w:id="28" w:name="_Toc404061647"/>
      <w:bookmarkStart w:id="29" w:name="_Toc404726247"/>
      <w:bookmarkStart w:id="30" w:name="_Toc404752334"/>
      <w:r w:rsidRPr="00D627DD">
        <w:rPr>
          <w:rFonts w:ascii="Cambria" w:eastAsia="Times New Roman" w:hAnsi="Cambria" w:cs="B Nazanin" w:hint="cs"/>
          <w:b/>
          <w:bCs/>
          <w:sz w:val="24"/>
          <w:szCs w:val="24"/>
          <w:rtl/>
        </w:rPr>
        <w:t>2-1-2-2. تئوری</w:t>
      </w:r>
      <w:r w:rsidRPr="00D627DD">
        <w:rPr>
          <w:rFonts w:ascii="Cambria" w:eastAsia="Times New Roman" w:hAnsi="Cambria" w:cs="B Nazanin" w:hint="cs"/>
          <w:b/>
          <w:bCs/>
          <w:sz w:val="24"/>
          <w:szCs w:val="24"/>
          <w:rtl/>
        </w:rPr>
        <w:softHyphen/>
        <w:t>های چسبندگی هزینه</w:t>
      </w:r>
      <w:r w:rsidRPr="00D627DD">
        <w:rPr>
          <w:rFonts w:ascii="Cambria" w:eastAsia="Times New Roman" w:hAnsi="Cambria" w:cs="B Nazanin"/>
          <w:b/>
          <w:bCs/>
          <w:sz w:val="24"/>
          <w:szCs w:val="24"/>
          <w:rtl/>
        </w:rPr>
        <w:softHyphen/>
      </w:r>
      <w:r w:rsidRPr="00D627DD">
        <w:rPr>
          <w:rFonts w:ascii="Cambria" w:eastAsia="Times New Roman" w:hAnsi="Cambria" w:cs="B Nazanin" w:hint="cs"/>
          <w:b/>
          <w:bCs/>
          <w:sz w:val="24"/>
          <w:szCs w:val="24"/>
          <w:rtl/>
        </w:rPr>
        <w:t>ها</w:t>
      </w:r>
      <w:bookmarkEnd w:id="27"/>
      <w:bookmarkEnd w:id="28"/>
      <w:bookmarkEnd w:id="29"/>
      <w:bookmarkEnd w:id="30"/>
    </w:p>
    <w:p w:rsidR="00D627DD" w:rsidRPr="00D627DD" w:rsidRDefault="00D627DD" w:rsidP="00D627DD">
      <w:pPr>
        <w:widowControl w:val="0"/>
        <w:spacing w:after="0"/>
        <w:ind w:firstLine="288"/>
        <w:jc w:val="both"/>
        <w:rPr>
          <w:rFonts w:ascii="Calibri" w:eastAsia="Calibri" w:hAnsi="Calibri" w:cs="B Nazanin"/>
          <w:sz w:val="24"/>
          <w:szCs w:val="24"/>
          <w:rtl/>
        </w:rPr>
      </w:pPr>
      <w:r w:rsidRPr="00D627DD">
        <w:rPr>
          <w:rFonts w:ascii="Calibri" w:eastAsia="Calibri" w:hAnsi="Calibri" w:cs="B Nazanin" w:hint="cs"/>
          <w:sz w:val="24"/>
          <w:szCs w:val="24"/>
          <w:rtl/>
        </w:rPr>
        <w:t xml:space="preserve">در پژوهشی که توسط یاسوکاتا و کاجیوارا (2011) انجام شد دو تئوری در ارتباط با علل چسبندگی هزینه عنوان شد: </w:t>
      </w:r>
    </w:p>
    <w:p w:rsidR="00D627DD" w:rsidRPr="00D627DD" w:rsidRDefault="00D627DD" w:rsidP="00D627DD">
      <w:pPr>
        <w:jc w:val="both"/>
        <w:rPr>
          <w:rFonts w:ascii="Times New Roman" w:eastAsia="Calibri" w:hAnsi="Times New Roman" w:cs="B Nazanin"/>
          <w:sz w:val="24"/>
          <w:szCs w:val="24"/>
          <w:rtl/>
          <w:lang w:bidi="ar-SA"/>
        </w:rPr>
      </w:pPr>
      <w:r w:rsidRPr="00D627DD">
        <w:rPr>
          <w:rFonts w:ascii="Calibri" w:eastAsia="Calibri" w:hAnsi="Calibri" w:cs="B Nazanin" w:hint="cs"/>
          <w:sz w:val="24"/>
          <w:szCs w:val="24"/>
          <w:rtl/>
          <w:lang w:bidi="ar-SA"/>
        </w:rPr>
        <w:t xml:space="preserve">1- </w:t>
      </w:r>
      <w:r w:rsidRPr="00D627DD">
        <w:rPr>
          <w:rFonts w:ascii="Calibri" w:eastAsia="Calibri" w:hAnsi="Calibri" w:cs="B Nazanin" w:hint="cs"/>
          <w:sz w:val="24"/>
          <w:szCs w:val="24"/>
          <w:rtl/>
        </w:rPr>
        <w:t>یکی از این تئوری</w:t>
      </w:r>
      <w:r w:rsidRPr="00D627DD">
        <w:rPr>
          <w:rFonts w:ascii="Calibri" w:eastAsia="Calibri" w:hAnsi="Calibri" w:cs="B Nazanin" w:hint="cs"/>
          <w:sz w:val="24"/>
          <w:szCs w:val="24"/>
          <w:rtl/>
        </w:rPr>
        <w:softHyphen/>
        <w:t xml:space="preserve">ها </w:t>
      </w:r>
      <w:r w:rsidRPr="00D627DD">
        <w:rPr>
          <w:rFonts w:ascii="Calibri" w:eastAsia="Calibri" w:hAnsi="Calibri" w:cs="B Nazanin" w:hint="cs"/>
          <w:sz w:val="24"/>
          <w:szCs w:val="24"/>
          <w:rtl/>
          <w:lang w:bidi="ar-SA"/>
        </w:rPr>
        <w:t>به این نکته اشاره دارد که ممکن است هزینه</w:t>
      </w:r>
      <w:r w:rsidRPr="00D627DD">
        <w:rPr>
          <w:rFonts w:ascii="Calibri" w:eastAsia="Calibri" w:hAnsi="Calibri" w:cs="B Nazanin" w:hint="cs"/>
          <w:sz w:val="24"/>
          <w:szCs w:val="24"/>
          <w:rtl/>
          <w:lang w:bidi="ar-SA"/>
        </w:rPr>
        <w:softHyphen/>
        <w:t>ها به دلیل تأخیر کاهش هزینه نسبت به کاهش سطح فروش چسبنده شوند</w:t>
      </w:r>
      <w:r w:rsidRPr="00D627DD">
        <w:rPr>
          <w:rFonts w:ascii="Calibri" w:eastAsia="Calibri" w:hAnsi="Calibri" w:cs="B Nazanin" w:hint="cs"/>
          <w:rtl/>
          <w:lang w:bidi="ar-SA"/>
        </w:rPr>
        <w:t xml:space="preserve"> (</w:t>
      </w:r>
      <w:r w:rsidRPr="00D627DD">
        <w:rPr>
          <w:rFonts w:ascii="Calibri" w:eastAsia="Calibri" w:hAnsi="Calibri" w:cs="B Nazanin" w:hint="cs"/>
          <w:b/>
          <w:bCs/>
          <w:rtl/>
        </w:rPr>
        <w:t>تئوری تأخیر در تعدیل هزینه</w:t>
      </w:r>
      <w:r w:rsidRPr="00D627DD">
        <w:rPr>
          <w:rFonts w:ascii="Calibri" w:eastAsia="Calibri" w:hAnsi="Calibri" w:cs="B Nazanin"/>
          <w:vertAlign w:val="superscript"/>
          <w:rtl/>
        </w:rPr>
        <w:footnoteReference w:id="15"/>
      </w:r>
      <w:r w:rsidRPr="00D627DD">
        <w:rPr>
          <w:rFonts w:ascii="Calibri" w:eastAsia="Calibri" w:hAnsi="Calibri" w:cs="B Nazanin" w:hint="cs"/>
          <w:rtl/>
        </w:rPr>
        <w:t>)</w:t>
      </w:r>
      <w:r w:rsidRPr="00D627DD">
        <w:rPr>
          <w:rFonts w:ascii="Calibri" w:eastAsia="Calibri" w:hAnsi="Calibri" w:cs="B Nazanin" w:hint="cs"/>
          <w:sz w:val="24"/>
          <w:szCs w:val="24"/>
          <w:rtl/>
        </w:rPr>
        <w:t>.</w:t>
      </w:r>
      <w:r w:rsidRPr="00D627DD">
        <w:rPr>
          <w:rFonts w:ascii="Times New Roman" w:eastAsia="Calibri" w:hAnsi="Times New Roman" w:cs="B Nazanin" w:hint="cs"/>
          <w:sz w:val="24"/>
          <w:szCs w:val="24"/>
          <w:rtl/>
          <w:lang w:bidi="ar-SA"/>
        </w:rPr>
        <w:t xml:space="preserve"> مدیران، هم</w:t>
      </w:r>
      <w:r w:rsidRPr="00D627DD">
        <w:rPr>
          <w:rFonts w:ascii="Times New Roman" w:eastAsia="Calibri" w:hAnsi="Times New Roman" w:cs="B Nazanin" w:hint="cs"/>
          <w:sz w:val="24"/>
          <w:szCs w:val="24"/>
          <w:rtl/>
          <w:lang w:bidi="ar-SA"/>
        </w:rPr>
        <w:softHyphen/>
        <w:t>زمان با افزایش تقاضا دارایی</w:t>
      </w:r>
      <w:r w:rsidRPr="00D627DD">
        <w:rPr>
          <w:rFonts w:ascii="Times New Roman" w:eastAsia="Calibri" w:hAnsi="Times New Roman" w:cs="B Nazanin" w:hint="cs"/>
          <w:sz w:val="24"/>
          <w:szCs w:val="24"/>
          <w:rtl/>
          <w:lang w:bidi="ar-SA"/>
        </w:rPr>
        <w:softHyphen/>
        <w:t>های عملیاتی را افزایش می</w:t>
      </w:r>
      <w:r w:rsidRPr="00D627DD">
        <w:rPr>
          <w:rFonts w:ascii="Times New Roman" w:eastAsia="Calibri" w:hAnsi="Times New Roman" w:cs="B Nazanin" w:hint="cs"/>
          <w:sz w:val="24"/>
          <w:szCs w:val="24"/>
          <w:rtl/>
          <w:lang w:bidi="ar-SA"/>
        </w:rPr>
        <w:softHyphen/>
        <w:t>دهند، تا پاسخگوی تقاضای اضافی به منظور افزایش فروش باشند، اما به هنگام کاهش تقاضا دارایی</w:t>
      </w:r>
      <w:r w:rsidRPr="00D627DD">
        <w:rPr>
          <w:rFonts w:ascii="Times New Roman" w:eastAsia="Calibri" w:hAnsi="Times New Roman" w:cs="B Nazanin" w:hint="cs"/>
          <w:sz w:val="24"/>
          <w:szCs w:val="24"/>
          <w:rtl/>
          <w:lang w:bidi="ar-SA"/>
        </w:rPr>
        <w:softHyphen/>
        <w:t>های عملیاتی را سریعاً کاهش نمی</w:t>
      </w:r>
      <w:r w:rsidRPr="00D627DD">
        <w:rPr>
          <w:rFonts w:ascii="Times New Roman" w:eastAsia="Calibri" w:hAnsi="Times New Roman" w:cs="B Nazanin" w:hint="cs"/>
          <w:sz w:val="24"/>
          <w:szCs w:val="24"/>
          <w:rtl/>
          <w:lang w:bidi="ar-SA"/>
        </w:rPr>
        <w:softHyphen/>
        <w:t>دهند؛ زیرا درصدد دستیابی به دلایل کاهش تقاضا هستند. فاصله زمانی ایجاد شده از کسب اطلاعات تا کاهش دارایی</w:t>
      </w:r>
      <w:r w:rsidRPr="00D627DD">
        <w:rPr>
          <w:rFonts w:ascii="Times New Roman" w:eastAsia="Calibri" w:hAnsi="Times New Roman" w:cs="B Nazanin" w:hint="cs"/>
          <w:sz w:val="24"/>
          <w:szCs w:val="24"/>
          <w:rtl/>
          <w:lang w:bidi="ar-SA"/>
        </w:rPr>
        <w:softHyphen/>
        <w:t>های عملیاتی، هم چنین از تصمیم به کاهش منابع تا اقدام به کاهش منابع، منجر به مسأله چسبندگی هزینه می</w:t>
      </w:r>
      <w:r w:rsidRPr="00D627DD">
        <w:rPr>
          <w:rFonts w:ascii="Times New Roman" w:eastAsia="Calibri" w:hAnsi="Times New Roman" w:cs="B Nazanin" w:hint="cs"/>
          <w:sz w:val="24"/>
          <w:szCs w:val="24"/>
          <w:rtl/>
          <w:lang w:bidi="ar-SA"/>
        </w:rPr>
        <w:softHyphen/>
        <w:t>شود.</w:t>
      </w:r>
    </w:p>
    <w:p w:rsidR="00D627DD" w:rsidRPr="00D627DD" w:rsidRDefault="00D627DD" w:rsidP="00D627DD">
      <w:pPr>
        <w:jc w:val="both"/>
        <w:rPr>
          <w:rFonts w:ascii="Calibri" w:eastAsia="Calibri" w:hAnsi="Calibri" w:cs="B Nazanin"/>
          <w:sz w:val="16"/>
          <w:szCs w:val="20"/>
          <w:rtl/>
        </w:rPr>
      </w:pPr>
      <w:r w:rsidRPr="00D627DD">
        <w:rPr>
          <w:rFonts w:ascii="Calibri" w:eastAsia="Calibri" w:hAnsi="Calibri" w:cs="B Nazanin" w:hint="cs"/>
          <w:sz w:val="24"/>
          <w:szCs w:val="24"/>
          <w:rtl/>
        </w:rPr>
        <w:t>2- تئوری دیگر حاکی از آن است هزینه</w:t>
      </w:r>
      <w:r w:rsidRPr="00D627DD">
        <w:rPr>
          <w:rFonts w:ascii="Calibri" w:eastAsia="Calibri" w:hAnsi="Calibri" w:cs="B Nazanin" w:hint="cs"/>
          <w:sz w:val="24"/>
          <w:szCs w:val="24"/>
          <w:rtl/>
        </w:rPr>
        <w:softHyphen/>
        <w:t>ها در نتیجه</w:t>
      </w:r>
      <w:r w:rsidRPr="00D627DD">
        <w:rPr>
          <w:rFonts w:ascii="Calibri" w:eastAsia="Calibri" w:hAnsi="Calibri" w:cs="B Nazanin" w:hint="cs"/>
          <w:sz w:val="24"/>
          <w:szCs w:val="24"/>
          <w:rtl/>
        </w:rPr>
        <w:softHyphen/>
        <w:t>ی تصمیمات سنجیده</w:t>
      </w:r>
      <w:r w:rsidRPr="00D627DD">
        <w:rPr>
          <w:rFonts w:ascii="Calibri" w:eastAsia="Calibri" w:hAnsi="Calibri" w:cs="B Nazanin" w:hint="cs"/>
          <w:sz w:val="24"/>
          <w:szCs w:val="24"/>
          <w:rtl/>
        </w:rPr>
        <w:softHyphen/>
        <w:t>ی مدیران چسبنده می</w:t>
      </w:r>
      <w:r w:rsidRPr="00D627DD">
        <w:rPr>
          <w:rFonts w:ascii="Calibri" w:eastAsia="Calibri" w:hAnsi="Calibri" w:cs="B Nazanin" w:hint="cs"/>
          <w:sz w:val="24"/>
          <w:szCs w:val="24"/>
          <w:rtl/>
        </w:rPr>
        <w:softHyphen/>
        <w:t xml:space="preserve">شوند </w:t>
      </w:r>
      <w:r w:rsidRPr="00D627DD">
        <w:rPr>
          <w:rFonts w:ascii="Calibri" w:eastAsia="Calibri" w:hAnsi="Calibri" w:cs="B Nazanin" w:hint="cs"/>
          <w:rtl/>
        </w:rPr>
        <w:t>(</w:t>
      </w:r>
      <w:r w:rsidRPr="00D627DD">
        <w:rPr>
          <w:rFonts w:ascii="Calibri" w:eastAsia="Calibri" w:hAnsi="Calibri" w:cs="B Nazanin" w:hint="cs"/>
          <w:b/>
          <w:bCs/>
          <w:rtl/>
        </w:rPr>
        <w:t>تئوری تصمیمات سنجیده</w:t>
      </w:r>
      <w:r w:rsidRPr="00D627DD">
        <w:rPr>
          <w:rFonts w:ascii="Calibri" w:eastAsia="Calibri" w:hAnsi="Calibri" w:cs="B Nazanin"/>
          <w:vertAlign w:val="superscript"/>
          <w:rtl/>
        </w:rPr>
        <w:footnoteReference w:id="16"/>
      </w:r>
      <w:r w:rsidRPr="00D627DD">
        <w:rPr>
          <w:rFonts w:ascii="Calibri" w:eastAsia="Calibri" w:hAnsi="Calibri" w:cs="B Nazanin" w:hint="cs"/>
          <w:rtl/>
        </w:rPr>
        <w:t>)</w:t>
      </w:r>
      <w:r w:rsidRPr="00D627DD">
        <w:rPr>
          <w:rFonts w:ascii="Calibri" w:eastAsia="Calibri" w:hAnsi="Calibri" w:cs="B Nazanin" w:hint="cs"/>
          <w:sz w:val="24"/>
          <w:szCs w:val="24"/>
          <w:rtl/>
        </w:rPr>
        <w:t>.</w:t>
      </w:r>
      <w:r w:rsidRPr="00D627DD">
        <w:rPr>
          <w:rFonts w:ascii="Calibri" w:eastAsia="Calibri" w:hAnsi="Calibri" w:cs="B Nazanin" w:hint="cs"/>
          <w:sz w:val="20"/>
          <w:szCs w:val="24"/>
          <w:rtl/>
        </w:rPr>
        <w:t xml:space="preserve"> هنگامی که فروش کاهش می</w:t>
      </w:r>
      <w:r w:rsidRPr="00D627DD">
        <w:rPr>
          <w:rFonts w:ascii="Calibri" w:eastAsia="Calibri" w:hAnsi="Calibri" w:cs="B Nazanin" w:hint="cs"/>
          <w:sz w:val="20"/>
          <w:szCs w:val="24"/>
          <w:rtl/>
        </w:rPr>
        <w:softHyphen/>
        <w:t>یابد، برخی از مدیران، این کاهش را موقتی تصور کرده و انتظار بازگشت فروش به سطح قبلی را در آینده</w:t>
      </w:r>
      <w:r w:rsidRPr="00D627DD">
        <w:rPr>
          <w:rFonts w:ascii="Calibri" w:eastAsia="Calibri" w:hAnsi="Calibri" w:cs="B Nazanin" w:hint="cs"/>
          <w:sz w:val="20"/>
          <w:szCs w:val="24"/>
          <w:rtl/>
        </w:rPr>
        <w:softHyphen/>
        <w:t>ای نزدیک دارند. بنابراین در تصمیمی سنجیده، منابع مربوط به فعالیت</w:t>
      </w:r>
      <w:r w:rsidRPr="00D627DD">
        <w:rPr>
          <w:rFonts w:ascii="Calibri" w:eastAsia="Calibri" w:hAnsi="Calibri" w:cs="B Nazanin" w:hint="cs"/>
          <w:sz w:val="20"/>
          <w:szCs w:val="24"/>
          <w:rtl/>
        </w:rPr>
        <w:softHyphen/>
        <w:t>های عملیاتی را در دوره</w:t>
      </w:r>
      <w:r w:rsidRPr="00D627DD">
        <w:rPr>
          <w:rFonts w:ascii="Calibri" w:eastAsia="Calibri" w:hAnsi="Calibri" w:cs="B Nazanin" w:hint="cs"/>
          <w:sz w:val="20"/>
          <w:szCs w:val="24"/>
          <w:rtl/>
        </w:rPr>
        <w:softHyphen/>
        <w:t>های کاهش فروش حفظ می</w:t>
      </w:r>
      <w:r w:rsidRPr="00D627DD">
        <w:rPr>
          <w:rFonts w:ascii="Calibri" w:eastAsia="Calibri" w:hAnsi="Calibri" w:cs="B Nazanin" w:hint="cs"/>
          <w:sz w:val="20"/>
          <w:szCs w:val="24"/>
          <w:rtl/>
        </w:rPr>
        <w:softHyphen/>
        <w:t>کنند؛ زیرا اگر منابع در پاسخ به کاهش فروش، حذف شده و در دوره</w:t>
      </w:r>
      <w:r w:rsidRPr="00D627DD">
        <w:rPr>
          <w:rFonts w:ascii="Calibri" w:eastAsia="Calibri" w:hAnsi="Calibri" w:cs="B Nazanin" w:hint="cs"/>
          <w:sz w:val="20"/>
          <w:szCs w:val="24"/>
          <w:rtl/>
        </w:rPr>
        <w:softHyphen/>
        <w:t>های افزایش فروش، مجدد تحصیل شوند، هزینه</w:t>
      </w:r>
      <w:r w:rsidRPr="00D627DD">
        <w:rPr>
          <w:rFonts w:ascii="Calibri" w:eastAsia="Calibri" w:hAnsi="Calibri" w:cs="B Nazanin" w:hint="cs"/>
          <w:sz w:val="20"/>
          <w:szCs w:val="24"/>
          <w:rtl/>
        </w:rPr>
        <w:softHyphen/>
        <w:t>های شرکت در بلندمدت افزایش می</w:t>
      </w:r>
      <w:r w:rsidRPr="00D627DD">
        <w:rPr>
          <w:rFonts w:ascii="Calibri" w:eastAsia="Calibri" w:hAnsi="Calibri" w:cs="B Nazanin" w:hint="cs"/>
          <w:sz w:val="20"/>
          <w:szCs w:val="24"/>
          <w:rtl/>
        </w:rPr>
        <w:softHyphen/>
        <w:t>یابد.</w:t>
      </w:r>
      <w:r w:rsidRPr="00D627DD">
        <w:rPr>
          <w:rFonts w:ascii="Calibri" w:eastAsia="Calibri" w:hAnsi="Calibri" w:cs="B Nazanin" w:hint="cs"/>
          <w:sz w:val="16"/>
          <w:szCs w:val="20"/>
          <w:rtl/>
        </w:rPr>
        <w:t xml:space="preserve"> </w:t>
      </w:r>
      <w:r w:rsidRPr="00D627DD">
        <w:rPr>
          <w:rFonts w:ascii="Times New Roman" w:eastAsia="Calibri" w:hAnsi="Times New Roman" w:cs="B Nazanin" w:hint="cs"/>
          <w:sz w:val="20"/>
          <w:szCs w:val="24"/>
          <w:rtl/>
        </w:rPr>
        <w:t>علاوه بر این، اگر مدیران منابع مرتبط با فعالیت</w:t>
      </w:r>
      <w:r w:rsidRPr="00D627DD">
        <w:rPr>
          <w:rFonts w:ascii="Times New Roman" w:eastAsia="Calibri" w:hAnsi="Times New Roman" w:cs="B Nazanin" w:hint="cs"/>
          <w:sz w:val="20"/>
          <w:szCs w:val="24"/>
          <w:rtl/>
        </w:rPr>
        <w:softHyphen/>
        <w:t>های عملیاتی را متناسب با کاهش فروش کاهش دهند، تحصیل و آماده</w:t>
      </w:r>
      <w:r w:rsidRPr="00D627DD">
        <w:rPr>
          <w:rFonts w:ascii="Times New Roman" w:eastAsia="Calibri" w:hAnsi="Times New Roman" w:cs="B Nazanin" w:hint="cs"/>
          <w:sz w:val="20"/>
          <w:szCs w:val="24"/>
          <w:rtl/>
        </w:rPr>
        <w:softHyphen/>
        <w:t xml:space="preserve">سازی مجدد منابع در آینده، نیازمند زمان است. بنابراین چنانچه منابع </w:t>
      </w:r>
      <w:r w:rsidRPr="00D627DD">
        <w:rPr>
          <w:rFonts w:ascii="Times New Roman" w:eastAsia="Calibri" w:hAnsi="Times New Roman" w:cs="B Nazanin"/>
          <w:sz w:val="20"/>
          <w:szCs w:val="24"/>
        </w:rPr>
        <w:t>)</w:t>
      </w:r>
      <w:r w:rsidRPr="00D627DD">
        <w:rPr>
          <w:rFonts w:ascii="Times New Roman" w:eastAsia="Calibri" w:hAnsi="Times New Roman" w:cs="B Nazanin" w:hint="cs"/>
          <w:sz w:val="20"/>
          <w:szCs w:val="24"/>
          <w:rtl/>
        </w:rPr>
        <w:t>هزینه</w:t>
      </w:r>
      <w:r w:rsidRPr="00D627DD">
        <w:rPr>
          <w:rFonts w:ascii="Times New Roman" w:eastAsia="Calibri" w:hAnsi="Times New Roman" w:cs="B Nazanin" w:hint="cs"/>
          <w:sz w:val="20"/>
          <w:szCs w:val="24"/>
          <w:rtl/>
        </w:rPr>
        <w:softHyphen/>
        <w:t>ها</w:t>
      </w:r>
      <w:r w:rsidRPr="00D627DD">
        <w:rPr>
          <w:rFonts w:ascii="Times New Roman" w:eastAsia="Calibri" w:hAnsi="Times New Roman" w:cs="B Nazanin"/>
          <w:sz w:val="20"/>
          <w:szCs w:val="24"/>
        </w:rPr>
        <w:t>(</w:t>
      </w:r>
      <w:r w:rsidRPr="00D627DD">
        <w:rPr>
          <w:rFonts w:ascii="Times New Roman" w:eastAsia="Calibri" w:hAnsi="Times New Roman" w:cs="B Nazanin" w:hint="cs"/>
          <w:sz w:val="20"/>
          <w:szCs w:val="24"/>
          <w:rtl/>
        </w:rPr>
        <w:t xml:space="preserve"> متناسب با کاهش فروش کاهش یابد، شرکت فرصت</w:t>
      </w:r>
      <w:r w:rsidRPr="00D627DD">
        <w:rPr>
          <w:rFonts w:ascii="Times New Roman" w:eastAsia="Calibri" w:hAnsi="Times New Roman" w:cs="B Nazanin" w:hint="cs"/>
          <w:sz w:val="20"/>
          <w:szCs w:val="24"/>
          <w:rtl/>
        </w:rPr>
        <w:softHyphen/>
        <w:t>های توسعه</w:t>
      </w:r>
      <w:r w:rsidRPr="00D627DD">
        <w:rPr>
          <w:rFonts w:ascii="Times New Roman" w:eastAsia="Calibri" w:hAnsi="Times New Roman" w:cs="B Nazanin" w:hint="cs"/>
          <w:sz w:val="20"/>
          <w:szCs w:val="24"/>
          <w:rtl/>
        </w:rPr>
        <w:softHyphen/>
        <w:t>ی فروش را از دست می</w:t>
      </w:r>
      <w:r w:rsidRPr="00D627DD">
        <w:rPr>
          <w:rFonts w:ascii="Times New Roman" w:eastAsia="Calibri" w:hAnsi="Times New Roman" w:cs="B Nazanin" w:hint="cs"/>
          <w:sz w:val="20"/>
          <w:szCs w:val="24"/>
          <w:rtl/>
        </w:rPr>
        <w:softHyphen/>
        <w:t>دهد؛ زیرا نمی</w:t>
      </w:r>
      <w:r w:rsidRPr="00D627DD">
        <w:rPr>
          <w:rFonts w:ascii="Times New Roman" w:eastAsia="Calibri" w:hAnsi="Times New Roman" w:cs="B Nazanin" w:hint="cs"/>
          <w:sz w:val="20"/>
          <w:szCs w:val="24"/>
          <w:rtl/>
        </w:rPr>
        <w:softHyphen/>
        <w:t>تواند منابع لازم برای گسترش فروش را با سرعت کافی به منظور استفاده از فرصت</w:t>
      </w:r>
      <w:r w:rsidRPr="00D627DD">
        <w:rPr>
          <w:rFonts w:ascii="Times New Roman" w:eastAsia="Calibri" w:hAnsi="Times New Roman" w:cs="B Nazanin" w:hint="cs"/>
          <w:sz w:val="20"/>
          <w:szCs w:val="24"/>
          <w:rtl/>
        </w:rPr>
        <w:softHyphen/>
        <w:t>ها به خدمت بگیرد. به همین علت، مدیران ناگزیرند برای انتخاب یکی از گزینه</w:t>
      </w:r>
      <w:r w:rsidRPr="00D627DD">
        <w:rPr>
          <w:rFonts w:ascii="Times New Roman" w:eastAsia="Calibri" w:hAnsi="Times New Roman" w:cs="B Nazanin" w:hint="cs"/>
          <w:sz w:val="20"/>
          <w:szCs w:val="24"/>
          <w:rtl/>
        </w:rPr>
        <w:softHyphen/>
        <w:t>های کاهش هزینه</w:t>
      </w:r>
      <w:r w:rsidRPr="00D627DD">
        <w:rPr>
          <w:rFonts w:ascii="Times New Roman" w:eastAsia="Calibri" w:hAnsi="Times New Roman" w:cs="B Nazanin" w:hint="cs"/>
          <w:sz w:val="20"/>
          <w:szCs w:val="24"/>
          <w:rtl/>
        </w:rPr>
        <w:softHyphen/>
        <w:t>ها از طریق حذف منابع یا تحمل هزینه</w:t>
      </w:r>
      <w:r w:rsidRPr="00D627DD">
        <w:rPr>
          <w:rFonts w:ascii="Times New Roman" w:eastAsia="Calibri" w:hAnsi="Times New Roman" w:cs="B Nazanin" w:hint="cs"/>
          <w:sz w:val="20"/>
          <w:szCs w:val="24"/>
          <w:rtl/>
        </w:rPr>
        <w:softHyphen/>
        <w:t>های بیشتر برای بهره</w:t>
      </w:r>
      <w:r w:rsidRPr="00D627DD">
        <w:rPr>
          <w:rFonts w:ascii="Times New Roman" w:eastAsia="Calibri" w:hAnsi="Times New Roman" w:cs="B Nazanin" w:hint="cs"/>
          <w:sz w:val="20"/>
          <w:szCs w:val="24"/>
          <w:rtl/>
        </w:rPr>
        <w:softHyphen/>
        <w:t>برداری کامل از افزایش فروش آتی تصمیم</w:t>
      </w:r>
      <w:r w:rsidRPr="00D627DD">
        <w:rPr>
          <w:rFonts w:ascii="Times New Roman" w:eastAsia="Calibri" w:hAnsi="Times New Roman" w:cs="B Nazanin" w:hint="cs"/>
          <w:sz w:val="20"/>
          <w:szCs w:val="24"/>
          <w:rtl/>
        </w:rPr>
        <w:softHyphen/>
        <w:t>گیری کنند (کردستانی و مرتضوی 1391). لذا یکی از اساسی</w:t>
      </w:r>
      <w:r w:rsidRPr="00D627DD">
        <w:rPr>
          <w:rFonts w:ascii="Times New Roman" w:eastAsia="Calibri" w:hAnsi="Times New Roman" w:cs="B Nazanin" w:hint="cs"/>
          <w:sz w:val="20"/>
          <w:szCs w:val="24"/>
          <w:rtl/>
        </w:rPr>
        <w:softHyphen/>
        <w:t>ترین علل چسبندگی هزینه</w:t>
      </w:r>
      <w:r w:rsidRPr="00D627DD">
        <w:rPr>
          <w:rFonts w:ascii="Times New Roman" w:eastAsia="Calibri" w:hAnsi="Times New Roman" w:cs="B Nazanin" w:hint="cs"/>
          <w:sz w:val="20"/>
          <w:szCs w:val="24"/>
          <w:rtl/>
        </w:rPr>
        <w:softHyphen/>
        <w:t>ها، تصمیمات سنجیده</w:t>
      </w:r>
      <w:r w:rsidRPr="00D627DD">
        <w:rPr>
          <w:rFonts w:ascii="Times New Roman" w:eastAsia="Calibri" w:hAnsi="Times New Roman" w:cs="B Nazanin" w:hint="cs"/>
          <w:sz w:val="20"/>
          <w:szCs w:val="24"/>
          <w:rtl/>
        </w:rPr>
        <w:softHyphen/>
        <w:t>ی مدیرانی است که می</w:t>
      </w:r>
      <w:r w:rsidRPr="00D627DD">
        <w:rPr>
          <w:rFonts w:ascii="Times New Roman" w:eastAsia="Calibri" w:hAnsi="Times New Roman" w:cs="B Nazanin"/>
          <w:sz w:val="20"/>
          <w:szCs w:val="24"/>
          <w:rtl/>
        </w:rPr>
        <w:softHyphen/>
      </w:r>
      <w:r w:rsidRPr="00D627DD">
        <w:rPr>
          <w:rFonts w:ascii="Times New Roman" w:eastAsia="Calibri" w:hAnsi="Times New Roman" w:cs="B Nazanin" w:hint="cs"/>
          <w:sz w:val="20"/>
          <w:szCs w:val="24"/>
          <w:rtl/>
        </w:rPr>
        <w:t>کوشند با توجه به پیش</w:t>
      </w:r>
      <w:r w:rsidRPr="00D627DD">
        <w:rPr>
          <w:rFonts w:ascii="Times New Roman" w:eastAsia="Calibri" w:hAnsi="Times New Roman" w:cs="B Nazanin" w:hint="cs"/>
          <w:sz w:val="20"/>
          <w:szCs w:val="24"/>
          <w:rtl/>
        </w:rPr>
        <w:softHyphen/>
        <w:t xml:space="preserve">بینی فروش آتی، سود را در بلندمدت افزایش دهند. از سوی </w:t>
      </w:r>
      <w:r w:rsidRPr="00D627DD">
        <w:rPr>
          <w:rFonts w:ascii="Times New Roman" w:eastAsia="Calibri" w:hAnsi="Times New Roman" w:cs="B Nazanin" w:hint="cs"/>
          <w:sz w:val="20"/>
          <w:szCs w:val="24"/>
          <w:rtl/>
        </w:rPr>
        <w:lastRenderedPageBreak/>
        <w:t>دیگر، در صورتی که مدیر شرکت تصمیم به حفظ منابع در موقعیت کاهش فروش بگیرد، این تصمیم وی باعث افزایش هزینه و کاهش سود در کوتاه</w:t>
      </w:r>
      <w:r w:rsidRPr="00D627DD">
        <w:rPr>
          <w:rFonts w:ascii="Times New Roman" w:eastAsia="Calibri" w:hAnsi="Times New Roman" w:cs="B Nazanin" w:hint="cs"/>
          <w:sz w:val="20"/>
          <w:szCs w:val="24"/>
          <w:rtl/>
        </w:rPr>
        <w:softHyphen/>
        <w:t>مدت می</w:t>
      </w:r>
      <w:r w:rsidRPr="00D627DD">
        <w:rPr>
          <w:rFonts w:ascii="Times New Roman" w:eastAsia="Calibri" w:hAnsi="Times New Roman" w:cs="B Nazanin" w:hint="cs"/>
          <w:sz w:val="20"/>
          <w:szCs w:val="24"/>
          <w:rtl/>
        </w:rPr>
        <w:softHyphen/>
        <w:t xml:space="preserve">شود. </w:t>
      </w:r>
    </w:p>
    <w:p w:rsidR="00D627DD" w:rsidRPr="00D627DD" w:rsidRDefault="00D627DD" w:rsidP="00D627DD">
      <w:pPr>
        <w:keepNext/>
        <w:keepLines/>
        <w:spacing w:before="240" w:after="0"/>
        <w:outlineLvl w:val="0"/>
        <w:rPr>
          <w:rFonts w:ascii="Cambria" w:eastAsia="Times New Roman" w:hAnsi="Cambria" w:cs="B Nazanin"/>
          <w:b/>
          <w:bCs/>
          <w:sz w:val="26"/>
          <w:szCs w:val="26"/>
          <w:rtl/>
        </w:rPr>
      </w:pPr>
      <w:bookmarkStart w:id="31" w:name="_Toc401423067"/>
      <w:bookmarkStart w:id="32" w:name="_Toc404061648"/>
      <w:bookmarkStart w:id="33" w:name="_Toc404726248"/>
      <w:bookmarkStart w:id="34" w:name="_Toc404752335"/>
      <w:r w:rsidRPr="00D627DD">
        <w:rPr>
          <w:rFonts w:ascii="Cambria" w:eastAsia="Times New Roman" w:hAnsi="Cambria" w:cs="B Nazanin" w:hint="cs"/>
          <w:b/>
          <w:bCs/>
          <w:sz w:val="26"/>
          <w:szCs w:val="26"/>
          <w:rtl/>
        </w:rPr>
        <w:t>2-1-3. مدیریت سود</w:t>
      </w:r>
      <w:r w:rsidRPr="00D627DD">
        <w:rPr>
          <w:rFonts w:ascii="Cambria" w:eastAsia="Times New Roman" w:hAnsi="Cambria" w:cs="B Nazanin"/>
          <w:b/>
          <w:bCs/>
          <w:sz w:val="26"/>
          <w:szCs w:val="26"/>
          <w:vertAlign w:val="superscript"/>
          <w:rtl/>
        </w:rPr>
        <w:footnoteReference w:id="17"/>
      </w:r>
      <w:bookmarkEnd w:id="31"/>
      <w:bookmarkEnd w:id="32"/>
      <w:bookmarkEnd w:id="33"/>
      <w:bookmarkEnd w:id="34"/>
    </w:p>
    <w:p w:rsidR="00D627DD" w:rsidRPr="00D627DD" w:rsidRDefault="00D627DD" w:rsidP="00D627DD">
      <w:pPr>
        <w:keepNext/>
        <w:keepLines/>
        <w:spacing w:before="240" w:after="0"/>
        <w:outlineLvl w:val="0"/>
        <w:rPr>
          <w:rFonts w:ascii="Cambria" w:eastAsia="Times New Roman" w:hAnsi="Cambria" w:cs="B Nazanin"/>
          <w:b/>
          <w:bCs/>
          <w:sz w:val="24"/>
          <w:szCs w:val="24"/>
          <w:rtl/>
        </w:rPr>
      </w:pPr>
      <w:bookmarkStart w:id="35" w:name="_Toc401423068"/>
      <w:bookmarkStart w:id="36" w:name="_Toc404061649"/>
      <w:bookmarkStart w:id="37" w:name="_Toc404726249"/>
      <w:bookmarkStart w:id="38" w:name="_Toc404752336"/>
      <w:r w:rsidRPr="00D627DD">
        <w:rPr>
          <w:rFonts w:ascii="Cambria" w:eastAsia="Times New Roman" w:hAnsi="Cambria" w:cs="B Nazanin" w:hint="cs"/>
          <w:b/>
          <w:bCs/>
          <w:sz w:val="24"/>
          <w:szCs w:val="24"/>
          <w:rtl/>
        </w:rPr>
        <w:t>2-1-3-1. تئوری نمایندگی</w:t>
      </w:r>
      <w:r w:rsidRPr="00D627DD">
        <w:rPr>
          <w:rFonts w:ascii="Cambria" w:eastAsia="Times New Roman" w:hAnsi="Cambria" w:cs="B Nazanin"/>
          <w:b/>
          <w:bCs/>
          <w:sz w:val="24"/>
          <w:szCs w:val="24"/>
          <w:vertAlign w:val="superscript"/>
          <w:rtl/>
        </w:rPr>
        <w:footnoteReference w:id="18"/>
      </w:r>
      <w:bookmarkEnd w:id="35"/>
      <w:bookmarkEnd w:id="36"/>
      <w:bookmarkEnd w:id="37"/>
      <w:bookmarkEnd w:id="38"/>
    </w:p>
    <w:p w:rsidR="00D627DD" w:rsidRPr="00D627DD" w:rsidRDefault="00D627DD" w:rsidP="00D627DD">
      <w:pPr>
        <w:ind w:firstLine="288"/>
        <w:jc w:val="both"/>
        <w:rPr>
          <w:rFonts w:ascii="Calibri" w:eastAsia="Calibri" w:hAnsi="Calibri" w:cs="B Nazanin"/>
          <w:sz w:val="24"/>
          <w:szCs w:val="24"/>
        </w:rPr>
      </w:pPr>
      <w:r w:rsidRPr="00D627DD">
        <w:rPr>
          <w:rFonts w:ascii="Calibri" w:eastAsia="Calibri" w:hAnsi="Calibri" w:cs="B Nazanin" w:hint="cs"/>
          <w:sz w:val="24"/>
          <w:szCs w:val="24"/>
          <w:rtl/>
        </w:rPr>
        <w:t>با رشد امور تجاری و بازرگانی در دنیای امروز و تخصصی شدن اداره</w:t>
      </w:r>
      <w:r w:rsidRPr="00D627DD">
        <w:rPr>
          <w:rFonts w:ascii="Calibri" w:eastAsia="Calibri" w:hAnsi="Calibri" w:cs="B Nazanin" w:hint="cs"/>
          <w:sz w:val="24"/>
          <w:szCs w:val="24"/>
          <w:rtl/>
        </w:rPr>
        <w:softHyphen/>
        <w:t>ی شرکت</w:t>
      </w:r>
      <w:r w:rsidRPr="00D627DD">
        <w:rPr>
          <w:rFonts w:ascii="Calibri" w:eastAsia="Calibri" w:hAnsi="Calibri" w:cs="B Nazanin" w:hint="cs"/>
          <w:sz w:val="24"/>
          <w:szCs w:val="24"/>
          <w:rtl/>
        </w:rPr>
        <w:softHyphen/>
        <w:t>ها، مدیریت از مالکیت جدا شده و اداره</w:t>
      </w:r>
      <w:r w:rsidRPr="00D627DD">
        <w:rPr>
          <w:rFonts w:ascii="Calibri" w:eastAsia="Calibri" w:hAnsi="Calibri" w:cs="B Nazanin" w:hint="cs"/>
          <w:sz w:val="24"/>
          <w:szCs w:val="24"/>
          <w:rtl/>
        </w:rPr>
        <w:softHyphen/>
        <w:t>ی شرکت</w:t>
      </w:r>
      <w:r w:rsidRPr="00D627DD">
        <w:rPr>
          <w:rFonts w:ascii="Calibri" w:eastAsia="Calibri" w:hAnsi="Calibri" w:cs="B Nazanin" w:hint="cs"/>
          <w:sz w:val="24"/>
          <w:szCs w:val="24"/>
          <w:rtl/>
        </w:rPr>
        <w:softHyphen/>
        <w:t>ها، چه به صورت تجارت داخلی و چه به صورت تجارت بین</w:t>
      </w:r>
      <w:r w:rsidRPr="00D627DD">
        <w:rPr>
          <w:rFonts w:ascii="Calibri" w:eastAsia="Calibri" w:hAnsi="Calibri" w:cs="B Nazanin" w:hint="cs"/>
          <w:sz w:val="24"/>
          <w:szCs w:val="24"/>
          <w:rtl/>
        </w:rPr>
        <w:softHyphen/>
        <w:t>المللی به مدیران حرفه</w:t>
      </w:r>
      <w:r w:rsidRPr="00D627DD">
        <w:rPr>
          <w:rFonts w:ascii="Calibri" w:eastAsia="Calibri" w:hAnsi="Calibri" w:cs="B Nazanin" w:hint="cs"/>
          <w:sz w:val="24"/>
          <w:szCs w:val="24"/>
          <w:rtl/>
        </w:rPr>
        <w:softHyphen/>
        <w:t>ای و آگاه به مسائل پیچیده</w:t>
      </w:r>
      <w:r w:rsidRPr="00D627DD">
        <w:rPr>
          <w:rFonts w:ascii="Calibri" w:eastAsia="Calibri" w:hAnsi="Calibri" w:cs="B Nazanin" w:hint="cs"/>
          <w:sz w:val="24"/>
          <w:szCs w:val="24"/>
          <w:rtl/>
        </w:rPr>
        <w:softHyphen/>
        <w:t>ی اقتصادی و مالی، به عنوان نماینده</w:t>
      </w:r>
      <w:r w:rsidRPr="00D627DD">
        <w:rPr>
          <w:rFonts w:ascii="Calibri" w:eastAsia="Calibri" w:hAnsi="Calibri" w:cs="B Nazanin" w:hint="cs"/>
          <w:sz w:val="24"/>
          <w:szCs w:val="24"/>
          <w:rtl/>
        </w:rPr>
        <w:softHyphen/>
        <w:t>ی مالکان، سپرده شد. مالکان را در اصطلاح صاحبکار و مدیر را اصطلاحاً نماینده و این رابطه را رابطه</w:t>
      </w:r>
      <w:r w:rsidRPr="00D627DD">
        <w:rPr>
          <w:rFonts w:ascii="Calibri" w:eastAsia="Calibri" w:hAnsi="Calibri" w:cs="B Nazanin" w:hint="cs"/>
          <w:sz w:val="24"/>
          <w:szCs w:val="24"/>
          <w:rtl/>
        </w:rPr>
        <w:softHyphen/>
        <w:t>ی نمایندگی می</w:t>
      </w:r>
      <w:r w:rsidRPr="00D627DD">
        <w:rPr>
          <w:rFonts w:ascii="Calibri" w:eastAsia="Calibri" w:hAnsi="Calibri" w:cs="B Nazanin" w:hint="cs"/>
          <w:sz w:val="24"/>
          <w:szCs w:val="24"/>
          <w:rtl/>
        </w:rPr>
        <w:softHyphen/>
        <w:t xml:space="preserve">نامیم. </w:t>
      </w:r>
      <w:r w:rsidRPr="00D627DD">
        <w:rPr>
          <w:rFonts w:ascii="BLotus" w:eastAsia="Calibri" w:hAnsi="BMitraBold" w:cs="B Nazanin" w:hint="cs"/>
          <w:color w:val="000000"/>
          <w:sz w:val="24"/>
          <w:szCs w:val="24"/>
          <w:rtl/>
          <w:lang w:bidi="ar-SA"/>
        </w:rPr>
        <w:t>رابطه</w:t>
      </w:r>
      <w:r w:rsidRPr="00D627DD">
        <w:rPr>
          <w:rFonts w:ascii="BLotus" w:eastAsia="Calibri" w:hAnsi="BMitraBold" w:cs="B Nazanin"/>
          <w:color w:val="000000"/>
          <w:sz w:val="24"/>
          <w:szCs w:val="24"/>
          <w:rtl/>
          <w:lang w:bidi="ar-SA"/>
        </w:rPr>
        <w:softHyphen/>
      </w:r>
      <w:r w:rsidRPr="00D627DD">
        <w:rPr>
          <w:rFonts w:ascii="BLotus" w:eastAsia="Calibri" w:hAnsi="BMitraBold" w:cs="B Nazanin" w:hint="cs"/>
          <w:color w:val="000000"/>
          <w:sz w:val="24"/>
          <w:szCs w:val="24"/>
          <w:rtl/>
          <w:lang w:bidi="ar-SA"/>
        </w:rPr>
        <w:t>ی نمايندگي</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عبارت</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است</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از</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نوعي</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قرارداد</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كه</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بر</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اساس</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آن</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يك</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يا</w:t>
      </w:r>
      <w:r w:rsidRPr="00D627DD">
        <w:rPr>
          <w:rFonts w:ascii="BLotus" w:eastAsia="Calibri" w:hAnsi="BMitraBold" w:cs="B Nazanin" w:hint="cs"/>
          <w:color w:val="000000"/>
          <w:sz w:val="24"/>
          <w:szCs w:val="24"/>
          <w:rtl/>
        </w:rPr>
        <w:t xml:space="preserve"> </w:t>
      </w:r>
      <w:r w:rsidRPr="00D627DD">
        <w:rPr>
          <w:rFonts w:ascii="BLotus" w:eastAsia="Calibri" w:hAnsi="BMitraBold" w:cs="B Nazanin" w:hint="cs"/>
          <w:color w:val="000000"/>
          <w:sz w:val="24"/>
          <w:szCs w:val="24"/>
          <w:rtl/>
          <w:lang w:bidi="ar-SA"/>
        </w:rPr>
        <w:t>چند</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نفر</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مالك،</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نماينده</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يا</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مديري</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را</w:t>
      </w:r>
      <w:r w:rsidRPr="00D627DD">
        <w:rPr>
          <w:rFonts w:ascii="BLotus" w:eastAsia="Calibri" w:hAnsi="BMitraBold" w:cs="B Nazanin"/>
          <w:color w:val="000000"/>
          <w:sz w:val="24"/>
          <w:szCs w:val="24"/>
          <w:lang w:bidi="ar-SA"/>
        </w:rPr>
        <w:t xml:space="preserve"> </w:t>
      </w:r>
      <w:r w:rsidRPr="00D627DD">
        <w:rPr>
          <w:rFonts w:ascii="Times New Roman" w:eastAsia="Times New Roman" w:hAnsi="Times New Roman" w:cs="B Nazanin" w:hint="cs"/>
          <w:sz w:val="24"/>
          <w:szCs w:val="24"/>
          <w:rtl/>
        </w:rPr>
        <w:t xml:space="preserve">می‌گمارند تا خدماتی را از طرف آنان انجام دهد، و همزمان اختیارات تصمیم‌گیری نیز به وی می‌دهند. </w:t>
      </w:r>
      <w:r w:rsidRPr="00D627DD">
        <w:rPr>
          <w:rFonts w:ascii="Nazanin" w:eastAsia="Calibri" w:hAnsi="Nazanin" w:cs="B Nazanin" w:hint="cs"/>
          <w:sz w:val="24"/>
          <w:szCs w:val="24"/>
          <w:rtl/>
          <w:lang w:bidi="ar-SA"/>
        </w:rPr>
        <w:t>نویسندگان اولیه</w:t>
      </w:r>
      <w:r w:rsidRPr="00D627DD">
        <w:rPr>
          <w:rFonts w:ascii="Nazanin" w:eastAsia="Calibri" w:hAnsi="Nazanin" w:cs="B Nazanin" w:hint="cs"/>
          <w:sz w:val="24"/>
          <w:szCs w:val="24"/>
          <w:rtl/>
          <w:lang w:bidi="ar-SA"/>
        </w:rPr>
        <w:softHyphen/>
        <w:t>ی تئوری نمایندگی (اسپنس و زیکاسر</w:t>
      </w:r>
      <w:r w:rsidRPr="00D627DD">
        <w:rPr>
          <w:rFonts w:ascii="Nazanin" w:eastAsia="Calibri" w:hAnsi="Nazanin" w:cs="B Nazanin"/>
          <w:sz w:val="24"/>
          <w:szCs w:val="24"/>
          <w:vertAlign w:val="superscript"/>
          <w:rtl/>
          <w:lang w:bidi="ar-SA"/>
        </w:rPr>
        <w:footnoteReference w:id="19"/>
      </w:r>
      <w:r w:rsidRPr="00D627DD">
        <w:rPr>
          <w:rFonts w:ascii="Nazanin" w:eastAsia="Calibri" w:hAnsi="Nazanin" w:cs="B Nazanin" w:hint="cs"/>
          <w:sz w:val="24"/>
          <w:szCs w:val="24"/>
          <w:rtl/>
          <w:lang w:bidi="ar-SA"/>
        </w:rPr>
        <w:t>: 1971، ستیگلیتز</w:t>
      </w:r>
      <w:r w:rsidRPr="00D627DD">
        <w:rPr>
          <w:rFonts w:ascii="Nazanin" w:eastAsia="Calibri" w:hAnsi="Nazanin" w:cs="B Nazanin"/>
          <w:sz w:val="24"/>
          <w:szCs w:val="24"/>
          <w:vertAlign w:val="superscript"/>
          <w:rtl/>
          <w:lang w:bidi="ar-SA"/>
        </w:rPr>
        <w:footnoteReference w:id="20"/>
      </w:r>
      <w:r w:rsidRPr="00D627DD">
        <w:rPr>
          <w:rFonts w:ascii="Nazanin" w:eastAsia="Calibri" w:hAnsi="Nazanin" w:cs="B Nazanin" w:hint="cs"/>
          <w:sz w:val="24"/>
          <w:szCs w:val="24"/>
          <w:rtl/>
          <w:lang w:bidi="ar-SA"/>
        </w:rPr>
        <w:t>: 1974؛ بیمن</w:t>
      </w:r>
      <w:r w:rsidRPr="00D627DD">
        <w:rPr>
          <w:rFonts w:ascii="Nazanin" w:eastAsia="Calibri" w:hAnsi="Nazanin" w:cs="B Nazanin"/>
          <w:sz w:val="24"/>
          <w:szCs w:val="24"/>
          <w:vertAlign w:val="superscript"/>
          <w:rtl/>
          <w:lang w:bidi="ar-SA"/>
        </w:rPr>
        <w:footnoteReference w:id="21"/>
      </w:r>
      <w:r w:rsidRPr="00D627DD">
        <w:rPr>
          <w:rFonts w:ascii="Nazanin" w:eastAsia="Calibri" w:hAnsi="Nazanin" w:cs="B Nazanin" w:hint="cs"/>
          <w:sz w:val="24"/>
          <w:szCs w:val="24"/>
          <w:rtl/>
          <w:lang w:bidi="ar-SA"/>
        </w:rPr>
        <w:t>: 1975، دمسکی و فلتوم</w:t>
      </w:r>
      <w:r w:rsidRPr="00D627DD">
        <w:rPr>
          <w:rFonts w:ascii="Nazanin" w:eastAsia="Calibri" w:hAnsi="Nazanin" w:cs="B Nazanin"/>
          <w:sz w:val="24"/>
          <w:szCs w:val="24"/>
          <w:vertAlign w:val="superscript"/>
          <w:rtl/>
          <w:lang w:bidi="ar-SA"/>
        </w:rPr>
        <w:footnoteReference w:id="22"/>
      </w:r>
      <w:r w:rsidRPr="00D627DD">
        <w:rPr>
          <w:rFonts w:ascii="Nazanin" w:eastAsia="Calibri" w:hAnsi="Nazanin" w:cs="B Nazanin" w:hint="cs"/>
          <w:sz w:val="24"/>
          <w:szCs w:val="24"/>
          <w:rtl/>
          <w:lang w:bidi="ar-SA"/>
        </w:rPr>
        <w:t>: 1978) سعی در معرفی الگوی اساسی تئوری نمایندگی کرده</w:t>
      </w:r>
      <w:r w:rsidRPr="00D627DD">
        <w:rPr>
          <w:rFonts w:ascii="Nazanin" w:eastAsia="Calibri" w:hAnsi="Nazanin" w:cs="B Nazanin" w:hint="cs"/>
          <w:sz w:val="24"/>
          <w:szCs w:val="24"/>
          <w:rtl/>
          <w:lang w:bidi="ar-SA"/>
        </w:rPr>
        <w:softHyphen/>
        <w:t>اند. این الگو را به اختصار می</w:t>
      </w:r>
      <w:r w:rsidRPr="00D627DD">
        <w:rPr>
          <w:rFonts w:ascii="Nazanin" w:eastAsia="Calibri" w:hAnsi="Nazanin" w:cs="B Nazanin" w:hint="cs"/>
          <w:sz w:val="24"/>
          <w:szCs w:val="24"/>
          <w:rtl/>
          <w:lang w:bidi="ar-SA"/>
        </w:rPr>
        <w:softHyphen/>
        <w:t xml:space="preserve">توان به شرح زیر توضیح داد: </w:t>
      </w:r>
    </w:p>
    <w:p w:rsidR="00D627DD" w:rsidRPr="00D627DD" w:rsidRDefault="00D627DD" w:rsidP="00D627DD">
      <w:pPr>
        <w:autoSpaceDE w:val="0"/>
        <w:autoSpaceDN w:val="0"/>
        <w:adjustRightInd w:val="0"/>
        <w:spacing w:after="0" w:line="240" w:lineRule="auto"/>
        <w:jc w:val="both"/>
        <w:rPr>
          <w:rFonts w:ascii="Nazanin" w:eastAsia="Calibri" w:hAnsi="Nazanin" w:cs="B Nazanin"/>
          <w:b/>
          <w:bCs/>
          <w:sz w:val="24"/>
          <w:szCs w:val="24"/>
          <w:rtl/>
          <w:lang w:bidi="ar-SA"/>
        </w:rPr>
      </w:pPr>
      <w:r w:rsidRPr="00D627DD">
        <w:rPr>
          <w:rFonts w:ascii="Nazanin" w:eastAsia="Calibri" w:hAnsi="Nazanin" w:cs="B Nazanin"/>
          <w:b/>
          <w:bCs/>
          <w:sz w:val="24"/>
          <w:szCs w:val="24"/>
          <w:rtl/>
          <w:lang w:bidi="ar-SA"/>
        </w:rPr>
        <w:t>الگوي</w:t>
      </w:r>
      <w:r w:rsidRPr="00D627DD">
        <w:rPr>
          <w:rFonts w:ascii="Nazanin" w:eastAsia="Calibri" w:hAnsi="Nazanin" w:cs="B Nazanin"/>
          <w:b/>
          <w:bCs/>
          <w:sz w:val="24"/>
          <w:szCs w:val="24"/>
          <w:lang w:bidi="ar-SA"/>
        </w:rPr>
        <w:t xml:space="preserve"> </w:t>
      </w:r>
      <w:r w:rsidRPr="00D627DD">
        <w:rPr>
          <w:rFonts w:ascii="Nazanin" w:eastAsia="Calibri" w:hAnsi="Nazanin" w:cs="B Nazanin"/>
          <w:b/>
          <w:bCs/>
          <w:sz w:val="24"/>
          <w:szCs w:val="24"/>
          <w:rtl/>
          <w:lang w:bidi="ar-SA"/>
        </w:rPr>
        <w:t>اساسي</w:t>
      </w:r>
      <w:r w:rsidRPr="00D627DD">
        <w:rPr>
          <w:rFonts w:ascii="Nazanin" w:eastAsia="Calibri" w:hAnsi="Nazanin" w:cs="B Nazanin"/>
          <w:b/>
          <w:bCs/>
          <w:sz w:val="24"/>
          <w:szCs w:val="24"/>
          <w:lang w:bidi="ar-SA"/>
        </w:rPr>
        <w:t xml:space="preserve"> </w:t>
      </w:r>
      <w:r w:rsidRPr="00D627DD">
        <w:rPr>
          <w:rFonts w:ascii="Nazanin" w:eastAsia="Calibri" w:hAnsi="Nazanin" w:cs="B Nazanin"/>
          <w:b/>
          <w:bCs/>
          <w:sz w:val="24"/>
          <w:szCs w:val="24"/>
          <w:rtl/>
          <w:lang w:bidi="ar-SA"/>
        </w:rPr>
        <w:t>نمايندگ</w:t>
      </w:r>
      <w:r w:rsidRPr="00D627DD">
        <w:rPr>
          <w:rFonts w:ascii="Nazanin" w:eastAsia="Calibri" w:hAnsi="Nazanin" w:cs="B Nazanin" w:hint="cs"/>
          <w:b/>
          <w:bCs/>
          <w:sz w:val="24"/>
          <w:szCs w:val="24"/>
          <w:rtl/>
          <w:lang w:bidi="ar-SA"/>
        </w:rPr>
        <w:t xml:space="preserve">ی </w:t>
      </w:r>
    </w:p>
    <w:p w:rsidR="00D627DD" w:rsidRPr="00D627DD" w:rsidRDefault="00D627DD" w:rsidP="00D627DD">
      <w:pPr>
        <w:autoSpaceDE w:val="0"/>
        <w:autoSpaceDN w:val="0"/>
        <w:adjustRightInd w:val="0"/>
        <w:spacing w:after="0"/>
        <w:ind w:firstLine="113"/>
        <w:jc w:val="both"/>
        <w:rPr>
          <w:rFonts w:ascii="Calibri" w:eastAsia="Calibri" w:hAnsi="Calibri" w:cs="B Nazanin"/>
          <w:sz w:val="24"/>
          <w:szCs w:val="24"/>
          <w:rtl/>
        </w:rPr>
      </w:pPr>
      <w:r w:rsidRPr="00D627DD">
        <w:rPr>
          <w:rFonts w:ascii="Calibri" w:eastAsia="Calibri" w:hAnsi="Calibri" w:cs="B Nazanin" w:hint="cs"/>
          <w:sz w:val="24"/>
          <w:szCs w:val="24"/>
          <w:rtl/>
        </w:rPr>
        <w:t>شکل 1 رابطه</w:t>
      </w:r>
      <w:r w:rsidRPr="00D627DD">
        <w:rPr>
          <w:rFonts w:ascii="Calibri" w:eastAsia="Calibri" w:hAnsi="Calibri" w:cs="B Nazanin" w:hint="cs"/>
          <w:sz w:val="24"/>
          <w:szCs w:val="24"/>
          <w:rtl/>
        </w:rPr>
        <w:softHyphen/>
        <w:t>ی بین نماینده (مدیر) و مالک (سهامدار) را در چارچوب تئوری نمایندگی نشان می</w:t>
      </w:r>
      <w:r w:rsidRPr="00D627DD">
        <w:rPr>
          <w:rFonts w:ascii="Calibri" w:eastAsia="Calibri" w:hAnsi="Calibri" w:cs="B Nazanin" w:hint="cs"/>
          <w:sz w:val="24"/>
          <w:szCs w:val="24"/>
          <w:rtl/>
        </w:rPr>
        <w:softHyphen/>
        <w:t>دهد. نظریه</w:t>
      </w:r>
      <w:r w:rsidRPr="00D627DD">
        <w:rPr>
          <w:rFonts w:ascii="Calibri" w:eastAsia="Calibri" w:hAnsi="Calibri" w:cs="B Nazanin" w:hint="cs"/>
          <w:sz w:val="24"/>
          <w:szCs w:val="24"/>
          <w:rtl/>
        </w:rPr>
        <w:softHyphen/>
        <w:t>ی نمایندگی، مبتنی بر فرض</w:t>
      </w:r>
      <w:r w:rsidRPr="00D627DD">
        <w:rPr>
          <w:rFonts w:ascii="Calibri" w:eastAsia="Calibri" w:hAnsi="Calibri" w:cs="B Nazanin" w:hint="cs"/>
          <w:sz w:val="24"/>
          <w:szCs w:val="24"/>
          <w:rtl/>
        </w:rPr>
        <w:softHyphen/>
        <w:t>های مختلفی از جمله فرض</w:t>
      </w:r>
      <w:r w:rsidRPr="00D627DD">
        <w:rPr>
          <w:rFonts w:ascii="Calibri" w:eastAsia="Calibri" w:hAnsi="Calibri" w:cs="B Nazanin" w:hint="cs"/>
          <w:sz w:val="24"/>
          <w:szCs w:val="24"/>
          <w:rtl/>
        </w:rPr>
        <w:softHyphen/>
        <w:t>های رفتاری مشخص بین سهامدار و مدیر است و می</w:t>
      </w:r>
      <w:r w:rsidRPr="00D627DD">
        <w:rPr>
          <w:rFonts w:ascii="Calibri" w:eastAsia="Calibri" w:hAnsi="Calibri" w:cs="B Nazanin" w:hint="cs"/>
          <w:sz w:val="24"/>
          <w:szCs w:val="24"/>
          <w:rtl/>
        </w:rPr>
        <w:softHyphen/>
        <w:t>توان آن</w:t>
      </w:r>
      <w:r w:rsidRPr="00D627DD">
        <w:rPr>
          <w:rFonts w:ascii="Calibri" w:eastAsia="Calibri" w:hAnsi="Calibri" w:cs="B Nazanin" w:hint="cs"/>
          <w:sz w:val="24"/>
          <w:szCs w:val="24"/>
          <w:rtl/>
        </w:rPr>
        <w:softHyphen/>
        <w:t xml:space="preserve">ها را به صورت زیر خلاصه کرد. </w:t>
      </w:r>
    </w:p>
    <w:p w:rsidR="00D627DD" w:rsidRPr="00D627DD" w:rsidRDefault="00D627DD" w:rsidP="00D627DD">
      <w:pPr>
        <w:keepNext/>
        <w:keepLines/>
        <w:spacing w:before="240" w:after="0"/>
        <w:jc w:val="center"/>
        <w:outlineLvl w:val="0"/>
        <w:rPr>
          <w:rFonts w:ascii="Nazanin" w:eastAsia="Times New Roman" w:hAnsi="Nazanin" w:cs="B Nazanin"/>
          <w:b/>
          <w:bCs/>
          <w:sz w:val="28"/>
          <w:szCs w:val="24"/>
          <w:rtl/>
        </w:rPr>
      </w:pPr>
      <w:bookmarkStart w:id="39" w:name="_Toc404061650"/>
      <w:bookmarkStart w:id="40" w:name="_Toc404726250"/>
      <w:bookmarkStart w:id="41" w:name="_Toc404752337"/>
      <w:r w:rsidRPr="00D627DD">
        <w:rPr>
          <w:rFonts w:ascii="Cambria" w:eastAsia="Times New Roman" w:hAnsi="Cambria" w:cs="B Nazanin" w:hint="cs"/>
          <w:b/>
          <w:bCs/>
          <w:sz w:val="24"/>
          <w:szCs w:val="24"/>
          <w:rtl/>
        </w:rPr>
        <w:t>شکل 1. رابطه</w:t>
      </w:r>
      <w:r w:rsidRPr="00D627DD">
        <w:rPr>
          <w:rFonts w:ascii="Cambria" w:eastAsia="Times New Roman" w:hAnsi="Cambria" w:cs="B Nazanin" w:hint="cs"/>
          <w:b/>
          <w:bCs/>
          <w:sz w:val="24"/>
          <w:szCs w:val="24"/>
          <w:rtl/>
        </w:rPr>
        <w:softHyphen/>
        <w:t>ی بین نماینده (مدیر) و مالک (سهامدار) در چارچوب تئوری نمایندگی</w:t>
      </w:r>
      <w:bookmarkEnd w:id="39"/>
      <w:bookmarkEnd w:id="40"/>
      <w:bookmarkEnd w:id="41"/>
    </w:p>
    <w:p w:rsidR="00D627DD" w:rsidRPr="00D627DD" w:rsidRDefault="00D627DD" w:rsidP="00D627DD">
      <w:pPr>
        <w:rPr>
          <w:rFonts w:ascii="Calibri" w:eastAsia="Calibri" w:hAnsi="Calibri" w:cs="Arial"/>
          <w:rtl/>
          <w:lang w:bidi="ar-SA"/>
        </w:rPr>
      </w:pPr>
      <w:r>
        <w:rPr>
          <w:rFonts w:ascii="Calibri" w:eastAsia="Calibri" w:hAnsi="Calibri" w:cs="B Nazanin"/>
          <w:b/>
          <w:bCs/>
          <w:noProof/>
          <w:sz w:val="24"/>
          <w:szCs w:val="24"/>
          <w:rtl/>
        </w:rPr>
        <mc:AlternateContent>
          <mc:Choice Requires="wpg">
            <w:drawing>
              <wp:anchor distT="0" distB="0" distL="114300" distR="114300" simplePos="0" relativeHeight="251659264" behindDoc="0" locked="0" layoutInCell="1" allowOverlap="1">
                <wp:simplePos x="0" y="0"/>
                <wp:positionH relativeFrom="column">
                  <wp:posOffset>469265</wp:posOffset>
                </wp:positionH>
                <wp:positionV relativeFrom="paragraph">
                  <wp:posOffset>-635</wp:posOffset>
                </wp:positionV>
                <wp:extent cx="4900930" cy="5081905"/>
                <wp:effectExtent l="12065" t="9525" r="11430" b="139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0930" cy="5081905"/>
                          <a:chOff x="1114" y="2993"/>
                          <a:chExt cx="9667" cy="9153"/>
                        </a:xfrm>
                      </wpg:grpSpPr>
                      <wps:wsp>
                        <wps:cNvPr id="2" name="Rectangle 3"/>
                        <wps:cNvSpPr>
                          <a:spLocks noChangeArrowheads="1"/>
                        </wps:cNvSpPr>
                        <wps:spPr bwMode="auto">
                          <a:xfrm>
                            <a:off x="1114" y="2993"/>
                            <a:ext cx="9667" cy="3944"/>
                          </a:xfrm>
                          <a:prstGeom prst="rect">
                            <a:avLst/>
                          </a:prstGeom>
                          <a:solidFill>
                            <a:srgbClr val="FFFFFF"/>
                          </a:solidFill>
                          <a:ln w="9525">
                            <a:solidFill>
                              <a:srgbClr val="000000"/>
                            </a:solidFill>
                            <a:miter lim="800000"/>
                            <a:headEnd/>
                            <a:tailEnd/>
                          </a:ln>
                        </wps:spPr>
                        <wps:txbx>
                          <w:txbxContent>
                            <w:p w:rsidR="00D627DD" w:rsidRDefault="00D627DD" w:rsidP="00D627DD">
                              <w:pPr>
                                <w:rPr>
                                  <w:rtl/>
                                </w:rPr>
                              </w:pPr>
                            </w:p>
                            <w:p w:rsidR="00D627DD" w:rsidRDefault="00D627DD" w:rsidP="00D627DD">
                              <w:pPr>
                                <w:rPr>
                                  <w:rtl/>
                                </w:rPr>
                              </w:pPr>
                            </w:p>
                            <w:p w:rsidR="00D627DD" w:rsidRDefault="00D627DD" w:rsidP="00D627DD">
                              <w:pPr>
                                <w:rPr>
                                  <w:rtl/>
                                </w:rPr>
                              </w:pPr>
                            </w:p>
                            <w:p w:rsidR="00D627DD" w:rsidRDefault="00D627DD" w:rsidP="00D627DD"/>
                          </w:txbxContent>
                        </wps:txbx>
                        <wps:bodyPr rot="0" vert="horz" wrap="square" lIns="91440" tIns="45720" rIns="91440" bIns="45720" anchor="t" anchorCtr="0" upright="1">
                          <a:noAutofit/>
                        </wps:bodyPr>
                      </wps:wsp>
                      <wps:wsp>
                        <wps:cNvPr id="3" name="Rectangle 4"/>
                        <wps:cNvSpPr>
                          <a:spLocks noChangeArrowheads="1"/>
                        </wps:cNvSpPr>
                        <wps:spPr bwMode="auto">
                          <a:xfrm>
                            <a:off x="2094" y="3169"/>
                            <a:ext cx="2179" cy="726"/>
                          </a:xfrm>
                          <a:prstGeom prst="rect">
                            <a:avLst/>
                          </a:prstGeom>
                          <a:solidFill>
                            <a:srgbClr val="FFFFFF"/>
                          </a:solidFill>
                          <a:ln w="9525">
                            <a:solidFill>
                              <a:srgbClr val="000000"/>
                            </a:solidFill>
                            <a:miter lim="800000"/>
                            <a:headEnd/>
                            <a:tailEnd/>
                          </a:ln>
                        </wps:spPr>
                        <wps:txbx>
                          <w:txbxContent>
                            <w:p w:rsidR="00D627DD" w:rsidRPr="00BF07DC" w:rsidRDefault="00D627DD" w:rsidP="00D627DD">
                              <w:pPr>
                                <w:spacing w:before="120" w:after="0"/>
                                <w:jc w:val="center"/>
                                <w:rPr>
                                  <w:rFonts w:cs="B Nazanin"/>
                                  <w:b/>
                                  <w:bCs/>
                                  <w:sz w:val="24"/>
                                  <w:szCs w:val="24"/>
                                </w:rPr>
                              </w:pPr>
                              <w:r w:rsidRPr="00BF07DC">
                                <w:rPr>
                                  <w:rFonts w:cs="B Nazanin" w:hint="cs"/>
                                  <w:b/>
                                  <w:bCs/>
                                  <w:sz w:val="24"/>
                                  <w:szCs w:val="24"/>
                                  <w:rtl/>
                                </w:rPr>
                                <w:t>مالک</w:t>
                              </w:r>
                            </w:p>
                          </w:txbxContent>
                        </wps:txbx>
                        <wps:bodyPr rot="0" vert="horz" wrap="square" lIns="91440" tIns="45720" rIns="91440" bIns="45720" anchor="t" anchorCtr="0" upright="1">
                          <a:noAutofit/>
                        </wps:bodyPr>
                      </wps:wsp>
                      <wps:wsp>
                        <wps:cNvPr id="4" name="Rectangle 5"/>
                        <wps:cNvSpPr>
                          <a:spLocks noChangeArrowheads="1"/>
                        </wps:cNvSpPr>
                        <wps:spPr bwMode="auto">
                          <a:xfrm>
                            <a:off x="7625" y="3175"/>
                            <a:ext cx="2179" cy="726"/>
                          </a:xfrm>
                          <a:prstGeom prst="rect">
                            <a:avLst/>
                          </a:prstGeom>
                          <a:solidFill>
                            <a:srgbClr val="FFFFFF"/>
                          </a:solidFill>
                          <a:ln w="9525">
                            <a:solidFill>
                              <a:srgbClr val="000000"/>
                            </a:solidFill>
                            <a:miter lim="800000"/>
                            <a:headEnd/>
                            <a:tailEnd/>
                          </a:ln>
                        </wps:spPr>
                        <wps:txbx>
                          <w:txbxContent>
                            <w:p w:rsidR="00D627DD" w:rsidRPr="007C2CEF" w:rsidRDefault="00D627DD" w:rsidP="00D627DD">
                              <w:pPr>
                                <w:spacing w:before="120"/>
                                <w:jc w:val="center"/>
                                <w:rPr>
                                  <w:rFonts w:cs="B Nazanin"/>
                                  <w:b/>
                                  <w:bCs/>
                                  <w:sz w:val="24"/>
                                  <w:szCs w:val="24"/>
                                </w:rPr>
                              </w:pPr>
                              <w:r w:rsidRPr="007C2CEF">
                                <w:rPr>
                                  <w:rFonts w:cs="B Nazanin" w:hint="cs"/>
                                  <w:b/>
                                  <w:bCs/>
                                  <w:sz w:val="24"/>
                                  <w:szCs w:val="24"/>
                                  <w:rtl/>
                                </w:rPr>
                                <w:t>نماینده</w:t>
                              </w:r>
                            </w:p>
                          </w:txbxContent>
                        </wps:txbx>
                        <wps:bodyPr rot="0" vert="horz" wrap="square" lIns="91440" tIns="45720" rIns="91440" bIns="45720" anchor="t" anchorCtr="0" upright="1">
                          <a:noAutofit/>
                        </wps:bodyPr>
                      </wps:wsp>
                      <wps:wsp>
                        <wps:cNvPr id="5" name="AutoShape 6"/>
                        <wps:cNvCnPr>
                          <a:cxnSpLocks noChangeShapeType="1"/>
                        </wps:cNvCnPr>
                        <wps:spPr bwMode="auto">
                          <a:xfrm>
                            <a:off x="4273" y="3529"/>
                            <a:ext cx="335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7"/>
                        <wps:cNvSpPr txBox="1">
                          <a:spLocks noChangeArrowheads="1"/>
                        </wps:cNvSpPr>
                        <wps:spPr bwMode="auto">
                          <a:xfrm>
                            <a:off x="6043" y="4464"/>
                            <a:ext cx="4707" cy="22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7DD" w:rsidRPr="00D676C6" w:rsidRDefault="00D627DD" w:rsidP="00D627DD">
                              <w:pPr>
                                <w:pStyle w:val="ListParagraph"/>
                                <w:numPr>
                                  <w:ilvl w:val="0"/>
                                  <w:numId w:val="3"/>
                                </w:numPr>
                                <w:bidi/>
                                <w:rPr>
                                  <w:rFonts w:cs="B Nazanin"/>
                                  <w:rtl/>
                                  <w:lang w:bidi="fa-IR"/>
                                </w:rPr>
                              </w:pPr>
                              <w:r w:rsidRPr="00D676C6">
                                <w:rPr>
                                  <w:rFonts w:cs="B Nazanin" w:hint="cs"/>
                                  <w:rtl/>
                                  <w:lang w:bidi="fa-IR"/>
                                </w:rPr>
                                <w:t>ماگزیمم مطلوبیت موردانتظار (پولی و غیرپولی)</w:t>
                              </w:r>
                            </w:p>
                            <w:p w:rsidR="00D627DD" w:rsidRPr="00D676C6" w:rsidRDefault="00D627DD" w:rsidP="00D627DD">
                              <w:pPr>
                                <w:pStyle w:val="ListParagraph"/>
                                <w:numPr>
                                  <w:ilvl w:val="0"/>
                                  <w:numId w:val="3"/>
                                </w:numPr>
                                <w:bidi/>
                                <w:rPr>
                                  <w:rFonts w:cs="B Nazanin"/>
                                  <w:rtl/>
                                  <w:lang w:bidi="fa-IR"/>
                                </w:rPr>
                              </w:pPr>
                              <w:r w:rsidRPr="00D676C6">
                                <w:rPr>
                                  <w:rFonts w:cs="B Nazanin" w:hint="cs"/>
                                  <w:rtl/>
                                  <w:lang w:bidi="fa-IR"/>
                                </w:rPr>
                                <w:t>ریسک</w:t>
                              </w:r>
                              <w:r w:rsidRPr="00D676C6">
                                <w:rPr>
                                  <w:rFonts w:cs="B Nazanin" w:hint="cs"/>
                                  <w:rtl/>
                                  <w:lang w:bidi="fa-IR"/>
                                </w:rPr>
                                <w:softHyphen/>
                                <w:t>گریزی</w:t>
                              </w:r>
                            </w:p>
                            <w:p w:rsidR="00D627DD" w:rsidRPr="00D676C6" w:rsidRDefault="00D627DD" w:rsidP="00D627DD">
                              <w:pPr>
                                <w:pStyle w:val="ListParagraph"/>
                                <w:numPr>
                                  <w:ilvl w:val="0"/>
                                  <w:numId w:val="3"/>
                                </w:numPr>
                                <w:bidi/>
                                <w:rPr>
                                  <w:rFonts w:cs="B Nazanin"/>
                                  <w:rtl/>
                                  <w:lang w:bidi="fa-IR"/>
                                </w:rPr>
                              </w:pPr>
                              <w:r w:rsidRPr="00D676C6">
                                <w:rPr>
                                  <w:rFonts w:cs="B Nazanin" w:hint="cs"/>
                                  <w:rtl/>
                                  <w:lang w:bidi="fa-IR"/>
                                </w:rPr>
                                <w:t>تمایل به کارگریزی</w:t>
                              </w:r>
                            </w:p>
                            <w:p w:rsidR="00D627DD" w:rsidRPr="00D676C6" w:rsidRDefault="00D627DD" w:rsidP="00D627DD">
                              <w:pPr>
                                <w:pStyle w:val="ListParagraph"/>
                                <w:numPr>
                                  <w:ilvl w:val="0"/>
                                  <w:numId w:val="3"/>
                                </w:numPr>
                                <w:bidi/>
                                <w:rPr>
                                  <w:rFonts w:cs="B Nazanin"/>
                                  <w:rtl/>
                                  <w:lang w:bidi="fa-IR"/>
                                </w:rPr>
                              </w:pPr>
                              <w:r w:rsidRPr="00D676C6">
                                <w:rPr>
                                  <w:rFonts w:cs="B Nazanin" w:hint="cs"/>
                                  <w:rtl/>
                                  <w:lang w:bidi="fa-IR"/>
                                </w:rPr>
                                <w:t>رفتار در جهت منافع سهامدار</w:t>
                              </w:r>
                            </w:p>
                            <w:p w:rsidR="00D627DD" w:rsidRPr="00D676C6" w:rsidRDefault="00D627DD" w:rsidP="00D627DD">
                              <w:pPr>
                                <w:pStyle w:val="ListParagraph"/>
                                <w:numPr>
                                  <w:ilvl w:val="0"/>
                                  <w:numId w:val="3"/>
                                </w:numPr>
                                <w:bidi/>
                                <w:rPr>
                                  <w:rFonts w:cs="B Nazanin"/>
                                  <w:rtl/>
                                  <w:lang w:bidi="fa-IR"/>
                                </w:rPr>
                              </w:pPr>
                              <w:r w:rsidRPr="00D676C6">
                                <w:rPr>
                                  <w:rFonts w:cs="B Nazanin" w:hint="cs"/>
                                  <w:rtl/>
                                  <w:lang w:bidi="fa-IR"/>
                                </w:rPr>
                                <w:t>توانایی پیش</w:t>
                              </w:r>
                              <w:r w:rsidRPr="00D676C6">
                                <w:rPr>
                                  <w:rFonts w:cs="B Nazanin" w:hint="cs"/>
                                  <w:rtl/>
                                  <w:lang w:bidi="fa-IR"/>
                                </w:rPr>
                                <w:softHyphen/>
                                <w:t>بینی آینده و پردازش اطلاعات</w:t>
                              </w:r>
                            </w:p>
                            <w:p w:rsidR="00D627DD" w:rsidRPr="00D676C6" w:rsidRDefault="00D627DD" w:rsidP="00D627DD">
                              <w:pPr>
                                <w:rPr>
                                  <w:sz w:val="20"/>
                                  <w:szCs w:val="20"/>
                                </w:rPr>
                              </w:pP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1391" y="4455"/>
                            <a:ext cx="3743" cy="1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7DD" w:rsidRPr="00D676C6" w:rsidRDefault="00D627DD" w:rsidP="00D627DD">
                              <w:pPr>
                                <w:pStyle w:val="ListParagraph"/>
                                <w:numPr>
                                  <w:ilvl w:val="0"/>
                                  <w:numId w:val="4"/>
                                </w:numPr>
                                <w:bidi/>
                                <w:rPr>
                                  <w:rFonts w:cs="B Nazanin"/>
                                  <w:rtl/>
                                  <w:lang w:bidi="fa-IR"/>
                                </w:rPr>
                              </w:pPr>
                              <w:r w:rsidRPr="00D676C6">
                                <w:rPr>
                                  <w:rFonts w:cs="B Nazanin" w:hint="cs"/>
                                  <w:rtl/>
                                  <w:lang w:bidi="fa-IR"/>
                                </w:rPr>
                                <w:t>ماگزیمم مطلوبیت موردانتظار</w:t>
                              </w:r>
                            </w:p>
                            <w:p w:rsidR="00D627DD" w:rsidRPr="00D676C6" w:rsidRDefault="00D627DD" w:rsidP="00D627DD">
                              <w:pPr>
                                <w:pStyle w:val="ListParagraph"/>
                                <w:numPr>
                                  <w:ilvl w:val="0"/>
                                  <w:numId w:val="4"/>
                                </w:numPr>
                                <w:bidi/>
                                <w:rPr>
                                  <w:rFonts w:cs="B Nazanin"/>
                                  <w:rtl/>
                                  <w:lang w:bidi="fa-IR"/>
                                </w:rPr>
                              </w:pPr>
                              <w:r w:rsidRPr="00D676C6">
                                <w:rPr>
                                  <w:rFonts w:cs="B Nazanin" w:hint="cs"/>
                                  <w:rtl/>
                                  <w:lang w:bidi="fa-IR"/>
                                </w:rPr>
                                <w:t>بی</w:t>
                              </w:r>
                              <w:r w:rsidRPr="00D676C6">
                                <w:rPr>
                                  <w:rFonts w:cs="B Nazanin" w:hint="cs"/>
                                  <w:rtl/>
                                  <w:lang w:bidi="fa-IR"/>
                                </w:rPr>
                                <w:softHyphen/>
                                <w:t>تفاوت نسبت به ریسک</w:t>
                              </w:r>
                            </w:p>
                            <w:p w:rsidR="00D627DD" w:rsidRPr="00D676C6" w:rsidRDefault="00D627DD" w:rsidP="00D627DD">
                              <w:pPr>
                                <w:pStyle w:val="ListParagraph"/>
                                <w:numPr>
                                  <w:ilvl w:val="0"/>
                                  <w:numId w:val="4"/>
                                </w:numPr>
                                <w:bidi/>
                                <w:rPr>
                                  <w:rFonts w:cs="B Nazanin"/>
                                  <w:lang w:bidi="fa-IR"/>
                                </w:rPr>
                              </w:pPr>
                              <w:r w:rsidRPr="00D676C6">
                                <w:rPr>
                                  <w:rFonts w:cs="B Nazanin" w:hint="cs"/>
                                  <w:rtl/>
                                  <w:lang w:bidi="fa-IR"/>
                                </w:rPr>
                                <w:t>توانایی پیش</w:t>
                              </w:r>
                              <w:r w:rsidRPr="00D676C6">
                                <w:rPr>
                                  <w:rFonts w:cs="B Nazanin" w:hint="cs"/>
                                  <w:rtl/>
                                  <w:lang w:bidi="fa-IR"/>
                                </w:rPr>
                                <w:softHyphen/>
                                <w:t>بینی آینده</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5097" y="3043"/>
                            <a:ext cx="1552"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7DD" w:rsidRPr="007C2CEF" w:rsidRDefault="00D627DD" w:rsidP="00D627DD">
                              <w:pPr>
                                <w:jc w:val="center"/>
                                <w:rPr>
                                  <w:rFonts w:cs="B Nazanin"/>
                                  <w:sz w:val="24"/>
                                  <w:szCs w:val="24"/>
                                </w:rPr>
                              </w:pPr>
                              <w:r w:rsidRPr="007C2CEF">
                                <w:rPr>
                                  <w:rFonts w:cs="B Nazanin" w:hint="cs"/>
                                  <w:sz w:val="24"/>
                                  <w:szCs w:val="24"/>
                                  <w:rtl/>
                                </w:rPr>
                                <w:t>تفویض اختیار</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4520" y="7952"/>
                            <a:ext cx="2832" cy="956"/>
                          </a:xfrm>
                          <a:prstGeom prst="rect">
                            <a:avLst/>
                          </a:prstGeom>
                          <a:solidFill>
                            <a:srgbClr val="FFFFFF"/>
                          </a:solidFill>
                          <a:ln w="9525">
                            <a:solidFill>
                              <a:srgbClr val="000000"/>
                            </a:solidFill>
                            <a:miter lim="800000"/>
                            <a:headEnd/>
                            <a:tailEnd/>
                          </a:ln>
                        </wps:spPr>
                        <wps:txbx>
                          <w:txbxContent>
                            <w:p w:rsidR="00D627DD" w:rsidRPr="007C2CEF" w:rsidRDefault="00D627DD" w:rsidP="00D627DD">
                              <w:pPr>
                                <w:spacing w:before="120"/>
                                <w:jc w:val="center"/>
                                <w:rPr>
                                  <w:rFonts w:cs="B Nazanin"/>
                                  <w:sz w:val="28"/>
                                  <w:szCs w:val="28"/>
                                </w:rPr>
                              </w:pPr>
                              <w:r w:rsidRPr="007C2CEF">
                                <w:rPr>
                                  <w:rFonts w:cs="B Nazanin" w:hint="cs"/>
                                  <w:sz w:val="28"/>
                                  <w:szCs w:val="28"/>
                                  <w:rtl/>
                                </w:rPr>
                                <w:t>مشکلات نمایندگی</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3713" y="9900"/>
                            <a:ext cx="4453" cy="2246"/>
                          </a:xfrm>
                          <a:prstGeom prst="rect">
                            <a:avLst/>
                          </a:prstGeom>
                          <a:solidFill>
                            <a:srgbClr val="FFFFFF"/>
                          </a:solidFill>
                          <a:ln w="9525">
                            <a:solidFill>
                              <a:srgbClr val="000000"/>
                            </a:solidFill>
                            <a:miter lim="800000"/>
                            <a:headEnd/>
                            <a:tailEnd/>
                          </a:ln>
                        </wps:spPr>
                        <wps:txbx>
                          <w:txbxContent>
                            <w:p w:rsidR="00D627DD" w:rsidRPr="00D676C6" w:rsidRDefault="00D627DD" w:rsidP="00D627DD">
                              <w:pPr>
                                <w:pStyle w:val="ListParagraph"/>
                                <w:numPr>
                                  <w:ilvl w:val="0"/>
                                  <w:numId w:val="5"/>
                                </w:numPr>
                                <w:bidi/>
                                <w:rPr>
                                  <w:rFonts w:cs="B Nazanin"/>
                                  <w:sz w:val="20"/>
                                  <w:szCs w:val="20"/>
                                  <w:rtl/>
                                  <w:lang w:bidi="fa-IR"/>
                                </w:rPr>
                              </w:pPr>
                              <w:r w:rsidRPr="00D676C6">
                                <w:rPr>
                                  <w:rFonts w:cs="B Nazanin" w:hint="cs"/>
                                  <w:sz w:val="20"/>
                                  <w:szCs w:val="20"/>
                                  <w:rtl/>
                                  <w:lang w:bidi="fa-IR"/>
                                </w:rPr>
                                <w:t>تضاد منافع بین سهامدار و مدیر</w:t>
                              </w:r>
                            </w:p>
                            <w:p w:rsidR="00D627DD" w:rsidRPr="00D676C6" w:rsidRDefault="00D627DD" w:rsidP="00D627DD">
                              <w:pPr>
                                <w:pStyle w:val="ListParagraph"/>
                                <w:numPr>
                                  <w:ilvl w:val="0"/>
                                  <w:numId w:val="5"/>
                                </w:numPr>
                                <w:bidi/>
                                <w:rPr>
                                  <w:rFonts w:cs="B Nazanin"/>
                                  <w:sz w:val="20"/>
                                  <w:szCs w:val="20"/>
                                  <w:rtl/>
                                  <w:lang w:bidi="fa-IR"/>
                                </w:rPr>
                              </w:pPr>
                              <w:r w:rsidRPr="00D676C6">
                                <w:rPr>
                                  <w:rFonts w:cs="B Nazanin" w:hint="cs"/>
                                  <w:sz w:val="20"/>
                                  <w:szCs w:val="20"/>
                                  <w:rtl/>
                                  <w:lang w:bidi="fa-IR"/>
                                </w:rPr>
                                <w:t>عدم تقارن اطلاعات بین سهامدار و مدیر</w:t>
                              </w:r>
                            </w:p>
                            <w:p w:rsidR="00D627DD" w:rsidRPr="00D676C6" w:rsidRDefault="00D627DD" w:rsidP="00D627DD">
                              <w:pPr>
                                <w:pStyle w:val="ListParagraph"/>
                                <w:numPr>
                                  <w:ilvl w:val="0"/>
                                  <w:numId w:val="5"/>
                                </w:numPr>
                                <w:bidi/>
                                <w:rPr>
                                  <w:rFonts w:cs="B Nazanin"/>
                                  <w:sz w:val="20"/>
                                  <w:szCs w:val="20"/>
                                  <w:rtl/>
                                  <w:lang w:bidi="fa-IR"/>
                                </w:rPr>
                              </w:pPr>
                              <w:r w:rsidRPr="00D676C6">
                                <w:rPr>
                                  <w:rFonts w:cs="B Nazanin" w:hint="cs"/>
                                  <w:sz w:val="20"/>
                                  <w:szCs w:val="20"/>
                                  <w:rtl/>
                                  <w:lang w:bidi="fa-IR"/>
                                </w:rPr>
                                <w:t>اثرات انتخاب نامطلوب</w:t>
                              </w:r>
                            </w:p>
                            <w:p w:rsidR="00D627DD" w:rsidRPr="00D676C6" w:rsidRDefault="00D627DD" w:rsidP="00D627DD">
                              <w:pPr>
                                <w:pStyle w:val="ListParagraph"/>
                                <w:numPr>
                                  <w:ilvl w:val="0"/>
                                  <w:numId w:val="5"/>
                                </w:numPr>
                                <w:bidi/>
                                <w:rPr>
                                  <w:rFonts w:cs="B Nazanin"/>
                                  <w:sz w:val="20"/>
                                  <w:szCs w:val="20"/>
                                  <w:rtl/>
                                  <w:lang w:bidi="fa-IR"/>
                                </w:rPr>
                              </w:pPr>
                              <w:r w:rsidRPr="00D676C6">
                                <w:rPr>
                                  <w:rFonts w:cs="B Nazanin" w:hint="cs"/>
                                  <w:sz w:val="20"/>
                                  <w:szCs w:val="20"/>
                                  <w:rtl/>
                                  <w:lang w:bidi="fa-IR"/>
                                </w:rPr>
                                <w:t>خطر اخلاقی</w:t>
                              </w:r>
                            </w:p>
                            <w:p w:rsidR="00D627DD" w:rsidRPr="00D676C6" w:rsidRDefault="00D627DD" w:rsidP="00D627DD">
                              <w:pPr>
                                <w:pStyle w:val="ListParagraph"/>
                                <w:numPr>
                                  <w:ilvl w:val="0"/>
                                  <w:numId w:val="5"/>
                                </w:numPr>
                                <w:bidi/>
                                <w:rPr>
                                  <w:rFonts w:cs="B Nazanin"/>
                                  <w:sz w:val="20"/>
                                  <w:szCs w:val="20"/>
                                  <w:lang w:bidi="fa-IR"/>
                                </w:rPr>
                              </w:pPr>
                              <w:r w:rsidRPr="00D676C6">
                                <w:rPr>
                                  <w:rFonts w:cs="B Nazanin" w:hint="cs"/>
                                  <w:sz w:val="20"/>
                                  <w:szCs w:val="20"/>
                                  <w:rtl/>
                                  <w:lang w:bidi="fa-IR"/>
                                </w:rPr>
                                <w:t>عدم اطمینان و شراکت ریسک</w:t>
                              </w:r>
                            </w:p>
                          </w:txbxContent>
                        </wps:txbx>
                        <wps:bodyPr rot="0" vert="horz" wrap="square" lIns="91440" tIns="45720" rIns="91440" bIns="45720" anchor="t" anchorCtr="0" upright="1">
                          <a:noAutofit/>
                        </wps:bodyPr>
                      </wps:wsp>
                      <wps:wsp>
                        <wps:cNvPr id="11" name="AutoShape 12"/>
                        <wps:cNvCnPr>
                          <a:cxnSpLocks noChangeShapeType="1"/>
                        </wps:cNvCnPr>
                        <wps:spPr bwMode="auto">
                          <a:xfrm>
                            <a:off x="5960" y="6937"/>
                            <a:ext cx="0" cy="9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a:off x="5953" y="8893"/>
                            <a:ext cx="0" cy="9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36.95pt;margin-top:-.05pt;width:385.9pt;height:400.15pt;z-index:251659264" coordorigin="1114,2993" coordsize="9667,9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">
                <v:rect id="Rectangle 3" o:spid="_x0000_s1027" style="position:absolute;left:1114;top:2993;width:9667;height:3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D627DD" w:rsidRDefault="00D627DD" w:rsidP="00D627DD">
                        <w:pPr>
                          <w:rPr>
                            <w:rtl/>
                          </w:rPr>
                        </w:pPr>
                      </w:p>
                      <w:p w:rsidR="00D627DD" w:rsidRDefault="00D627DD" w:rsidP="00D627DD">
                        <w:pPr>
                          <w:rPr>
                            <w:rtl/>
                          </w:rPr>
                        </w:pPr>
                      </w:p>
                      <w:p w:rsidR="00D627DD" w:rsidRDefault="00D627DD" w:rsidP="00D627DD">
                        <w:pPr>
                          <w:rPr>
                            <w:rtl/>
                          </w:rPr>
                        </w:pPr>
                      </w:p>
                      <w:p w:rsidR="00D627DD" w:rsidRDefault="00D627DD" w:rsidP="00D627DD"/>
                    </w:txbxContent>
                  </v:textbox>
                </v:rect>
                <v:rect id="Rectangle 4" o:spid="_x0000_s1028" style="position:absolute;left:2094;top:3169;width:2179;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D627DD" w:rsidRPr="00BF07DC" w:rsidRDefault="00D627DD" w:rsidP="00D627DD">
                        <w:pPr>
                          <w:spacing w:before="120" w:after="0"/>
                          <w:jc w:val="center"/>
                          <w:rPr>
                            <w:rFonts w:cs="B Nazanin"/>
                            <w:b/>
                            <w:bCs/>
                            <w:sz w:val="24"/>
                            <w:szCs w:val="24"/>
                          </w:rPr>
                        </w:pPr>
                        <w:r w:rsidRPr="00BF07DC">
                          <w:rPr>
                            <w:rFonts w:cs="B Nazanin" w:hint="cs"/>
                            <w:b/>
                            <w:bCs/>
                            <w:sz w:val="24"/>
                            <w:szCs w:val="24"/>
                            <w:rtl/>
                          </w:rPr>
                          <w:t>مالک</w:t>
                        </w:r>
                      </w:p>
                    </w:txbxContent>
                  </v:textbox>
                </v:rect>
                <v:rect id="Rectangle 5" o:spid="_x0000_s1029" style="position:absolute;left:7625;top:3175;width:2179;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D627DD" w:rsidRPr="007C2CEF" w:rsidRDefault="00D627DD" w:rsidP="00D627DD">
                        <w:pPr>
                          <w:spacing w:before="120"/>
                          <w:jc w:val="center"/>
                          <w:rPr>
                            <w:rFonts w:cs="B Nazanin"/>
                            <w:b/>
                            <w:bCs/>
                            <w:sz w:val="24"/>
                            <w:szCs w:val="24"/>
                          </w:rPr>
                        </w:pPr>
                        <w:r w:rsidRPr="007C2CEF">
                          <w:rPr>
                            <w:rFonts w:cs="B Nazanin" w:hint="cs"/>
                            <w:b/>
                            <w:bCs/>
                            <w:sz w:val="24"/>
                            <w:szCs w:val="24"/>
                            <w:rtl/>
                          </w:rPr>
                          <w:t>نماینده</w:t>
                        </w:r>
                      </w:p>
                    </w:txbxContent>
                  </v:textbox>
                </v:rect>
                <v:shapetype id="_x0000_t32" coordsize="21600,21600" o:spt="32" o:oned="t" path="m,l21600,21600e" filled="f">
                  <v:path arrowok="t" fillok="f" o:connecttype="none"/>
                  <o:lock v:ext="edit" shapetype="t"/>
                </v:shapetype>
                <v:shape id="AutoShape 6" o:spid="_x0000_s1030" type="#_x0000_t32" style="position:absolute;left:4273;top:3529;width:33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shapetype id="_x0000_t202" coordsize="21600,21600" o:spt="202" path="m,l,21600r21600,l21600,xe">
                  <v:stroke joinstyle="miter"/>
                  <v:path gradientshapeok="t" o:connecttype="rect"/>
                </v:shapetype>
                <v:shape id="Text Box 7" o:spid="_x0000_s1031" type="#_x0000_t202" style="position:absolute;left:6043;top:4464;width:4707;height:2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D627DD" w:rsidRPr="00D676C6" w:rsidRDefault="00D627DD" w:rsidP="00D627DD">
                        <w:pPr>
                          <w:pStyle w:val="ListParagraph"/>
                          <w:numPr>
                            <w:ilvl w:val="0"/>
                            <w:numId w:val="3"/>
                          </w:numPr>
                          <w:bidi/>
                          <w:rPr>
                            <w:rFonts w:cs="B Nazanin"/>
                            <w:rtl/>
                            <w:lang w:bidi="fa-IR"/>
                          </w:rPr>
                        </w:pPr>
                        <w:r w:rsidRPr="00D676C6">
                          <w:rPr>
                            <w:rFonts w:cs="B Nazanin" w:hint="cs"/>
                            <w:rtl/>
                            <w:lang w:bidi="fa-IR"/>
                          </w:rPr>
                          <w:t>ماگزیمم مطلوبیت موردانتظار (پولی و غیرپولی)</w:t>
                        </w:r>
                      </w:p>
                      <w:p w:rsidR="00D627DD" w:rsidRPr="00D676C6" w:rsidRDefault="00D627DD" w:rsidP="00D627DD">
                        <w:pPr>
                          <w:pStyle w:val="ListParagraph"/>
                          <w:numPr>
                            <w:ilvl w:val="0"/>
                            <w:numId w:val="3"/>
                          </w:numPr>
                          <w:bidi/>
                          <w:rPr>
                            <w:rFonts w:cs="B Nazanin"/>
                            <w:rtl/>
                            <w:lang w:bidi="fa-IR"/>
                          </w:rPr>
                        </w:pPr>
                        <w:r w:rsidRPr="00D676C6">
                          <w:rPr>
                            <w:rFonts w:cs="B Nazanin" w:hint="cs"/>
                            <w:rtl/>
                            <w:lang w:bidi="fa-IR"/>
                          </w:rPr>
                          <w:t>ریسک</w:t>
                        </w:r>
                        <w:r w:rsidRPr="00D676C6">
                          <w:rPr>
                            <w:rFonts w:cs="B Nazanin" w:hint="cs"/>
                            <w:rtl/>
                            <w:lang w:bidi="fa-IR"/>
                          </w:rPr>
                          <w:softHyphen/>
                          <w:t>گریزی</w:t>
                        </w:r>
                      </w:p>
                      <w:p w:rsidR="00D627DD" w:rsidRPr="00D676C6" w:rsidRDefault="00D627DD" w:rsidP="00D627DD">
                        <w:pPr>
                          <w:pStyle w:val="ListParagraph"/>
                          <w:numPr>
                            <w:ilvl w:val="0"/>
                            <w:numId w:val="3"/>
                          </w:numPr>
                          <w:bidi/>
                          <w:rPr>
                            <w:rFonts w:cs="B Nazanin"/>
                            <w:rtl/>
                            <w:lang w:bidi="fa-IR"/>
                          </w:rPr>
                        </w:pPr>
                        <w:r w:rsidRPr="00D676C6">
                          <w:rPr>
                            <w:rFonts w:cs="B Nazanin" w:hint="cs"/>
                            <w:rtl/>
                            <w:lang w:bidi="fa-IR"/>
                          </w:rPr>
                          <w:t>تمایل به کارگریزی</w:t>
                        </w:r>
                      </w:p>
                      <w:p w:rsidR="00D627DD" w:rsidRPr="00D676C6" w:rsidRDefault="00D627DD" w:rsidP="00D627DD">
                        <w:pPr>
                          <w:pStyle w:val="ListParagraph"/>
                          <w:numPr>
                            <w:ilvl w:val="0"/>
                            <w:numId w:val="3"/>
                          </w:numPr>
                          <w:bidi/>
                          <w:rPr>
                            <w:rFonts w:cs="B Nazanin"/>
                            <w:rtl/>
                            <w:lang w:bidi="fa-IR"/>
                          </w:rPr>
                        </w:pPr>
                        <w:r w:rsidRPr="00D676C6">
                          <w:rPr>
                            <w:rFonts w:cs="B Nazanin" w:hint="cs"/>
                            <w:rtl/>
                            <w:lang w:bidi="fa-IR"/>
                          </w:rPr>
                          <w:t>رفتار در جهت منافع سهامدار</w:t>
                        </w:r>
                      </w:p>
                      <w:p w:rsidR="00D627DD" w:rsidRPr="00D676C6" w:rsidRDefault="00D627DD" w:rsidP="00D627DD">
                        <w:pPr>
                          <w:pStyle w:val="ListParagraph"/>
                          <w:numPr>
                            <w:ilvl w:val="0"/>
                            <w:numId w:val="3"/>
                          </w:numPr>
                          <w:bidi/>
                          <w:rPr>
                            <w:rFonts w:cs="B Nazanin"/>
                            <w:rtl/>
                            <w:lang w:bidi="fa-IR"/>
                          </w:rPr>
                        </w:pPr>
                        <w:r w:rsidRPr="00D676C6">
                          <w:rPr>
                            <w:rFonts w:cs="B Nazanin" w:hint="cs"/>
                            <w:rtl/>
                            <w:lang w:bidi="fa-IR"/>
                          </w:rPr>
                          <w:t>توانایی پیش</w:t>
                        </w:r>
                        <w:r w:rsidRPr="00D676C6">
                          <w:rPr>
                            <w:rFonts w:cs="B Nazanin" w:hint="cs"/>
                            <w:rtl/>
                            <w:lang w:bidi="fa-IR"/>
                          </w:rPr>
                          <w:softHyphen/>
                          <w:t>بینی آینده و پردازش اطلاعات</w:t>
                        </w:r>
                      </w:p>
                      <w:p w:rsidR="00D627DD" w:rsidRPr="00D676C6" w:rsidRDefault="00D627DD" w:rsidP="00D627DD">
                        <w:pPr>
                          <w:rPr>
                            <w:sz w:val="20"/>
                            <w:szCs w:val="20"/>
                          </w:rPr>
                        </w:pPr>
                      </w:p>
                    </w:txbxContent>
                  </v:textbox>
                </v:shape>
                <v:shape id="Text Box 8" o:spid="_x0000_s1032" type="#_x0000_t202" style="position:absolute;left:1391;top:4455;width:3743;height:1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D627DD" w:rsidRPr="00D676C6" w:rsidRDefault="00D627DD" w:rsidP="00D627DD">
                        <w:pPr>
                          <w:pStyle w:val="ListParagraph"/>
                          <w:numPr>
                            <w:ilvl w:val="0"/>
                            <w:numId w:val="4"/>
                          </w:numPr>
                          <w:bidi/>
                          <w:rPr>
                            <w:rFonts w:cs="B Nazanin"/>
                            <w:rtl/>
                            <w:lang w:bidi="fa-IR"/>
                          </w:rPr>
                        </w:pPr>
                        <w:r w:rsidRPr="00D676C6">
                          <w:rPr>
                            <w:rFonts w:cs="B Nazanin" w:hint="cs"/>
                            <w:rtl/>
                            <w:lang w:bidi="fa-IR"/>
                          </w:rPr>
                          <w:t>ماگزیمم مطلوبیت موردانتظار</w:t>
                        </w:r>
                      </w:p>
                      <w:p w:rsidR="00D627DD" w:rsidRPr="00D676C6" w:rsidRDefault="00D627DD" w:rsidP="00D627DD">
                        <w:pPr>
                          <w:pStyle w:val="ListParagraph"/>
                          <w:numPr>
                            <w:ilvl w:val="0"/>
                            <w:numId w:val="4"/>
                          </w:numPr>
                          <w:bidi/>
                          <w:rPr>
                            <w:rFonts w:cs="B Nazanin"/>
                            <w:rtl/>
                            <w:lang w:bidi="fa-IR"/>
                          </w:rPr>
                        </w:pPr>
                        <w:r w:rsidRPr="00D676C6">
                          <w:rPr>
                            <w:rFonts w:cs="B Nazanin" w:hint="cs"/>
                            <w:rtl/>
                            <w:lang w:bidi="fa-IR"/>
                          </w:rPr>
                          <w:t>بی</w:t>
                        </w:r>
                        <w:r w:rsidRPr="00D676C6">
                          <w:rPr>
                            <w:rFonts w:cs="B Nazanin" w:hint="cs"/>
                            <w:rtl/>
                            <w:lang w:bidi="fa-IR"/>
                          </w:rPr>
                          <w:softHyphen/>
                          <w:t>تفاوت نسبت به ریسک</w:t>
                        </w:r>
                      </w:p>
                      <w:p w:rsidR="00D627DD" w:rsidRPr="00D676C6" w:rsidRDefault="00D627DD" w:rsidP="00D627DD">
                        <w:pPr>
                          <w:pStyle w:val="ListParagraph"/>
                          <w:numPr>
                            <w:ilvl w:val="0"/>
                            <w:numId w:val="4"/>
                          </w:numPr>
                          <w:bidi/>
                          <w:rPr>
                            <w:rFonts w:cs="B Nazanin"/>
                            <w:lang w:bidi="fa-IR"/>
                          </w:rPr>
                        </w:pPr>
                        <w:r w:rsidRPr="00D676C6">
                          <w:rPr>
                            <w:rFonts w:cs="B Nazanin" w:hint="cs"/>
                            <w:rtl/>
                            <w:lang w:bidi="fa-IR"/>
                          </w:rPr>
                          <w:t>توانایی پیش</w:t>
                        </w:r>
                        <w:r w:rsidRPr="00D676C6">
                          <w:rPr>
                            <w:rFonts w:cs="B Nazanin" w:hint="cs"/>
                            <w:rtl/>
                            <w:lang w:bidi="fa-IR"/>
                          </w:rPr>
                          <w:softHyphen/>
                          <w:t>بینی آینده</w:t>
                        </w:r>
                      </w:p>
                    </w:txbxContent>
                  </v:textbox>
                </v:shape>
                <v:shape id="Text Box 9" o:spid="_x0000_s1033" type="#_x0000_t202" style="position:absolute;left:5097;top:3043;width:1552;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D627DD" w:rsidRPr="007C2CEF" w:rsidRDefault="00D627DD" w:rsidP="00D627DD">
                        <w:pPr>
                          <w:jc w:val="center"/>
                          <w:rPr>
                            <w:rFonts w:cs="B Nazanin"/>
                            <w:sz w:val="24"/>
                            <w:szCs w:val="24"/>
                          </w:rPr>
                        </w:pPr>
                        <w:r w:rsidRPr="007C2CEF">
                          <w:rPr>
                            <w:rFonts w:cs="B Nazanin" w:hint="cs"/>
                            <w:sz w:val="24"/>
                            <w:szCs w:val="24"/>
                            <w:rtl/>
                          </w:rPr>
                          <w:t>تفویض اختیار</w:t>
                        </w:r>
                      </w:p>
                    </w:txbxContent>
                  </v:textbox>
                </v:shape>
                <v:shape id="Text Box 10" o:spid="_x0000_s1034" type="#_x0000_t202" style="position:absolute;left:4520;top:7952;width:2832;height: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D627DD" w:rsidRPr="007C2CEF" w:rsidRDefault="00D627DD" w:rsidP="00D627DD">
                        <w:pPr>
                          <w:spacing w:before="120"/>
                          <w:jc w:val="center"/>
                          <w:rPr>
                            <w:rFonts w:cs="B Nazanin"/>
                            <w:sz w:val="28"/>
                            <w:szCs w:val="28"/>
                          </w:rPr>
                        </w:pPr>
                        <w:r w:rsidRPr="007C2CEF">
                          <w:rPr>
                            <w:rFonts w:cs="B Nazanin" w:hint="cs"/>
                            <w:sz w:val="28"/>
                            <w:szCs w:val="28"/>
                            <w:rtl/>
                          </w:rPr>
                          <w:t>مشکلات نمایندگی</w:t>
                        </w:r>
                      </w:p>
                    </w:txbxContent>
                  </v:textbox>
                </v:shape>
                <v:shape id="Text Box 11" o:spid="_x0000_s1035" type="#_x0000_t202" style="position:absolute;left:3713;top:9900;width:4453;height:2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D627DD" w:rsidRPr="00D676C6" w:rsidRDefault="00D627DD" w:rsidP="00D627DD">
                        <w:pPr>
                          <w:pStyle w:val="ListParagraph"/>
                          <w:numPr>
                            <w:ilvl w:val="0"/>
                            <w:numId w:val="5"/>
                          </w:numPr>
                          <w:bidi/>
                          <w:rPr>
                            <w:rFonts w:cs="B Nazanin"/>
                            <w:sz w:val="20"/>
                            <w:szCs w:val="20"/>
                            <w:rtl/>
                            <w:lang w:bidi="fa-IR"/>
                          </w:rPr>
                        </w:pPr>
                        <w:r w:rsidRPr="00D676C6">
                          <w:rPr>
                            <w:rFonts w:cs="B Nazanin" w:hint="cs"/>
                            <w:sz w:val="20"/>
                            <w:szCs w:val="20"/>
                            <w:rtl/>
                            <w:lang w:bidi="fa-IR"/>
                          </w:rPr>
                          <w:t>تضاد منافع بین سهامدار و مدیر</w:t>
                        </w:r>
                      </w:p>
                      <w:p w:rsidR="00D627DD" w:rsidRPr="00D676C6" w:rsidRDefault="00D627DD" w:rsidP="00D627DD">
                        <w:pPr>
                          <w:pStyle w:val="ListParagraph"/>
                          <w:numPr>
                            <w:ilvl w:val="0"/>
                            <w:numId w:val="5"/>
                          </w:numPr>
                          <w:bidi/>
                          <w:rPr>
                            <w:rFonts w:cs="B Nazanin"/>
                            <w:sz w:val="20"/>
                            <w:szCs w:val="20"/>
                            <w:rtl/>
                            <w:lang w:bidi="fa-IR"/>
                          </w:rPr>
                        </w:pPr>
                        <w:r w:rsidRPr="00D676C6">
                          <w:rPr>
                            <w:rFonts w:cs="B Nazanin" w:hint="cs"/>
                            <w:sz w:val="20"/>
                            <w:szCs w:val="20"/>
                            <w:rtl/>
                            <w:lang w:bidi="fa-IR"/>
                          </w:rPr>
                          <w:t>عدم تقارن اطلاعات بین سهامدار و مدیر</w:t>
                        </w:r>
                      </w:p>
                      <w:p w:rsidR="00D627DD" w:rsidRPr="00D676C6" w:rsidRDefault="00D627DD" w:rsidP="00D627DD">
                        <w:pPr>
                          <w:pStyle w:val="ListParagraph"/>
                          <w:numPr>
                            <w:ilvl w:val="0"/>
                            <w:numId w:val="5"/>
                          </w:numPr>
                          <w:bidi/>
                          <w:rPr>
                            <w:rFonts w:cs="B Nazanin"/>
                            <w:sz w:val="20"/>
                            <w:szCs w:val="20"/>
                            <w:rtl/>
                            <w:lang w:bidi="fa-IR"/>
                          </w:rPr>
                        </w:pPr>
                        <w:r w:rsidRPr="00D676C6">
                          <w:rPr>
                            <w:rFonts w:cs="B Nazanin" w:hint="cs"/>
                            <w:sz w:val="20"/>
                            <w:szCs w:val="20"/>
                            <w:rtl/>
                            <w:lang w:bidi="fa-IR"/>
                          </w:rPr>
                          <w:t>اثرات انتخاب نامطلوب</w:t>
                        </w:r>
                      </w:p>
                      <w:p w:rsidR="00D627DD" w:rsidRPr="00D676C6" w:rsidRDefault="00D627DD" w:rsidP="00D627DD">
                        <w:pPr>
                          <w:pStyle w:val="ListParagraph"/>
                          <w:numPr>
                            <w:ilvl w:val="0"/>
                            <w:numId w:val="5"/>
                          </w:numPr>
                          <w:bidi/>
                          <w:rPr>
                            <w:rFonts w:cs="B Nazanin"/>
                            <w:sz w:val="20"/>
                            <w:szCs w:val="20"/>
                            <w:rtl/>
                            <w:lang w:bidi="fa-IR"/>
                          </w:rPr>
                        </w:pPr>
                        <w:r w:rsidRPr="00D676C6">
                          <w:rPr>
                            <w:rFonts w:cs="B Nazanin" w:hint="cs"/>
                            <w:sz w:val="20"/>
                            <w:szCs w:val="20"/>
                            <w:rtl/>
                            <w:lang w:bidi="fa-IR"/>
                          </w:rPr>
                          <w:t>خطر اخلاقی</w:t>
                        </w:r>
                      </w:p>
                      <w:p w:rsidR="00D627DD" w:rsidRPr="00D676C6" w:rsidRDefault="00D627DD" w:rsidP="00D627DD">
                        <w:pPr>
                          <w:pStyle w:val="ListParagraph"/>
                          <w:numPr>
                            <w:ilvl w:val="0"/>
                            <w:numId w:val="5"/>
                          </w:numPr>
                          <w:bidi/>
                          <w:rPr>
                            <w:rFonts w:cs="B Nazanin"/>
                            <w:sz w:val="20"/>
                            <w:szCs w:val="20"/>
                            <w:lang w:bidi="fa-IR"/>
                          </w:rPr>
                        </w:pPr>
                        <w:r w:rsidRPr="00D676C6">
                          <w:rPr>
                            <w:rFonts w:cs="B Nazanin" w:hint="cs"/>
                            <w:sz w:val="20"/>
                            <w:szCs w:val="20"/>
                            <w:rtl/>
                            <w:lang w:bidi="fa-IR"/>
                          </w:rPr>
                          <w:t>عدم اطمینان و شراکت ریسک</w:t>
                        </w:r>
                      </w:p>
                    </w:txbxContent>
                  </v:textbox>
                </v:shape>
                <v:shape id="AutoShape 12" o:spid="_x0000_s1036" type="#_x0000_t32" style="position:absolute;left:5960;top:6937;width:0;height:9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3" o:spid="_x0000_s1037" type="#_x0000_t32" style="position:absolute;left:5953;top:8893;width:0;height:9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group>
            </w:pict>
          </mc:Fallback>
        </mc:AlternateContent>
      </w:r>
    </w:p>
    <w:p w:rsidR="00D627DD" w:rsidRPr="00D627DD" w:rsidRDefault="00D627DD" w:rsidP="00D627DD">
      <w:pPr>
        <w:rPr>
          <w:rFonts w:ascii="Calibri" w:eastAsia="Calibri" w:hAnsi="Calibri" w:cs="Arial"/>
          <w:rtl/>
          <w:lang w:bidi="ar-SA"/>
        </w:rPr>
      </w:pPr>
    </w:p>
    <w:p w:rsidR="00D627DD" w:rsidRPr="00D627DD" w:rsidRDefault="00D627DD" w:rsidP="00D627DD">
      <w:pPr>
        <w:rPr>
          <w:rFonts w:ascii="Calibri" w:eastAsia="Calibri" w:hAnsi="Calibri" w:cs="Arial"/>
          <w:rtl/>
          <w:lang w:bidi="ar-SA"/>
        </w:rPr>
      </w:pPr>
    </w:p>
    <w:p w:rsidR="00D627DD" w:rsidRPr="00D627DD" w:rsidRDefault="00D627DD" w:rsidP="00D627DD">
      <w:pPr>
        <w:rPr>
          <w:rFonts w:ascii="Calibri" w:eastAsia="Calibri" w:hAnsi="Calibri" w:cs="Arial"/>
          <w:rtl/>
          <w:lang w:bidi="ar-SA"/>
        </w:rPr>
      </w:pPr>
    </w:p>
    <w:p w:rsidR="00D627DD" w:rsidRPr="00D627DD" w:rsidRDefault="00D627DD" w:rsidP="00D627DD">
      <w:pPr>
        <w:rPr>
          <w:rFonts w:ascii="Calibri" w:eastAsia="Calibri" w:hAnsi="Calibri" w:cs="Arial"/>
          <w:rtl/>
          <w:lang w:bidi="ar-SA"/>
        </w:rPr>
      </w:pPr>
    </w:p>
    <w:p w:rsidR="00D627DD" w:rsidRPr="00D627DD" w:rsidRDefault="00D627DD" w:rsidP="00D627DD">
      <w:pPr>
        <w:rPr>
          <w:rFonts w:ascii="Calibri" w:eastAsia="Calibri" w:hAnsi="Calibri" w:cs="Arial"/>
          <w:rtl/>
          <w:lang w:bidi="ar-SA"/>
        </w:rPr>
      </w:pPr>
    </w:p>
    <w:p w:rsidR="00D627DD" w:rsidRPr="00D627DD" w:rsidRDefault="00D627DD" w:rsidP="00D627DD">
      <w:pPr>
        <w:rPr>
          <w:rFonts w:ascii="Calibri" w:eastAsia="Calibri" w:hAnsi="Calibri" w:cs="Arial"/>
          <w:rtl/>
          <w:lang w:bidi="ar-SA"/>
        </w:rPr>
      </w:pPr>
    </w:p>
    <w:p w:rsidR="00D627DD" w:rsidRPr="00D627DD" w:rsidRDefault="00D627DD" w:rsidP="00D627DD">
      <w:pPr>
        <w:rPr>
          <w:rFonts w:ascii="Calibri" w:eastAsia="Calibri" w:hAnsi="Calibri" w:cs="Arial"/>
          <w:rtl/>
          <w:lang w:bidi="ar-SA"/>
        </w:rPr>
      </w:pPr>
    </w:p>
    <w:p w:rsidR="00D627DD" w:rsidRPr="00D627DD" w:rsidRDefault="00D627DD" w:rsidP="00D627DD">
      <w:pPr>
        <w:rPr>
          <w:rFonts w:ascii="Calibri" w:eastAsia="Calibri" w:hAnsi="Calibri" w:cs="Arial"/>
          <w:rtl/>
          <w:lang w:bidi="ar-SA"/>
        </w:rPr>
      </w:pPr>
    </w:p>
    <w:p w:rsidR="00D627DD" w:rsidRPr="00D627DD" w:rsidRDefault="00D627DD" w:rsidP="00D627DD">
      <w:pPr>
        <w:rPr>
          <w:rFonts w:ascii="Calibri" w:eastAsia="Calibri" w:hAnsi="Calibri" w:cs="Arial"/>
          <w:rtl/>
          <w:lang w:bidi="ar-SA"/>
        </w:rPr>
      </w:pPr>
    </w:p>
    <w:p w:rsidR="00D627DD" w:rsidRPr="00D627DD" w:rsidRDefault="00D627DD" w:rsidP="00D627DD">
      <w:pPr>
        <w:autoSpaceDE w:val="0"/>
        <w:autoSpaceDN w:val="0"/>
        <w:adjustRightInd w:val="0"/>
        <w:spacing w:after="0"/>
        <w:jc w:val="both"/>
        <w:rPr>
          <w:rFonts w:ascii="Calibri" w:eastAsia="Calibri" w:hAnsi="Calibri" w:cs="Arial"/>
          <w:rtl/>
          <w:lang w:bidi="ar-SA"/>
        </w:rPr>
      </w:pPr>
    </w:p>
    <w:p w:rsidR="00D627DD" w:rsidRPr="00D627DD" w:rsidRDefault="00D627DD" w:rsidP="00D627DD">
      <w:pPr>
        <w:autoSpaceDE w:val="0"/>
        <w:autoSpaceDN w:val="0"/>
        <w:adjustRightInd w:val="0"/>
        <w:spacing w:after="0"/>
        <w:jc w:val="both"/>
        <w:rPr>
          <w:rFonts w:ascii="Nazanin" w:eastAsia="Calibri" w:hAnsi="Nazanin" w:cs="B Nazanin"/>
          <w:b/>
          <w:bCs/>
          <w:sz w:val="28"/>
          <w:szCs w:val="32"/>
          <w:lang w:bidi="ar-SA"/>
        </w:rPr>
      </w:pPr>
    </w:p>
    <w:p w:rsidR="00D627DD" w:rsidRPr="00D627DD" w:rsidRDefault="00D627DD" w:rsidP="00D627DD">
      <w:pPr>
        <w:autoSpaceDE w:val="0"/>
        <w:autoSpaceDN w:val="0"/>
        <w:adjustRightInd w:val="0"/>
        <w:spacing w:after="0"/>
        <w:jc w:val="both"/>
        <w:rPr>
          <w:rFonts w:ascii="Nazanin" w:eastAsia="Calibri" w:hAnsi="Nazanin" w:cs="B Nazanin"/>
          <w:b/>
          <w:bCs/>
          <w:sz w:val="28"/>
          <w:szCs w:val="32"/>
          <w:lang w:bidi="ar-SA"/>
        </w:rPr>
      </w:pPr>
    </w:p>
    <w:p w:rsidR="00D627DD" w:rsidRPr="00D627DD" w:rsidRDefault="00D627DD" w:rsidP="00D627DD">
      <w:pPr>
        <w:autoSpaceDE w:val="0"/>
        <w:autoSpaceDN w:val="0"/>
        <w:adjustRightInd w:val="0"/>
        <w:spacing w:after="0"/>
        <w:jc w:val="both"/>
        <w:rPr>
          <w:rFonts w:ascii="Nazanin" w:eastAsia="Calibri" w:hAnsi="Nazanin" w:cs="B Nazanin"/>
          <w:b/>
          <w:bCs/>
          <w:sz w:val="28"/>
          <w:szCs w:val="32"/>
          <w:lang w:bidi="ar-SA"/>
        </w:rPr>
      </w:pPr>
    </w:p>
    <w:p w:rsidR="00D627DD" w:rsidRPr="00D627DD" w:rsidRDefault="00D627DD" w:rsidP="00D627DD">
      <w:pPr>
        <w:autoSpaceDE w:val="0"/>
        <w:autoSpaceDN w:val="0"/>
        <w:adjustRightInd w:val="0"/>
        <w:spacing w:after="0"/>
        <w:jc w:val="both"/>
        <w:rPr>
          <w:rFonts w:ascii="Nazanin" w:eastAsia="Calibri" w:hAnsi="Nazanin" w:cs="B Nazanin"/>
          <w:b/>
          <w:bCs/>
          <w:sz w:val="28"/>
          <w:szCs w:val="32"/>
          <w:lang w:bidi="ar-SA"/>
        </w:rPr>
      </w:pPr>
    </w:p>
    <w:p w:rsidR="00D627DD" w:rsidRPr="00D627DD" w:rsidRDefault="00D627DD" w:rsidP="00D627DD">
      <w:pPr>
        <w:autoSpaceDE w:val="0"/>
        <w:autoSpaceDN w:val="0"/>
        <w:adjustRightInd w:val="0"/>
        <w:spacing w:after="0"/>
        <w:jc w:val="both"/>
        <w:rPr>
          <w:rFonts w:ascii="Nazanin" w:eastAsia="Calibri" w:hAnsi="Nazanin" w:cs="B Nazanin"/>
          <w:b/>
          <w:bCs/>
          <w:sz w:val="28"/>
          <w:szCs w:val="32"/>
          <w:rtl/>
          <w:lang w:bidi="ar-SA"/>
        </w:rPr>
      </w:pPr>
    </w:p>
    <w:p w:rsidR="00D627DD" w:rsidRPr="00D627DD" w:rsidRDefault="00D627DD" w:rsidP="00D627DD">
      <w:pPr>
        <w:autoSpaceDE w:val="0"/>
        <w:autoSpaceDN w:val="0"/>
        <w:adjustRightInd w:val="0"/>
        <w:spacing w:after="0"/>
        <w:jc w:val="both"/>
        <w:rPr>
          <w:rFonts w:ascii="Nazanin" w:eastAsia="Calibri" w:hAnsi="Nazanin" w:cs="B Nazanin"/>
          <w:b/>
          <w:bCs/>
          <w:sz w:val="28"/>
          <w:szCs w:val="32"/>
          <w:rtl/>
          <w:lang w:bidi="ar-SA"/>
        </w:rPr>
      </w:pPr>
    </w:p>
    <w:p w:rsidR="00D627DD" w:rsidRPr="00D627DD" w:rsidRDefault="00D627DD" w:rsidP="00D627DD">
      <w:pPr>
        <w:autoSpaceDE w:val="0"/>
        <w:autoSpaceDN w:val="0"/>
        <w:adjustRightInd w:val="0"/>
        <w:spacing w:after="0"/>
        <w:jc w:val="both"/>
        <w:rPr>
          <w:rFonts w:ascii="Nazanin" w:eastAsia="Calibri" w:hAnsi="Nazanin" w:cs="B Nazanin"/>
          <w:sz w:val="24"/>
          <w:szCs w:val="24"/>
          <w:rtl/>
          <w:lang w:bidi="ar-SA"/>
        </w:rPr>
      </w:pPr>
      <w:r w:rsidRPr="00D627DD">
        <w:rPr>
          <w:rFonts w:ascii="Nazanin" w:eastAsia="Calibri" w:hAnsi="Nazanin" w:cs="B Nazanin" w:hint="cs"/>
          <w:sz w:val="24"/>
          <w:szCs w:val="24"/>
          <w:rtl/>
          <w:lang w:bidi="ar-SA"/>
        </w:rPr>
        <w:t xml:space="preserve">طبق شکل 1: </w:t>
      </w:r>
    </w:p>
    <w:p w:rsidR="00D627DD" w:rsidRPr="00D627DD" w:rsidRDefault="00D627DD" w:rsidP="00D627DD">
      <w:pPr>
        <w:autoSpaceDE w:val="0"/>
        <w:autoSpaceDN w:val="0"/>
        <w:adjustRightInd w:val="0"/>
        <w:spacing w:after="0"/>
        <w:jc w:val="both"/>
        <w:rPr>
          <w:rFonts w:ascii="NazaninBold" w:eastAsia="Calibri" w:hAnsi="Nazanin" w:cs="B Nazanin"/>
          <w:b/>
          <w:bCs/>
          <w:sz w:val="24"/>
          <w:szCs w:val="24"/>
          <w:lang w:bidi="ar-SA"/>
        </w:rPr>
      </w:pPr>
      <w:r w:rsidRPr="00D627DD">
        <w:rPr>
          <w:rFonts w:ascii="Nazanin" w:eastAsia="Calibri" w:hAnsi="Nazanin" w:cs="B Nazanin"/>
          <w:b/>
          <w:bCs/>
          <w:sz w:val="24"/>
          <w:szCs w:val="24"/>
          <w:rtl/>
          <w:lang w:bidi="ar-SA"/>
        </w:rPr>
        <w:t>فرض</w:t>
      </w:r>
      <w:r w:rsidRPr="00D627DD">
        <w:rPr>
          <w:rFonts w:ascii="Nazanin" w:eastAsia="Calibri" w:hAnsi="Nazanin" w:cs="B Nazanin" w:hint="cs"/>
          <w:b/>
          <w:bCs/>
          <w:sz w:val="24"/>
          <w:szCs w:val="24"/>
          <w:rtl/>
          <w:lang w:bidi="ar-SA"/>
        </w:rPr>
        <w:softHyphen/>
      </w:r>
      <w:r w:rsidRPr="00D627DD">
        <w:rPr>
          <w:rFonts w:ascii="Nazanin" w:eastAsia="Calibri" w:hAnsi="Nazanin" w:cs="B Nazanin"/>
          <w:b/>
          <w:bCs/>
          <w:sz w:val="24"/>
          <w:szCs w:val="24"/>
          <w:rtl/>
          <w:lang w:bidi="ar-SA"/>
        </w:rPr>
        <w:t>هاي</w:t>
      </w:r>
      <w:r w:rsidRPr="00D627DD">
        <w:rPr>
          <w:rFonts w:ascii="Nazanin" w:eastAsia="Calibri" w:hAnsi="Nazanin" w:cs="B Nazanin" w:hint="cs"/>
          <w:b/>
          <w:bCs/>
          <w:sz w:val="24"/>
          <w:szCs w:val="24"/>
          <w:rtl/>
          <w:lang w:bidi="ar-SA"/>
        </w:rPr>
        <w:t xml:space="preserve"> </w:t>
      </w:r>
      <w:r w:rsidRPr="00D627DD">
        <w:rPr>
          <w:rFonts w:ascii="Nazanin" w:eastAsia="Calibri" w:hAnsi="Nazanin" w:cs="B Nazanin"/>
          <w:b/>
          <w:bCs/>
          <w:sz w:val="24"/>
          <w:szCs w:val="24"/>
          <w:rtl/>
          <w:lang w:bidi="ar-SA"/>
        </w:rPr>
        <w:t>مربوط</w:t>
      </w:r>
      <w:r w:rsidRPr="00D627DD">
        <w:rPr>
          <w:rFonts w:ascii="Nazanin" w:eastAsia="Calibri" w:hAnsi="Nazanin" w:cs="B Nazanin" w:hint="cs"/>
          <w:b/>
          <w:bCs/>
          <w:sz w:val="24"/>
          <w:szCs w:val="24"/>
          <w:rtl/>
          <w:lang w:bidi="ar-SA"/>
        </w:rPr>
        <w:t xml:space="preserve"> </w:t>
      </w:r>
      <w:r w:rsidRPr="00D627DD">
        <w:rPr>
          <w:rFonts w:ascii="Nazanin" w:eastAsia="Calibri" w:hAnsi="Nazanin" w:cs="B Nazanin"/>
          <w:b/>
          <w:bCs/>
          <w:sz w:val="24"/>
          <w:szCs w:val="24"/>
          <w:rtl/>
          <w:lang w:bidi="ar-SA"/>
        </w:rPr>
        <w:t>به</w:t>
      </w:r>
      <w:r w:rsidRPr="00D627DD">
        <w:rPr>
          <w:rFonts w:ascii="Nazanin" w:eastAsia="Calibri" w:hAnsi="Nazanin" w:cs="B Nazanin" w:hint="cs"/>
          <w:b/>
          <w:bCs/>
          <w:sz w:val="24"/>
          <w:szCs w:val="24"/>
          <w:rtl/>
          <w:lang w:bidi="ar-SA"/>
        </w:rPr>
        <w:t xml:space="preserve"> </w:t>
      </w:r>
      <w:r w:rsidRPr="00D627DD">
        <w:rPr>
          <w:rFonts w:ascii="Nazanin" w:eastAsia="Calibri" w:hAnsi="Nazanin" w:cs="B Nazanin"/>
          <w:b/>
          <w:bCs/>
          <w:sz w:val="24"/>
          <w:szCs w:val="24"/>
          <w:rtl/>
          <w:lang w:bidi="ar-SA"/>
        </w:rPr>
        <w:t>مالك</w:t>
      </w:r>
      <w:r w:rsidRPr="00D627DD">
        <w:rPr>
          <w:rFonts w:ascii="Nazanin" w:eastAsia="Calibri" w:hAnsi="Nazanin" w:cs="B Nazanin" w:hint="cs"/>
          <w:b/>
          <w:bCs/>
          <w:sz w:val="24"/>
          <w:szCs w:val="24"/>
          <w:rtl/>
          <w:lang w:bidi="ar-SA"/>
        </w:rPr>
        <w:t xml:space="preserve"> </w:t>
      </w:r>
      <w:r w:rsidRPr="00D627DD">
        <w:rPr>
          <w:rFonts w:ascii="NazaninBold" w:eastAsia="Calibri" w:hAnsi="Nazanin" w:cs="B Nazanin" w:hint="cs"/>
          <w:b/>
          <w:bCs/>
          <w:sz w:val="24"/>
          <w:szCs w:val="24"/>
          <w:rtl/>
          <w:lang w:bidi="ar-SA"/>
        </w:rPr>
        <w:t>(</w:t>
      </w:r>
      <w:r w:rsidRPr="00D627DD">
        <w:rPr>
          <w:rFonts w:ascii="Nazanin" w:eastAsia="Calibri" w:hAnsi="Nazanin" w:cs="B Nazanin"/>
          <w:b/>
          <w:bCs/>
          <w:sz w:val="24"/>
          <w:szCs w:val="24"/>
          <w:rtl/>
          <w:lang w:bidi="ar-SA"/>
        </w:rPr>
        <w:t>سهامدار</w:t>
      </w:r>
      <w:r w:rsidRPr="00D627DD">
        <w:rPr>
          <w:rFonts w:ascii="NazaninBold" w:eastAsia="Calibri" w:hAnsi="Nazanin" w:cs="B Nazanin" w:hint="cs"/>
          <w:b/>
          <w:bCs/>
          <w:sz w:val="24"/>
          <w:szCs w:val="24"/>
          <w:rtl/>
          <w:lang w:bidi="ar-SA"/>
        </w:rPr>
        <w:t>)</w:t>
      </w:r>
    </w:p>
    <w:p w:rsidR="00D627DD" w:rsidRPr="00D627DD" w:rsidRDefault="00D627DD" w:rsidP="00D627DD">
      <w:pPr>
        <w:autoSpaceDE w:val="0"/>
        <w:autoSpaceDN w:val="0"/>
        <w:adjustRightInd w:val="0"/>
        <w:spacing w:after="0"/>
        <w:jc w:val="both"/>
        <w:rPr>
          <w:rFonts w:ascii="Nazanin" w:eastAsia="Calibri" w:hAnsi="Nazanin" w:cs="B Nazanin"/>
          <w:sz w:val="24"/>
          <w:szCs w:val="24"/>
          <w:lang w:bidi="ar-SA"/>
        </w:rPr>
      </w:pPr>
      <w:r w:rsidRPr="00D627DD">
        <w:rPr>
          <w:rFonts w:ascii="Nazanin" w:eastAsia="Calibri" w:hAnsi="Nazanin" w:cs="B Nazanin"/>
          <w:sz w:val="24"/>
          <w:szCs w:val="24"/>
          <w:rtl/>
          <w:lang w:bidi="ar-SA"/>
        </w:rPr>
        <w:t>الف</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مالك</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سهامدار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دنبال</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رسيدن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بيشترين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نفع</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شخصي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خود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w:t>
      </w:r>
      <w:r w:rsidRPr="00D627DD">
        <w:rPr>
          <w:rFonts w:ascii="Nazanin" w:eastAsia="Calibri" w:hAnsi="Nazanin" w:cs="B Nazanin" w:hint="cs"/>
          <w:sz w:val="24"/>
          <w:szCs w:val="24"/>
          <w:rtl/>
          <w:lang w:bidi="ar-SA"/>
        </w:rPr>
        <w:t xml:space="preserve"> </w:t>
      </w:r>
      <w:r w:rsidRPr="00D627DD">
        <w:rPr>
          <w:rFonts w:ascii="Nazanin" w:eastAsia="Calibri" w:hAnsi="Nazanin" w:cs="Times New Roman" w:hint="cs"/>
          <w:sz w:val="24"/>
          <w:szCs w:val="24"/>
          <w:rtl/>
          <w:lang w:bidi="ar-SA"/>
        </w:rPr>
        <w:t>"</w:t>
      </w:r>
      <w:r w:rsidRPr="00D627DD">
        <w:rPr>
          <w:rFonts w:ascii="Nazanin" w:eastAsia="Calibri" w:hAnsi="Nazanin" w:cs="B Nazanin"/>
          <w:sz w:val="24"/>
          <w:szCs w:val="24"/>
          <w:rtl/>
          <w:lang w:bidi="ar-SA"/>
        </w:rPr>
        <w:t>مطلوبيت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موردانتظار</w:t>
      </w:r>
      <w:r w:rsidRPr="00D627DD">
        <w:rPr>
          <w:rFonts w:ascii="Nazanin" w:eastAsia="Calibri" w:hAnsi="Nazanin" w:cs="B Nazanin"/>
          <w:sz w:val="24"/>
          <w:szCs w:val="24"/>
          <w:vertAlign w:val="superscript"/>
          <w:rtl/>
          <w:lang w:bidi="ar-SA"/>
        </w:rPr>
        <w:footnoteReference w:id="23"/>
      </w:r>
      <w:r w:rsidRPr="00D627DD">
        <w:rPr>
          <w:rFonts w:ascii="Nazanin" w:eastAsia="Calibri" w:hAnsi="Nazanin" w:cs="Times New Roman" w:hint="cs"/>
          <w:sz w:val="24"/>
          <w:szCs w:val="24"/>
          <w:rtl/>
          <w:lang w:bidi="ar-SA"/>
        </w:rPr>
        <w:t xml:space="preserve">" </w:t>
      </w:r>
      <w:r w:rsidRPr="00D627DD">
        <w:rPr>
          <w:rFonts w:ascii="Nazanin" w:eastAsia="Calibri" w:hAnsi="Nazanin" w:cs="B Nazanin" w:hint="cs"/>
          <w:sz w:val="24"/>
          <w:szCs w:val="24"/>
          <w:rtl/>
          <w:lang w:bidi="ar-SA"/>
        </w:rPr>
        <w:t>(</w:t>
      </w:r>
      <w:r w:rsidRPr="00D627DD">
        <w:rPr>
          <w:rFonts w:ascii="Nazanin" w:eastAsia="Calibri" w:hAnsi="Nazanin" w:cs="B Nazanin"/>
          <w:sz w:val="24"/>
          <w:szCs w:val="24"/>
          <w:rtl/>
          <w:lang w:bidi="ar-SA"/>
        </w:rPr>
        <w:t>سود</w:t>
      </w:r>
      <w:r w:rsidRPr="00D627DD">
        <w:rPr>
          <w:rFonts w:ascii="Nazanin" w:eastAsia="Calibri" w:hAnsi="Nazanin" w:cs="B Nazanin" w:hint="cs"/>
          <w:sz w:val="24"/>
          <w:szCs w:val="24"/>
          <w:rtl/>
          <w:lang w:bidi="ar-SA"/>
        </w:rPr>
        <w:t xml:space="preserve"> و ...) </w:t>
      </w:r>
      <w:r w:rsidRPr="00D627DD">
        <w:rPr>
          <w:rFonts w:ascii="Nazanin" w:eastAsia="Calibri" w:hAnsi="Nazanin" w:cs="B Nazanin"/>
          <w:sz w:val="24"/>
          <w:szCs w:val="24"/>
          <w:rtl/>
          <w:lang w:bidi="ar-SA"/>
        </w:rPr>
        <w:t>مي</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باشد</w:t>
      </w:r>
      <w:r w:rsidRPr="00D627DD">
        <w:rPr>
          <w:rFonts w:ascii="Nazanin" w:eastAsia="Calibri" w:hAnsi="Nazanin" w:cs="B Nazanin" w:hint="cs"/>
          <w:sz w:val="24"/>
          <w:szCs w:val="24"/>
          <w:rtl/>
          <w:lang w:bidi="ar-SA"/>
        </w:rPr>
        <w:t>.</w:t>
      </w:r>
    </w:p>
    <w:p w:rsidR="00D627DD" w:rsidRPr="00D627DD" w:rsidRDefault="00D627DD" w:rsidP="00D627DD">
      <w:pPr>
        <w:autoSpaceDE w:val="0"/>
        <w:autoSpaceDN w:val="0"/>
        <w:adjustRightInd w:val="0"/>
        <w:spacing w:after="0"/>
        <w:jc w:val="both"/>
        <w:rPr>
          <w:rFonts w:ascii="Nazanin" w:eastAsia="Calibri" w:hAnsi="Nazanin" w:cs="B Nazanin"/>
          <w:sz w:val="24"/>
          <w:szCs w:val="24"/>
          <w:rtl/>
          <w:lang w:bidi="ar-SA"/>
        </w:rPr>
      </w:pPr>
      <w:r w:rsidRPr="00D627DD">
        <w:rPr>
          <w:rFonts w:ascii="Nazanin" w:eastAsia="Calibri" w:hAnsi="Nazanin" w:cs="B Nazanin"/>
          <w:sz w:val="24"/>
          <w:szCs w:val="24"/>
          <w:rtl/>
          <w:lang w:bidi="ar-SA"/>
        </w:rPr>
        <w:t>ب</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سهامدار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خريد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سهم،</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ريسك</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شركت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ساير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سهامداران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شريك</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مي</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شود؛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بنابراين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ريسك</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تنوع</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ايجاد</w:t>
      </w:r>
      <w:r w:rsidRPr="00D627DD">
        <w:rPr>
          <w:rFonts w:ascii="Nazanin" w:eastAsia="Calibri" w:hAnsi="Nazanin" w:cs="B Nazanin" w:hint="cs"/>
          <w:sz w:val="24"/>
          <w:szCs w:val="24"/>
          <w:rtl/>
        </w:rPr>
        <w:t xml:space="preserve"> </w:t>
      </w:r>
      <w:r w:rsidRPr="00D627DD">
        <w:rPr>
          <w:rFonts w:ascii="Nazanin" w:eastAsia="Calibri" w:hAnsi="Nazanin" w:cs="B Nazanin"/>
          <w:sz w:val="24"/>
          <w:szCs w:val="24"/>
          <w:rtl/>
          <w:lang w:bidi="ar-SA"/>
        </w:rPr>
        <w:t>مي</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كند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پس</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از</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نظر</w:t>
      </w:r>
      <w:r w:rsidRPr="00D627DD">
        <w:rPr>
          <w:rFonts w:ascii="Nazanin" w:eastAsia="Calibri" w:hAnsi="Nazanin" w:cs="B Nazanin"/>
          <w:sz w:val="24"/>
          <w:szCs w:val="24"/>
          <w:lang w:bidi="ar-SA"/>
        </w:rPr>
        <w:t xml:space="preserve"> </w:t>
      </w:r>
      <w:r w:rsidRPr="00D627DD">
        <w:rPr>
          <w:rFonts w:ascii="Nazanin" w:eastAsia="Calibri" w:hAnsi="Nazanin" w:cs="B Nazanin"/>
          <w:sz w:val="24"/>
          <w:szCs w:val="24"/>
          <w:rtl/>
          <w:lang w:bidi="ar-SA"/>
        </w:rPr>
        <w:t>رفتاري،</w:t>
      </w:r>
      <w:r w:rsidRPr="00D627DD">
        <w:rPr>
          <w:rFonts w:ascii="Nazanin" w:eastAsia="Calibri" w:hAnsi="Nazanin" w:cs="B Nazanin" w:hint="cs"/>
          <w:sz w:val="24"/>
          <w:szCs w:val="24"/>
          <w:rtl/>
          <w:lang w:bidi="ar-SA"/>
        </w:rPr>
        <w:t xml:space="preserve"> </w:t>
      </w:r>
      <w:r w:rsidRPr="00D627DD">
        <w:rPr>
          <w:rFonts w:ascii="Nazanin" w:eastAsia="Calibri" w:hAnsi="Nazanin" w:cs="Times New Roman" w:hint="cs"/>
          <w:sz w:val="24"/>
          <w:szCs w:val="24"/>
          <w:rtl/>
          <w:lang w:bidi="ar-SA"/>
        </w:rPr>
        <w:t>"</w:t>
      </w:r>
      <w:r w:rsidRPr="00D627DD">
        <w:rPr>
          <w:rFonts w:ascii="Nazanin" w:eastAsia="Calibri" w:hAnsi="Nazanin" w:cs="B Nazanin"/>
          <w:sz w:val="24"/>
          <w:szCs w:val="24"/>
          <w:rtl/>
          <w:lang w:bidi="ar-SA"/>
        </w:rPr>
        <w:t>بي</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تفاوت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نسبت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ريسك</w:t>
      </w:r>
      <w:r w:rsidRPr="00D627DD">
        <w:rPr>
          <w:rFonts w:ascii="Nazanin" w:eastAsia="Calibri" w:hAnsi="Nazanin" w:cs="B Nazanin"/>
          <w:sz w:val="24"/>
          <w:szCs w:val="24"/>
          <w:vertAlign w:val="superscript"/>
          <w:rtl/>
          <w:lang w:bidi="ar-SA"/>
        </w:rPr>
        <w:footnoteReference w:id="24"/>
      </w:r>
      <w:r w:rsidRPr="00D627DD">
        <w:rPr>
          <w:rFonts w:ascii="Nazanin" w:eastAsia="Calibri" w:hAnsi="Nazanin" w:cs="Times New Roman" w:hint="cs"/>
          <w:sz w:val="24"/>
          <w:szCs w:val="24"/>
          <w:rtl/>
          <w:lang w:bidi="ar-SA"/>
        </w:rPr>
        <w:t>"</w:t>
      </w:r>
      <w:r w:rsidRPr="00D627DD">
        <w:rPr>
          <w:rFonts w:ascii="Times New Roman" w:eastAsia="Calibri" w:hAnsi="Times New Roman" w:cs="Times New Roman"/>
          <w:rtl/>
          <w:lang w:bidi="ar-SA"/>
        </w:rPr>
        <w:t xml:space="preserve"> </w:t>
      </w:r>
      <w:r w:rsidRPr="00D627DD">
        <w:rPr>
          <w:rFonts w:ascii="Nazanin" w:eastAsia="Calibri" w:hAnsi="Nazanin" w:cs="B Nazanin"/>
          <w:sz w:val="24"/>
          <w:szCs w:val="24"/>
          <w:rtl/>
          <w:lang w:bidi="ar-SA"/>
        </w:rPr>
        <w:t>مي</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باشد</w:t>
      </w:r>
      <w:r w:rsidRPr="00D627DD">
        <w:rPr>
          <w:rFonts w:ascii="Nazanin" w:eastAsia="Calibri" w:hAnsi="Nazanin" w:cs="B Nazanin" w:hint="cs"/>
          <w:sz w:val="24"/>
          <w:szCs w:val="24"/>
          <w:rtl/>
          <w:lang w:bidi="ar-SA"/>
        </w:rPr>
        <w:t>.</w:t>
      </w:r>
    </w:p>
    <w:p w:rsidR="00D627DD" w:rsidRPr="00D627DD" w:rsidRDefault="00D627DD" w:rsidP="00D627DD">
      <w:pPr>
        <w:autoSpaceDE w:val="0"/>
        <w:autoSpaceDN w:val="0"/>
        <w:adjustRightInd w:val="0"/>
        <w:spacing w:after="0"/>
        <w:jc w:val="both"/>
        <w:rPr>
          <w:rFonts w:ascii="Nazanin" w:eastAsia="Calibri" w:hAnsi="Nazanin" w:cs="B Nazanin"/>
          <w:sz w:val="24"/>
          <w:szCs w:val="24"/>
          <w:lang w:bidi="ar-SA"/>
        </w:rPr>
      </w:pPr>
      <w:r w:rsidRPr="00D627DD">
        <w:rPr>
          <w:rFonts w:ascii="Nazanin" w:eastAsia="Calibri" w:hAnsi="Nazanin" w:cs="B Nazanin"/>
          <w:sz w:val="24"/>
          <w:szCs w:val="24"/>
          <w:rtl/>
          <w:lang w:bidi="ar-SA"/>
        </w:rPr>
        <w:t>پ</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سهامدار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قدرت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محاسباتي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پيش</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بيني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آينده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دريافت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اطلاع</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از</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نماينده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سيستم</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حسابداري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يا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نمايندگي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را</w:t>
      </w:r>
      <w:r w:rsidRPr="00D627DD">
        <w:rPr>
          <w:rFonts w:ascii="Nazanin" w:eastAsia="Calibri" w:hAnsi="Nazanin" w:cs="B Nazanin" w:hint="cs"/>
          <w:sz w:val="24"/>
          <w:szCs w:val="24"/>
          <w:rtl/>
        </w:rPr>
        <w:t xml:space="preserve"> </w:t>
      </w:r>
      <w:r w:rsidRPr="00D627DD">
        <w:rPr>
          <w:rFonts w:ascii="Nazanin" w:eastAsia="Calibri" w:hAnsi="Nazanin" w:cs="B Nazanin"/>
          <w:sz w:val="24"/>
          <w:szCs w:val="24"/>
          <w:rtl/>
          <w:lang w:bidi="ar-SA"/>
        </w:rPr>
        <w:t>دارد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براساس</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اطلاعات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قابل</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ملاحظ</w:t>
      </w:r>
      <w:r w:rsidRPr="00D627DD">
        <w:rPr>
          <w:rFonts w:ascii="Nazanin" w:eastAsia="Calibri" w:hAnsi="Nazanin" w:cs="B Nazanin" w:hint="cs"/>
          <w:sz w:val="24"/>
          <w:szCs w:val="24"/>
          <w:rtl/>
        </w:rPr>
        <w:t xml:space="preserve">ه </w:t>
      </w:r>
      <w:r w:rsidRPr="00D627DD">
        <w:rPr>
          <w:rFonts w:ascii="Nazanin" w:eastAsia="Calibri" w:hAnsi="Nazanin" w:cs="B Nazanin"/>
          <w:sz w:val="24"/>
          <w:szCs w:val="24"/>
          <w:rtl/>
          <w:lang w:bidi="ar-SA"/>
        </w:rPr>
        <w:t>ي</w:t>
      </w:r>
      <w:r w:rsidRPr="00D627DD">
        <w:rPr>
          <w:rFonts w:ascii="Nazanin" w:eastAsia="Calibri" w:hAnsi="Nazanin" w:cs="B Nazanin" w:hint="cs"/>
          <w:sz w:val="24"/>
          <w:szCs w:val="24"/>
          <w:rtl/>
          <w:lang w:bidi="ar-SA"/>
        </w:rPr>
        <w:t xml:space="preserve">ا </w:t>
      </w:r>
      <w:r w:rsidRPr="00D627DD">
        <w:rPr>
          <w:rFonts w:ascii="Nazanin" w:eastAsia="Calibri" w:hAnsi="Nazanin" w:cs="B Nazanin"/>
          <w:sz w:val="24"/>
          <w:szCs w:val="24"/>
          <w:rtl/>
          <w:lang w:bidi="ar-SA"/>
        </w:rPr>
        <w:t>قاب</w:t>
      </w:r>
      <w:r w:rsidRPr="00D627DD">
        <w:rPr>
          <w:rFonts w:ascii="Nazanin" w:eastAsia="Calibri" w:hAnsi="Nazanin" w:cs="B Nazanin" w:hint="cs"/>
          <w:sz w:val="24"/>
          <w:szCs w:val="24"/>
          <w:rtl/>
          <w:lang w:bidi="ar-SA"/>
        </w:rPr>
        <w:t xml:space="preserve">ل </w:t>
      </w:r>
      <w:r w:rsidRPr="00D627DD">
        <w:rPr>
          <w:rFonts w:ascii="Nazanin" w:eastAsia="Calibri" w:hAnsi="Nazanin" w:cs="B Nazanin"/>
          <w:sz w:val="24"/>
          <w:szCs w:val="24"/>
          <w:rtl/>
          <w:lang w:bidi="ar-SA"/>
        </w:rPr>
        <w:t>بررس</w:t>
      </w:r>
      <w:r w:rsidRPr="00D627DD">
        <w:rPr>
          <w:rFonts w:ascii="Nazanin" w:eastAsia="Calibri" w:hAnsi="Nazanin" w:cs="B Nazanin" w:hint="cs"/>
          <w:sz w:val="24"/>
          <w:szCs w:val="24"/>
          <w:rtl/>
          <w:lang w:bidi="ar-SA"/>
        </w:rPr>
        <w:t xml:space="preserve">ی </w:t>
      </w:r>
      <w:r w:rsidRPr="00D627DD">
        <w:rPr>
          <w:rFonts w:ascii="Nazanin" w:eastAsia="Calibri" w:hAnsi="Nazanin" w:cs="B Nazanin"/>
          <w:sz w:val="24"/>
          <w:szCs w:val="24"/>
          <w:rtl/>
          <w:lang w:bidi="ar-SA"/>
        </w:rPr>
        <w:t>ب</w:t>
      </w:r>
      <w:r w:rsidRPr="00D627DD">
        <w:rPr>
          <w:rFonts w:ascii="Nazanin" w:eastAsia="Calibri" w:hAnsi="Nazanin" w:cs="B Nazanin" w:hint="cs"/>
          <w:sz w:val="24"/>
          <w:szCs w:val="24"/>
          <w:rtl/>
          <w:lang w:bidi="ar-SA"/>
        </w:rPr>
        <w:t xml:space="preserve">ا </w:t>
      </w:r>
      <w:r w:rsidRPr="00D627DD">
        <w:rPr>
          <w:rFonts w:ascii="Nazanin" w:eastAsia="Calibri" w:hAnsi="Nazanin" w:cs="B Nazanin"/>
          <w:sz w:val="24"/>
          <w:szCs w:val="24"/>
          <w:rtl/>
          <w:lang w:bidi="ar-SA"/>
        </w:rPr>
        <w:t>نمايند</w:t>
      </w:r>
      <w:r w:rsidRPr="00D627DD">
        <w:rPr>
          <w:rFonts w:ascii="Nazanin" w:eastAsia="Calibri" w:hAnsi="Nazanin" w:cs="B Nazanin" w:hint="cs"/>
          <w:sz w:val="24"/>
          <w:szCs w:val="24"/>
          <w:rtl/>
          <w:lang w:bidi="ar-SA"/>
        </w:rPr>
        <w:t xml:space="preserve">ه، </w:t>
      </w:r>
      <w:r w:rsidRPr="00D627DD">
        <w:rPr>
          <w:rFonts w:ascii="Nazanin" w:eastAsia="Calibri" w:hAnsi="Nazanin" w:cs="B Nazanin"/>
          <w:sz w:val="24"/>
          <w:szCs w:val="24"/>
          <w:rtl/>
          <w:lang w:bidi="ar-SA"/>
        </w:rPr>
        <w:t>قراردا</w:t>
      </w:r>
      <w:r w:rsidRPr="00D627DD">
        <w:rPr>
          <w:rFonts w:ascii="Nazanin" w:eastAsia="Calibri" w:hAnsi="Nazanin" w:cs="B Nazanin" w:hint="cs"/>
          <w:sz w:val="24"/>
          <w:szCs w:val="24"/>
          <w:rtl/>
          <w:lang w:bidi="ar-SA"/>
        </w:rPr>
        <w:t xml:space="preserve">د </w:t>
      </w:r>
      <w:r w:rsidRPr="00D627DD">
        <w:rPr>
          <w:rFonts w:ascii="Nazanin" w:eastAsia="Calibri" w:hAnsi="Nazanin" w:cs="B Nazanin"/>
          <w:sz w:val="24"/>
          <w:szCs w:val="24"/>
          <w:rtl/>
          <w:lang w:bidi="ar-SA"/>
        </w:rPr>
        <w:t>منعقد</w:t>
      </w:r>
      <w:r w:rsidRPr="00D627DD">
        <w:rPr>
          <w:rFonts w:ascii="Nazanin" w:eastAsia="Calibri" w:hAnsi="Nazanin" w:cs="B Nazanin" w:hint="cs"/>
          <w:sz w:val="24"/>
          <w:szCs w:val="24"/>
          <w:rtl/>
          <w:lang w:bidi="ar-SA"/>
        </w:rPr>
        <w:t xml:space="preserve"> می</w:t>
      </w:r>
      <w:r w:rsidRPr="00D627DD">
        <w:rPr>
          <w:rFonts w:ascii="Nazanin" w:eastAsia="Calibri" w:hAnsi="Nazanin" w:cs="B Nazanin"/>
          <w:sz w:val="24"/>
          <w:szCs w:val="24"/>
          <w:rtl/>
          <w:lang w:bidi="ar-SA"/>
        </w:rPr>
        <w:softHyphen/>
        <w:t>كند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پرداخت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w:t>
      </w:r>
      <w:r w:rsidRPr="00D627DD">
        <w:rPr>
          <w:rFonts w:ascii="Nazanin" w:eastAsia="Calibri" w:hAnsi="Nazanin" w:cs="B Nazanin" w:hint="cs"/>
          <w:sz w:val="24"/>
          <w:szCs w:val="24"/>
          <w:rtl/>
          <w:lang w:bidi="ar-SA"/>
        </w:rPr>
        <w:t xml:space="preserve">ه </w:t>
      </w:r>
      <w:r w:rsidRPr="00D627DD">
        <w:rPr>
          <w:rFonts w:ascii="Nazanin" w:eastAsia="Calibri" w:hAnsi="Nazanin" w:cs="B Nazanin"/>
          <w:sz w:val="24"/>
          <w:szCs w:val="24"/>
          <w:rtl/>
          <w:lang w:bidi="ar-SA"/>
        </w:rPr>
        <w:t>نماينده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براساس</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اين</w:t>
      </w:r>
      <w:r w:rsidRPr="00D627DD">
        <w:rPr>
          <w:rFonts w:ascii="Nazanin" w:eastAsia="Calibri" w:hAnsi="Nazanin" w:cs="B Nazanin" w:hint="cs"/>
          <w:sz w:val="24"/>
          <w:szCs w:val="24"/>
          <w:rtl/>
        </w:rPr>
        <w:t xml:space="preserve"> </w:t>
      </w:r>
      <w:r w:rsidRPr="00D627DD">
        <w:rPr>
          <w:rFonts w:ascii="Nazanin" w:eastAsia="Calibri" w:hAnsi="Nazanin" w:cs="B Nazanin"/>
          <w:sz w:val="24"/>
          <w:szCs w:val="24"/>
          <w:rtl/>
          <w:lang w:bidi="ar-SA"/>
        </w:rPr>
        <w:t>اطلاعات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مي</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باش</w:t>
      </w:r>
      <w:r w:rsidRPr="00D627DD">
        <w:rPr>
          <w:rFonts w:ascii="Nazanin" w:eastAsia="Calibri" w:hAnsi="Nazanin" w:cs="B Nazanin" w:hint="cs"/>
          <w:sz w:val="24"/>
          <w:szCs w:val="24"/>
          <w:rtl/>
          <w:lang w:bidi="ar-SA"/>
        </w:rPr>
        <w:t>د.</w:t>
      </w:r>
    </w:p>
    <w:p w:rsidR="00D627DD" w:rsidRPr="00D627DD" w:rsidRDefault="00D627DD" w:rsidP="00D627DD">
      <w:pPr>
        <w:autoSpaceDE w:val="0"/>
        <w:autoSpaceDN w:val="0"/>
        <w:adjustRightInd w:val="0"/>
        <w:spacing w:after="0"/>
        <w:jc w:val="both"/>
        <w:rPr>
          <w:rFonts w:ascii="NazaninBold" w:eastAsia="Calibri" w:hAnsi="Nazanin" w:cs="B Nazanin"/>
          <w:b/>
          <w:bCs/>
          <w:sz w:val="28"/>
          <w:szCs w:val="24"/>
          <w:rtl/>
        </w:rPr>
      </w:pPr>
      <w:r w:rsidRPr="00D627DD">
        <w:rPr>
          <w:rFonts w:ascii="Nazanin" w:eastAsia="Calibri" w:hAnsi="Nazanin" w:cs="B Nazanin"/>
          <w:b/>
          <w:bCs/>
          <w:sz w:val="28"/>
          <w:szCs w:val="24"/>
          <w:rtl/>
          <w:lang w:bidi="ar-SA"/>
        </w:rPr>
        <w:t>فرض</w:t>
      </w:r>
      <w:r w:rsidRPr="00D627DD">
        <w:rPr>
          <w:rFonts w:ascii="Nazanin" w:eastAsia="Calibri" w:hAnsi="Nazanin" w:cs="B Nazanin" w:hint="cs"/>
          <w:b/>
          <w:bCs/>
          <w:sz w:val="28"/>
          <w:szCs w:val="24"/>
          <w:rtl/>
          <w:lang w:bidi="ar-SA"/>
        </w:rPr>
        <w:softHyphen/>
      </w:r>
      <w:r w:rsidRPr="00D627DD">
        <w:rPr>
          <w:rFonts w:ascii="Nazanin" w:eastAsia="Calibri" w:hAnsi="Nazanin" w:cs="B Nazanin"/>
          <w:b/>
          <w:bCs/>
          <w:sz w:val="28"/>
          <w:szCs w:val="24"/>
          <w:rtl/>
          <w:lang w:bidi="ar-SA"/>
        </w:rPr>
        <w:t>هاي</w:t>
      </w:r>
      <w:r w:rsidRPr="00D627DD">
        <w:rPr>
          <w:rFonts w:ascii="Nazanin" w:eastAsia="Calibri" w:hAnsi="Nazanin" w:cs="B Nazanin" w:hint="cs"/>
          <w:b/>
          <w:bCs/>
          <w:sz w:val="28"/>
          <w:szCs w:val="24"/>
          <w:rtl/>
          <w:lang w:bidi="ar-SA"/>
        </w:rPr>
        <w:t xml:space="preserve"> </w:t>
      </w:r>
      <w:r w:rsidRPr="00D627DD">
        <w:rPr>
          <w:rFonts w:ascii="Nazanin" w:eastAsia="Calibri" w:hAnsi="Nazanin" w:cs="B Nazanin"/>
          <w:b/>
          <w:bCs/>
          <w:sz w:val="28"/>
          <w:szCs w:val="24"/>
          <w:rtl/>
          <w:lang w:bidi="ar-SA"/>
        </w:rPr>
        <w:t>مربوط</w:t>
      </w:r>
      <w:r w:rsidRPr="00D627DD">
        <w:rPr>
          <w:rFonts w:ascii="Nazanin" w:eastAsia="Calibri" w:hAnsi="Nazanin" w:cs="B Nazanin" w:hint="cs"/>
          <w:b/>
          <w:bCs/>
          <w:sz w:val="28"/>
          <w:szCs w:val="24"/>
          <w:rtl/>
          <w:lang w:bidi="ar-SA"/>
        </w:rPr>
        <w:t xml:space="preserve"> </w:t>
      </w:r>
      <w:r w:rsidRPr="00D627DD">
        <w:rPr>
          <w:rFonts w:ascii="Nazanin" w:eastAsia="Calibri" w:hAnsi="Nazanin" w:cs="B Nazanin"/>
          <w:b/>
          <w:bCs/>
          <w:sz w:val="28"/>
          <w:szCs w:val="24"/>
          <w:rtl/>
          <w:lang w:bidi="ar-SA"/>
        </w:rPr>
        <w:t>به</w:t>
      </w:r>
      <w:r w:rsidRPr="00D627DD">
        <w:rPr>
          <w:rFonts w:ascii="Nazanin" w:eastAsia="Calibri" w:hAnsi="Nazanin" w:cs="B Nazanin" w:hint="cs"/>
          <w:b/>
          <w:bCs/>
          <w:sz w:val="28"/>
          <w:szCs w:val="24"/>
          <w:rtl/>
          <w:lang w:bidi="ar-SA"/>
        </w:rPr>
        <w:t xml:space="preserve"> </w:t>
      </w:r>
      <w:r w:rsidRPr="00D627DD">
        <w:rPr>
          <w:rFonts w:ascii="Nazanin" w:eastAsia="Calibri" w:hAnsi="Nazanin" w:cs="B Nazanin"/>
          <w:b/>
          <w:bCs/>
          <w:sz w:val="28"/>
          <w:szCs w:val="24"/>
          <w:rtl/>
          <w:lang w:bidi="ar-SA"/>
        </w:rPr>
        <w:t>نماينده</w:t>
      </w:r>
      <w:r w:rsidRPr="00D627DD">
        <w:rPr>
          <w:rFonts w:ascii="Nazanin" w:eastAsia="Calibri" w:hAnsi="Nazanin" w:cs="B Nazanin" w:hint="cs"/>
          <w:b/>
          <w:bCs/>
          <w:sz w:val="28"/>
          <w:szCs w:val="24"/>
          <w:rtl/>
          <w:lang w:bidi="ar-SA"/>
        </w:rPr>
        <w:t xml:space="preserve"> </w:t>
      </w:r>
      <w:r w:rsidRPr="00D627DD">
        <w:rPr>
          <w:rFonts w:ascii="NazaninBold" w:eastAsia="Calibri" w:hAnsi="Nazanin" w:cs="B Nazanin"/>
          <w:b/>
          <w:bCs/>
          <w:sz w:val="28"/>
          <w:szCs w:val="24"/>
          <w:lang w:bidi="ar-SA"/>
        </w:rPr>
        <w:t>)</w:t>
      </w:r>
      <w:r w:rsidRPr="00D627DD">
        <w:rPr>
          <w:rFonts w:ascii="Nazanin" w:eastAsia="Calibri" w:hAnsi="Nazanin" w:cs="B Nazanin"/>
          <w:b/>
          <w:bCs/>
          <w:sz w:val="28"/>
          <w:szCs w:val="24"/>
          <w:rtl/>
          <w:lang w:bidi="ar-SA"/>
        </w:rPr>
        <w:t>مدير</w:t>
      </w:r>
      <w:r w:rsidRPr="00D627DD">
        <w:rPr>
          <w:rFonts w:ascii="NazaninBold" w:eastAsia="Calibri" w:hAnsi="Nazanin" w:cs="B Nazanin"/>
          <w:b/>
          <w:bCs/>
          <w:sz w:val="28"/>
          <w:szCs w:val="24"/>
          <w:lang w:bidi="ar-SA"/>
        </w:rPr>
        <w:t>(</w:t>
      </w:r>
    </w:p>
    <w:p w:rsidR="00D627DD" w:rsidRPr="00D627DD" w:rsidRDefault="00D627DD" w:rsidP="00D627DD">
      <w:pPr>
        <w:autoSpaceDE w:val="0"/>
        <w:autoSpaceDN w:val="0"/>
        <w:adjustRightInd w:val="0"/>
        <w:spacing w:after="0"/>
        <w:jc w:val="both"/>
        <w:rPr>
          <w:rFonts w:ascii="NazaninBold" w:eastAsia="Calibri" w:hAnsi="Nazanin" w:cs="B Nazanin"/>
          <w:b/>
          <w:bCs/>
          <w:sz w:val="32"/>
          <w:szCs w:val="32"/>
          <w:lang w:bidi="ar-SA"/>
        </w:rPr>
      </w:pPr>
      <w:r w:rsidRPr="00D627DD">
        <w:rPr>
          <w:rFonts w:ascii="Nazanin" w:eastAsia="Calibri" w:hAnsi="Nazanin" w:cs="B Nazanin"/>
          <w:sz w:val="24"/>
          <w:szCs w:val="24"/>
          <w:rtl/>
          <w:lang w:bidi="ar-SA"/>
        </w:rPr>
        <w:t>ال</w:t>
      </w:r>
      <w:r w:rsidRPr="00D627DD">
        <w:rPr>
          <w:rFonts w:ascii="Nazanin" w:eastAsia="Calibri" w:hAnsi="Nazanin" w:cs="B Nazanin" w:hint="cs"/>
          <w:sz w:val="24"/>
          <w:szCs w:val="24"/>
          <w:rtl/>
        </w:rPr>
        <w:t xml:space="preserve">ف) </w:t>
      </w:r>
      <w:r w:rsidRPr="00D627DD">
        <w:rPr>
          <w:rFonts w:ascii="Nazanin" w:eastAsia="Calibri" w:hAnsi="Nazanin" w:cs="B Nazanin"/>
          <w:sz w:val="24"/>
          <w:szCs w:val="24"/>
          <w:rtl/>
          <w:lang w:bidi="ar-SA"/>
        </w:rPr>
        <w:t>مدير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نيز</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دنبال</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نفع</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شخصي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خود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رسيدن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بالاترين</w:t>
      </w:r>
      <w:r w:rsidRPr="00D627DD">
        <w:rPr>
          <w:rFonts w:ascii="Nazanin" w:eastAsia="Calibri" w:hAnsi="Nazanin" w:cs="Times New Roman" w:hint="cs"/>
          <w:sz w:val="24"/>
          <w:szCs w:val="24"/>
          <w:rtl/>
          <w:lang w:bidi="ar-SA"/>
        </w:rPr>
        <w:t xml:space="preserve"> "</w:t>
      </w:r>
      <w:r w:rsidRPr="00D627DD">
        <w:rPr>
          <w:rFonts w:ascii="Nazanin" w:eastAsia="Calibri" w:hAnsi="Nazanin" w:cs="B Nazanin"/>
          <w:sz w:val="24"/>
          <w:szCs w:val="24"/>
          <w:rtl/>
          <w:lang w:bidi="ar-SA"/>
        </w:rPr>
        <w:t>مطلوبيت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موردانتظار</w:t>
      </w:r>
      <w:r w:rsidRPr="00D627DD">
        <w:rPr>
          <w:rFonts w:ascii="Nazanin" w:eastAsia="Calibri" w:hAnsi="Nazanin" w:cs="Times New Roman" w:hint="cs"/>
          <w:sz w:val="24"/>
          <w:szCs w:val="24"/>
          <w:rtl/>
          <w:lang w:bidi="ar-SA"/>
        </w:rPr>
        <w:t xml:space="preserve">" </w:t>
      </w:r>
      <w:r w:rsidRPr="00D627DD">
        <w:rPr>
          <w:rFonts w:ascii="Nazanin" w:eastAsia="Calibri" w:hAnsi="Nazanin" w:cs="B Nazanin" w:hint="cs"/>
          <w:sz w:val="24"/>
          <w:szCs w:val="24"/>
          <w:rtl/>
          <w:lang w:bidi="ar-SA"/>
        </w:rPr>
        <w:t>(</w:t>
      </w:r>
      <w:r w:rsidRPr="00D627DD">
        <w:rPr>
          <w:rFonts w:ascii="Nazanin" w:eastAsia="Calibri" w:hAnsi="Nazanin" w:cs="B Nazanin"/>
          <w:sz w:val="24"/>
          <w:szCs w:val="24"/>
          <w:rtl/>
          <w:lang w:bidi="ar-SA"/>
        </w:rPr>
        <w:t>حقوق</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دستمزد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w:t>
      </w:r>
      <w:r w:rsidRPr="00D627DD">
        <w:rPr>
          <w:rFonts w:ascii="Nazanin" w:eastAsia="Calibri" w:hAnsi="Nazanin" w:cs="B Nazanin" w:hint="cs"/>
          <w:sz w:val="24"/>
          <w:szCs w:val="24"/>
          <w:rtl/>
          <w:lang w:bidi="ar-SA"/>
        </w:rPr>
        <w:t>...)</w:t>
      </w:r>
      <w:r w:rsidRPr="00D627DD">
        <w:rPr>
          <w:rFonts w:ascii="Nazanin" w:eastAsia="Calibri" w:hAnsi="Nazanin" w:cs="B Nazanin" w:hint="cs"/>
          <w:sz w:val="24"/>
          <w:szCs w:val="24"/>
          <w:rtl/>
        </w:rPr>
        <w:t xml:space="preserve"> </w:t>
      </w:r>
      <w:r w:rsidRPr="00D627DD">
        <w:rPr>
          <w:rFonts w:ascii="Nazanin" w:eastAsia="Calibri" w:hAnsi="Nazanin" w:cs="B Nazanin"/>
          <w:sz w:val="24"/>
          <w:szCs w:val="24"/>
          <w:rtl/>
          <w:lang w:bidi="ar-SA"/>
        </w:rPr>
        <w:t>مي</w:t>
      </w:r>
      <w:r w:rsidRPr="00D627DD">
        <w:rPr>
          <w:rFonts w:ascii="Nazanin" w:eastAsia="Calibri" w:hAnsi="Nazanin" w:cs="B Nazanin"/>
          <w:sz w:val="24"/>
          <w:szCs w:val="24"/>
          <w:rtl/>
          <w:lang w:bidi="ar-SA"/>
        </w:rPr>
        <w:softHyphen/>
        <w:t>باشد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منافع</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شخصي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مدير،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تنها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مالي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است؛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بلكه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شامل</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موارد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غيرمالي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از</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قبيل</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فرصت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استراحت</w:t>
      </w:r>
      <w:r w:rsidRPr="00D627DD">
        <w:rPr>
          <w:rFonts w:ascii="Nazanin" w:eastAsia="Calibri" w:hAnsi="Nazanin" w:cs="B Nazanin"/>
          <w:sz w:val="24"/>
          <w:szCs w:val="24"/>
          <w:vertAlign w:val="superscript"/>
          <w:rtl/>
          <w:lang w:bidi="ar-SA"/>
        </w:rPr>
        <w:footnoteReference w:id="25"/>
      </w:r>
      <w:r w:rsidRPr="00D627DD">
        <w:rPr>
          <w:rFonts w:ascii="Nazanin" w:eastAsia="Calibri" w:hAnsi="Nazanin" w:cs="B Nazanin"/>
          <w:sz w:val="24"/>
          <w:szCs w:val="24"/>
          <w:rtl/>
          <w:lang w:bidi="ar-SA"/>
        </w:rPr>
        <w:t>،</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دفتر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كار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زيبا،</w:t>
      </w:r>
      <w:r w:rsidRPr="00D627DD">
        <w:rPr>
          <w:rFonts w:ascii="Nazanin" w:eastAsia="Calibri" w:hAnsi="Nazanin" w:cs="B Nazanin" w:hint="cs"/>
          <w:sz w:val="24"/>
          <w:szCs w:val="24"/>
          <w:rtl/>
        </w:rPr>
        <w:t xml:space="preserve"> </w:t>
      </w:r>
      <w:r w:rsidRPr="00D627DD">
        <w:rPr>
          <w:rFonts w:ascii="Nazanin" w:eastAsia="Calibri" w:hAnsi="Nazanin" w:cs="B Nazanin"/>
          <w:sz w:val="24"/>
          <w:szCs w:val="24"/>
          <w:rtl/>
          <w:lang w:bidi="ar-SA"/>
        </w:rPr>
        <w:t>عضويت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سازمان</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هاي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معتبر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w:t>
      </w:r>
      <w:r w:rsidRPr="00D627DD">
        <w:rPr>
          <w:rFonts w:ascii="Nazanin" w:eastAsia="Calibri" w:hAnsi="Nazanin" w:cs="B Nazanin" w:hint="cs"/>
          <w:sz w:val="24"/>
          <w:szCs w:val="24"/>
          <w:rtl/>
          <w:lang w:bidi="ar-SA"/>
        </w:rPr>
        <w:t xml:space="preserve"> ... </w:t>
      </w:r>
      <w:r w:rsidRPr="00D627DD">
        <w:rPr>
          <w:rFonts w:ascii="Nazanin" w:eastAsia="Calibri" w:hAnsi="Nazanin" w:cs="B Nazanin"/>
          <w:sz w:val="24"/>
          <w:szCs w:val="24"/>
          <w:rtl/>
          <w:lang w:bidi="ar-SA"/>
        </w:rPr>
        <w:t>نيز</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مي</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گردد</w:t>
      </w:r>
      <w:r w:rsidRPr="00D627DD">
        <w:rPr>
          <w:rFonts w:ascii="Nazanin" w:eastAsia="Calibri" w:hAnsi="Nazanin" w:cs="B Nazanin" w:hint="cs"/>
          <w:sz w:val="24"/>
          <w:szCs w:val="24"/>
          <w:rtl/>
          <w:lang w:bidi="ar-SA"/>
        </w:rPr>
        <w:t>.</w:t>
      </w:r>
    </w:p>
    <w:p w:rsidR="00D627DD" w:rsidRPr="00D627DD" w:rsidRDefault="00D627DD" w:rsidP="00D627DD">
      <w:pPr>
        <w:autoSpaceDE w:val="0"/>
        <w:autoSpaceDN w:val="0"/>
        <w:adjustRightInd w:val="0"/>
        <w:spacing w:after="0"/>
        <w:jc w:val="both"/>
        <w:rPr>
          <w:rFonts w:ascii="Nazanin" w:eastAsia="Calibri" w:hAnsi="Nazanin" w:cs="B Nazanin"/>
          <w:sz w:val="24"/>
          <w:szCs w:val="24"/>
          <w:rtl/>
          <w:lang w:bidi="ar-SA"/>
        </w:rPr>
      </w:pPr>
      <w:r w:rsidRPr="00D627DD">
        <w:rPr>
          <w:rFonts w:ascii="Nazanin" w:eastAsia="Calibri" w:hAnsi="Nazanin" w:cs="B Nazanin"/>
          <w:sz w:val="24"/>
          <w:szCs w:val="24"/>
          <w:rtl/>
          <w:lang w:bidi="ar-SA"/>
        </w:rPr>
        <w:t>ب</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مدير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شخصي</w:t>
      </w:r>
      <w:r w:rsidRPr="00D627DD">
        <w:rPr>
          <w:rFonts w:ascii="Nazanin" w:eastAsia="Calibri" w:hAnsi="Nazanin" w:cs="B Nazanin" w:hint="cs"/>
          <w:sz w:val="24"/>
          <w:szCs w:val="24"/>
          <w:rtl/>
          <w:lang w:bidi="ar-SA"/>
        </w:rPr>
        <w:t xml:space="preserve"> </w:t>
      </w:r>
      <w:r w:rsidRPr="00D627DD">
        <w:rPr>
          <w:rFonts w:ascii="Nazanin" w:eastAsia="Calibri" w:hAnsi="Nazanin" w:cs="Times New Roman" w:hint="cs"/>
          <w:sz w:val="24"/>
          <w:szCs w:val="24"/>
          <w:rtl/>
          <w:lang w:bidi="ar-SA"/>
        </w:rPr>
        <w:t>"</w:t>
      </w:r>
      <w:r w:rsidRPr="00D627DD">
        <w:rPr>
          <w:rFonts w:ascii="Nazanin" w:eastAsia="Calibri" w:hAnsi="Nazanin" w:cs="B Nazanin"/>
          <w:sz w:val="24"/>
          <w:szCs w:val="24"/>
          <w:rtl/>
          <w:lang w:bidi="ar-SA"/>
        </w:rPr>
        <w:t>ريسك</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گريز</w:t>
      </w:r>
      <w:r w:rsidRPr="00D627DD">
        <w:rPr>
          <w:rFonts w:ascii="Nazanin" w:eastAsia="Calibri" w:hAnsi="Nazanin" w:cs="B Nazanin"/>
          <w:sz w:val="24"/>
          <w:szCs w:val="24"/>
          <w:vertAlign w:val="superscript"/>
          <w:rtl/>
          <w:lang w:bidi="ar-SA"/>
        </w:rPr>
        <w:footnoteReference w:id="26"/>
      </w:r>
      <w:r w:rsidRPr="00D627DD">
        <w:rPr>
          <w:rFonts w:ascii="Nazanin" w:eastAsia="Calibri" w:hAnsi="Nazanin" w:cs="Times New Roman" w:hint="cs"/>
          <w:sz w:val="24"/>
          <w:szCs w:val="24"/>
          <w:rtl/>
          <w:lang w:bidi="ar-SA"/>
        </w:rPr>
        <w:t xml:space="preserve">" </w:t>
      </w:r>
      <w:r w:rsidRPr="00D627DD">
        <w:rPr>
          <w:rFonts w:ascii="Nazanin" w:eastAsia="Calibri" w:hAnsi="Nazanin" w:cs="B Nazanin"/>
          <w:sz w:val="24"/>
          <w:szCs w:val="24"/>
          <w:rtl/>
          <w:lang w:bidi="ar-SA"/>
        </w:rPr>
        <w:t>است،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يعني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ثروت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بيشتر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را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كمتر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ترجيح</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مي</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دهد؛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اما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هنگامي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كه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ثروت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افزايش</w:t>
      </w:r>
      <w:r w:rsidRPr="00D627DD">
        <w:rPr>
          <w:rFonts w:ascii="Nazanin" w:eastAsia="Calibri" w:hAnsi="Nazanin" w:cs="B Nazanin" w:hint="cs"/>
          <w:sz w:val="24"/>
          <w:szCs w:val="24"/>
          <w:rtl/>
        </w:rPr>
        <w:t xml:space="preserve"> </w:t>
      </w:r>
      <w:r w:rsidRPr="00D627DD">
        <w:rPr>
          <w:rFonts w:ascii="Nazanin" w:eastAsia="Calibri" w:hAnsi="Nazanin" w:cs="B Nazanin"/>
          <w:sz w:val="24"/>
          <w:szCs w:val="24"/>
          <w:rtl/>
          <w:lang w:bidi="ar-SA"/>
        </w:rPr>
        <w:t>پيدا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مي</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كند،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مطلوبيت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مورد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انتظار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پولي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غيرپولي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كاهش</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مي</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يابد</w:t>
      </w:r>
      <w:r w:rsidRPr="00D627DD">
        <w:rPr>
          <w:rFonts w:ascii="Nazanin" w:eastAsia="Calibri" w:hAnsi="Nazanin" w:cs="B Nazanin" w:hint="cs"/>
          <w:sz w:val="24"/>
          <w:szCs w:val="24"/>
          <w:rtl/>
          <w:lang w:bidi="ar-SA"/>
        </w:rPr>
        <w:t>.</w:t>
      </w:r>
    </w:p>
    <w:p w:rsidR="00D627DD" w:rsidRPr="00D627DD" w:rsidRDefault="00D627DD" w:rsidP="00D627DD">
      <w:pPr>
        <w:autoSpaceDE w:val="0"/>
        <w:autoSpaceDN w:val="0"/>
        <w:adjustRightInd w:val="0"/>
        <w:spacing w:after="0"/>
        <w:jc w:val="both"/>
        <w:rPr>
          <w:rFonts w:ascii="Nazanin" w:eastAsia="Calibri" w:hAnsi="Nazanin" w:cs="B Nazanin"/>
          <w:sz w:val="24"/>
          <w:szCs w:val="24"/>
          <w:rtl/>
          <w:lang w:bidi="ar-SA"/>
        </w:rPr>
      </w:pPr>
      <w:r w:rsidRPr="00D627DD">
        <w:rPr>
          <w:rFonts w:ascii="Nazanin" w:eastAsia="Calibri" w:hAnsi="Nazanin" w:cs="B Nazanin"/>
          <w:sz w:val="24"/>
          <w:szCs w:val="24"/>
          <w:rtl/>
          <w:lang w:bidi="ar-SA"/>
        </w:rPr>
        <w:t>پ</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مدير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اصولاً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فردي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عقلاني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است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از</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يك</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طرف</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مي</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داند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سعي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كوشش</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منجر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افزايش</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ارزش</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شركت</w:t>
      </w:r>
      <w:r w:rsidRPr="00D627DD">
        <w:rPr>
          <w:rFonts w:ascii="Nazanin" w:eastAsia="Calibri" w:hAnsi="Nazanin" w:cs="B Nazanin" w:hint="cs"/>
          <w:sz w:val="24"/>
          <w:szCs w:val="24"/>
          <w:rtl/>
        </w:rPr>
        <w:t xml:space="preserve"> </w:t>
      </w:r>
      <w:r w:rsidRPr="00D627DD">
        <w:rPr>
          <w:rFonts w:ascii="Nazanin" w:eastAsia="Calibri" w:hAnsi="Nazanin" w:cs="B Nazanin"/>
          <w:sz w:val="24"/>
          <w:szCs w:val="24"/>
          <w:rtl/>
          <w:lang w:bidi="ar-SA"/>
        </w:rPr>
        <w:t>مي</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شود؛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پس</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بايد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اعمال</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كند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اما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از</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طرف</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ديگر،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اثر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كار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كردن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خسته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مي</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شود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تمايل</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به</w:t>
      </w:r>
      <w:r w:rsidRPr="00D627DD">
        <w:rPr>
          <w:rFonts w:ascii="Nazanin" w:eastAsia="Calibri" w:hAnsi="Nazanin" w:cs="B Nazanin" w:hint="cs"/>
          <w:sz w:val="24"/>
          <w:szCs w:val="24"/>
          <w:rtl/>
          <w:lang w:bidi="ar-SA"/>
        </w:rPr>
        <w:t xml:space="preserve"> </w:t>
      </w:r>
      <w:r w:rsidRPr="00D627DD">
        <w:rPr>
          <w:rFonts w:ascii="Nazanin" w:eastAsia="Calibri" w:hAnsi="Nazanin" w:cs="Times New Roman" w:hint="cs"/>
          <w:sz w:val="24"/>
          <w:szCs w:val="24"/>
          <w:rtl/>
          <w:lang w:bidi="ar-SA"/>
        </w:rPr>
        <w:t>"</w:t>
      </w:r>
      <w:r w:rsidRPr="00D627DD">
        <w:rPr>
          <w:rFonts w:ascii="Nazanin" w:eastAsia="Calibri" w:hAnsi="Nazanin" w:cs="B Nazanin"/>
          <w:sz w:val="24"/>
          <w:szCs w:val="24"/>
          <w:rtl/>
          <w:lang w:bidi="ar-SA"/>
        </w:rPr>
        <w:t>كارگريزي</w:t>
      </w:r>
      <w:r w:rsidRPr="00D627DD">
        <w:rPr>
          <w:rFonts w:ascii="Nazanin" w:eastAsia="Calibri" w:hAnsi="Nazanin" w:cs="B Nazanin"/>
          <w:sz w:val="24"/>
          <w:szCs w:val="24"/>
          <w:vertAlign w:val="superscript"/>
          <w:rtl/>
          <w:lang w:bidi="ar-SA"/>
        </w:rPr>
        <w:footnoteReference w:id="27"/>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دارد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اين</w:t>
      </w:r>
      <w:r w:rsidRPr="00D627DD">
        <w:rPr>
          <w:rFonts w:ascii="Nazanin" w:eastAsia="Calibri" w:hAnsi="Nazanin" w:cs="B Nazanin" w:hint="cs"/>
          <w:sz w:val="24"/>
          <w:szCs w:val="24"/>
          <w:rtl/>
        </w:rPr>
        <w:t xml:space="preserve"> </w:t>
      </w:r>
      <w:r w:rsidRPr="00D627DD">
        <w:rPr>
          <w:rFonts w:ascii="Nazanin" w:eastAsia="Calibri" w:hAnsi="Nazanin" w:cs="B Nazanin"/>
          <w:sz w:val="24"/>
          <w:szCs w:val="24"/>
          <w:rtl/>
          <w:lang w:bidi="ar-SA"/>
        </w:rPr>
        <w:t>تمايل</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را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اصطلاح</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تئوري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نمايندگي</w:t>
      </w:r>
      <w:r w:rsidRPr="00D627DD">
        <w:rPr>
          <w:rFonts w:ascii="Nazanin" w:eastAsia="Calibri" w:hAnsi="Nazanin" w:cs="B Nazanin" w:hint="cs"/>
          <w:sz w:val="24"/>
          <w:szCs w:val="24"/>
          <w:rtl/>
          <w:lang w:bidi="ar-SA"/>
        </w:rPr>
        <w:t xml:space="preserve"> </w:t>
      </w:r>
      <w:r w:rsidRPr="00D627DD">
        <w:rPr>
          <w:rFonts w:ascii="Nazanin" w:eastAsia="Calibri" w:hAnsi="Nazanin" w:cs="Times New Roman" w:hint="cs"/>
          <w:sz w:val="24"/>
          <w:szCs w:val="24"/>
          <w:rtl/>
          <w:lang w:bidi="ar-SA"/>
        </w:rPr>
        <w:t>"</w:t>
      </w:r>
      <w:r w:rsidRPr="00D627DD">
        <w:rPr>
          <w:rFonts w:ascii="Nazanin" w:eastAsia="Calibri" w:hAnsi="Nazanin" w:cs="B Nazanin"/>
          <w:sz w:val="24"/>
          <w:szCs w:val="24"/>
          <w:rtl/>
          <w:lang w:bidi="ar-SA"/>
        </w:rPr>
        <w:t>از</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زير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كار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شانه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خالي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كردن</w:t>
      </w:r>
      <w:r w:rsidRPr="00D627DD">
        <w:rPr>
          <w:rFonts w:ascii="Nazanin" w:eastAsia="Calibri" w:hAnsi="Nazanin" w:cs="B Nazanin"/>
          <w:sz w:val="24"/>
          <w:szCs w:val="24"/>
          <w:vertAlign w:val="superscript"/>
          <w:rtl/>
          <w:lang w:bidi="ar-SA"/>
        </w:rPr>
        <w:footnoteReference w:id="28"/>
      </w:r>
      <w:r w:rsidRPr="00D627DD">
        <w:rPr>
          <w:rFonts w:ascii="Nazanin" w:eastAsia="Calibri" w:hAnsi="Nazanin" w:cs="Times New Roman" w:hint="cs"/>
          <w:sz w:val="24"/>
          <w:szCs w:val="24"/>
          <w:rtl/>
          <w:lang w:bidi="ar-SA"/>
        </w:rPr>
        <w:t>"</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مي</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نامند</w:t>
      </w:r>
      <w:r w:rsidRPr="00D627DD">
        <w:rPr>
          <w:rFonts w:ascii="Nazanin" w:eastAsia="Calibri" w:hAnsi="Nazanin" w:cs="B Nazanin" w:hint="cs"/>
          <w:sz w:val="24"/>
          <w:szCs w:val="24"/>
          <w:rtl/>
          <w:lang w:bidi="ar-SA"/>
        </w:rPr>
        <w:t>.</w:t>
      </w:r>
    </w:p>
    <w:p w:rsidR="00D627DD" w:rsidRPr="00D627DD" w:rsidRDefault="00D627DD" w:rsidP="00D627DD">
      <w:pPr>
        <w:autoSpaceDE w:val="0"/>
        <w:autoSpaceDN w:val="0"/>
        <w:adjustRightInd w:val="0"/>
        <w:spacing w:after="0"/>
        <w:jc w:val="both"/>
        <w:rPr>
          <w:rFonts w:ascii="Nazanin" w:eastAsia="Calibri" w:hAnsi="Nazanin" w:cs="B Nazanin"/>
          <w:sz w:val="24"/>
          <w:szCs w:val="24"/>
          <w:rtl/>
          <w:lang w:bidi="ar-SA"/>
        </w:rPr>
      </w:pPr>
      <w:r w:rsidRPr="00D627DD">
        <w:rPr>
          <w:rFonts w:ascii="Nazanin" w:eastAsia="Calibri" w:hAnsi="Nazanin" w:cs="B Nazanin"/>
          <w:sz w:val="24"/>
          <w:szCs w:val="24"/>
          <w:rtl/>
          <w:lang w:bidi="ar-SA"/>
        </w:rPr>
        <w:t>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مدير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منطقي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است؛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يعني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وجود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موارد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بالا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انتظار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مي</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رود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راستاي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منافع</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سهامدار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تصميم</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گيري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اقدام</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نيز</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نمايد</w:t>
      </w:r>
      <w:r w:rsidRPr="00D627DD">
        <w:rPr>
          <w:rFonts w:ascii="Nazanin" w:eastAsia="Calibri" w:hAnsi="Nazanin" w:cs="B Nazanin" w:hint="cs"/>
          <w:sz w:val="24"/>
          <w:szCs w:val="24"/>
          <w:rtl/>
          <w:lang w:bidi="ar-SA"/>
        </w:rPr>
        <w:t>.</w:t>
      </w:r>
    </w:p>
    <w:p w:rsidR="00D627DD" w:rsidRPr="00D627DD" w:rsidRDefault="00D627DD" w:rsidP="00D627DD">
      <w:pPr>
        <w:autoSpaceDE w:val="0"/>
        <w:autoSpaceDN w:val="0"/>
        <w:adjustRightInd w:val="0"/>
        <w:spacing w:after="0"/>
        <w:jc w:val="both"/>
        <w:rPr>
          <w:rFonts w:ascii="NazaninBold" w:eastAsia="Calibri" w:hAnsi="Nazanin" w:cs="B Nazanin"/>
          <w:b/>
          <w:bCs/>
          <w:sz w:val="28"/>
          <w:szCs w:val="32"/>
          <w:rtl/>
        </w:rPr>
      </w:pPr>
      <w:r w:rsidRPr="00D627DD">
        <w:rPr>
          <w:rFonts w:ascii="Nazanin" w:eastAsia="Calibri" w:hAnsi="Nazanin" w:cs="B Nazanin"/>
          <w:sz w:val="24"/>
          <w:szCs w:val="24"/>
          <w:rtl/>
          <w:lang w:bidi="ar-SA"/>
        </w:rPr>
        <w:t>ث</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مدير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مانند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سهامدار،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قدرت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محاسباتي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پيش</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بيني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آينده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را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دارد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مي</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تواند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اطلاعات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موجود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را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كه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شامل</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اطلاعات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حسابداري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نيز</w:t>
      </w:r>
      <w:r w:rsidRPr="00D627DD">
        <w:rPr>
          <w:rFonts w:ascii="Nazanin" w:eastAsia="Calibri" w:hAnsi="Nazanin" w:cs="B Nazanin"/>
          <w:sz w:val="24"/>
          <w:szCs w:val="24"/>
          <w:lang w:bidi="ar-SA"/>
        </w:rPr>
        <w:t xml:space="preserve"> </w:t>
      </w:r>
      <w:r w:rsidRPr="00D627DD">
        <w:rPr>
          <w:rFonts w:ascii="Nazanin" w:eastAsia="Calibri" w:hAnsi="Nazanin" w:cs="B Nazanin"/>
          <w:sz w:val="24"/>
          <w:szCs w:val="24"/>
          <w:rtl/>
          <w:lang w:bidi="ar-SA"/>
        </w:rPr>
        <w:t>مي</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گردد،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پردازش</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كند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نفع</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نمايندگي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كار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برد</w:t>
      </w:r>
      <w:r w:rsidRPr="00D627DD">
        <w:rPr>
          <w:rFonts w:ascii="Nazanin" w:eastAsia="Calibri" w:hAnsi="Nazanin" w:cs="B Nazanin" w:hint="cs"/>
          <w:sz w:val="24"/>
          <w:szCs w:val="24"/>
          <w:rtl/>
          <w:lang w:bidi="ar-SA"/>
        </w:rPr>
        <w:t>.</w:t>
      </w:r>
    </w:p>
    <w:p w:rsidR="00D627DD" w:rsidRPr="00D627DD" w:rsidRDefault="00D627DD" w:rsidP="00D627DD">
      <w:pPr>
        <w:autoSpaceDE w:val="0"/>
        <w:autoSpaceDN w:val="0"/>
        <w:adjustRightInd w:val="0"/>
        <w:spacing w:after="0"/>
        <w:jc w:val="both"/>
        <w:rPr>
          <w:rFonts w:ascii="Nazanin" w:eastAsia="Calibri" w:hAnsi="Nazanin" w:cs="B Nazanin"/>
          <w:sz w:val="20"/>
          <w:szCs w:val="20"/>
          <w:lang w:bidi="ar-SA"/>
        </w:rPr>
      </w:pPr>
      <w:r w:rsidRPr="00D627DD">
        <w:rPr>
          <w:rFonts w:ascii="Nazanin" w:eastAsia="Calibri" w:hAnsi="Nazanin" w:cs="B Nazanin"/>
          <w:b/>
          <w:bCs/>
          <w:sz w:val="24"/>
          <w:szCs w:val="24"/>
          <w:rtl/>
          <w:lang w:bidi="ar-SA"/>
        </w:rPr>
        <w:t>مشكلات</w:t>
      </w:r>
      <w:r w:rsidRPr="00D627DD">
        <w:rPr>
          <w:rFonts w:ascii="Nazanin" w:eastAsia="Calibri" w:hAnsi="Nazanin" w:cs="B Nazanin"/>
          <w:b/>
          <w:bCs/>
          <w:sz w:val="24"/>
          <w:szCs w:val="24"/>
          <w:lang w:bidi="ar-SA"/>
        </w:rPr>
        <w:t xml:space="preserve"> </w:t>
      </w:r>
      <w:r w:rsidRPr="00D627DD">
        <w:rPr>
          <w:rFonts w:ascii="Nazanin" w:eastAsia="Calibri" w:hAnsi="Nazanin" w:cs="B Nazanin"/>
          <w:b/>
          <w:bCs/>
          <w:sz w:val="24"/>
          <w:szCs w:val="24"/>
          <w:rtl/>
          <w:lang w:bidi="ar-SA"/>
        </w:rPr>
        <w:t>نمايندگي</w:t>
      </w:r>
      <w:r w:rsidRPr="00D627DD">
        <w:rPr>
          <w:rFonts w:ascii="Nazanin" w:eastAsia="Calibri" w:hAnsi="Nazanin" w:cs="B Nazanin"/>
          <w:b/>
          <w:bCs/>
          <w:sz w:val="24"/>
          <w:szCs w:val="24"/>
          <w:lang w:bidi="ar-SA"/>
        </w:rPr>
        <w:t xml:space="preserve"> </w:t>
      </w:r>
      <w:r w:rsidRPr="00D627DD">
        <w:rPr>
          <w:rFonts w:ascii="Nazanin" w:eastAsia="Calibri" w:hAnsi="Nazanin" w:cs="B Nazanin"/>
          <w:b/>
          <w:bCs/>
          <w:sz w:val="24"/>
          <w:szCs w:val="24"/>
          <w:vertAlign w:val="superscript"/>
          <w:lang w:bidi="ar-SA"/>
        </w:rPr>
        <w:footnoteReference w:id="29"/>
      </w:r>
    </w:p>
    <w:p w:rsidR="00D627DD" w:rsidRPr="00D627DD" w:rsidRDefault="00D627DD" w:rsidP="00D627DD">
      <w:pPr>
        <w:autoSpaceDE w:val="0"/>
        <w:autoSpaceDN w:val="0"/>
        <w:adjustRightInd w:val="0"/>
        <w:spacing w:after="0"/>
        <w:ind w:firstLine="288"/>
        <w:jc w:val="both"/>
        <w:rPr>
          <w:rFonts w:ascii="Nazanin" w:eastAsia="Calibri" w:hAnsi="Nazanin" w:cs="B Nazanin"/>
          <w:sz w:val="24"/>
          <w:szCs w:val="24"/>
          <w:lang w:bidi="ar-SA"/>
        </w:rPr>
      </w:pPr>
      <w:r w:rsidRPr="00D627DD">
        <w:rPr>
          <w:rFonts w:ascii="Nazanin" w:eastAsia="Calibri" w:hAnsi="Nazanin" w:cs="B Nazanin"/>
          <w:b/>
          <w:bCs/>
          <w:sz w:val="24"/>
          <w:szCs w:val="24"/>
          <w:rtl/>
          <w:lang w:bidi="ar-SA"/>
        </w:rPr>
        <w:lastRenderedPageBreak/>
        <w:t>اولين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مشكل</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مربوط</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نمايندگي،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وجود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تضاد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منافع</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بين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سهامدار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مدير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اس</w:t>
      </w:r>
      <w:r w:rsidRPr="00D627DD">
        <w:rPr>
          <w:rFonts w:ascii="Nazanin" w:eastAsia="Calibri" w:hAnsi="Nazanin" w:cs="B Nazanin" w:hint="cs"/>
          <w:sz w:val="24"/>
          <w:szCs w:val="24"/>
          <w:rtl/>
          <w:lang w:bidi="ar-SA"/>
        </w:rPr>
        <w:t xml:space="preserve">ت. </w:t>
      </w:r>
      <w:r w:rsidRPr="00D627DD">
        <w:rPr>
          <w:rFonts w:ascii="Nazanin" w:eastAsia="Calibri" w:hAnsi="Nazanin" w:cs="B Nazanin"/>
          <w:sz w:val="24"/>
          <w:szCs w:val="24"/>
          <w:rtl/>
          <w:lang w:bidi="ar-SA"/>
        </w:rPr>
        <w:t>يعني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سهامدار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دنبال</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رسيدن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به</w:t>
      </w:r>
      <w:r w:rsidRPr="00D627DD">
        <w:rPr>
          <w:rFonts w:ascii="Nazanin" w:eastAsia="Calibri" w:hAnsi="Nazanin" w:cs="B Nazanin" w:hint="cs"/>
          <w:sz w:val="24"/>
          <w:szCs w:val="24"/>
          <w:rtl/>
        </w:rPr>
        <w:t xml:space="preserve"> </w:t>
      </w:r>
      <w:r w:rsidRPr="00D627DD">
        <w:rPr>
          <w:rFonts w:ascii="Nazanin" w:eastAsia="Calibri" w:hAnsi="Nazanin" w:cs="B Nazanin"/>
          <w:sz w:val="24"/>
          <w:szCs w:val="24"/>
          <w:rtl/>
          <w:lang w:bidi="ar-SA"/>
        </w:rPr>
        <w:t>بالاترين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مرحله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ارزش</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سرمايه</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گذاري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است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مدير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نيز</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وهله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اول</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دنبال</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افزايش</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ثروت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خود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مي</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باشد؛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بنابراين،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اين</w:t>
      </w:r>
      <w:r w:rsidRPr="00D627DD">
        <w:rPr>
          <w:rFonts w:ascii="Nazanin" w:eastAsia="Calibri" w:hAnsi="Nazanin" w:cs="B Nazanin" w:hint="cs"/>
          <w:sz w:val="24"/>
          <w:szCs w:val="24"/>
          <w:rtl/>
        </w:rPr>
        <w:t xml:space="preserve"> </w:t>
      </w:r>
      <w:r w:rsidRPr="00D627DD">
        <w:rPr>
          <w:rFonts w:ascii="Nazanin" w:eastAsia="Calibri" w:hAnsi="Nazanin" w:cs="B Nazanin"/>
          <w:sz w:val="24"/>
          <w:szCs w:val="24"/>
          <w:rtl/>
          <w:lang w:bidi="ar-SA"/>
        </w:rPr>
        <w:t>احتمال</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وجود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دارد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كه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مدير،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راستاي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منافع</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سهامدار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عمل</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ننمايد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اختلاس</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فساد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مالي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مدير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خارج</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ساختن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منافع</w:t>
      </w:r>
      <w:r w:rsidRPr="00D627DD">
        <w:rPr>
          <w:rFonts w:ascii="Nazanin" w:eastAsia="Calibri" w:hAnsi="Nazanin" w:cs="B Nazanin" w:hint="cs"/>
          <w:sz w:val="24"/>
          <w:szCs w:val="24"/>
          <w:rtl/>
        </w:rPr>
        <w:t xml:space="preserve"> </w:t>
      </w:r>
      <w:r w:rsidRPr="00D627DD">
        <w:rPr>
          <w:rFonts w:ascii="Nazanin" w:eastAsia="Calibri" w:hAnsi="Nazanin" w:cs="B Nazanin"/>
          <w:sz w:val="24"/>
          <w:szCs w:val="24"/>
          <w:rtl/>
          <w:lang w:bidi="ar-SA"/>
        </w:rPr>
        <w:t>سهامدار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از</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شركت،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نمونه</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هايي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افراطي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از</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اين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تضاد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منافع</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مي</w:t>
      </w:r>
      <w:r w:rsidRPr="00D627DD">
        <w:rPr>
          <w:rFonts w:ascii="Nazanin" w:eastAsia="Calibri" w:hAnsi="Nazanin" w:cs="B Nazanin"/>
          <w:sz w:val="24"/>
          <w:szCs w:val="24"/>
          <w:rtl/>
          <w:lang w:bidi="ar-SA"/>
        </w:rPr>
        <w:softHyphen/>
        <w:t>باشند</w:t>
      </w:r>
      <w:r w:rsidRPr="00D627DD">
        <w:rPr>
          <w:rFonts w:ascii="Nazanin" w:eastAsia="Calibri" w:hAnsi="Nazanin" w:cs="B Nazanin" w:hint="cs"/>
          <w:sz w:val="24"/>
          <w:szCs w:val="24"/>
          <w:rtl/>
          <w:lang w:bidi="ar-SA"/>
        </w:rPr>
        <w:t>.</w:t>
      </w:r>
      <w:r w:rsidRPr="00D627DD">
        <w:rPr>
          <w:rFonts w:ascii="Nazanin" w:eastAsia="Calibri" w:hAnsi="Nazanin" w:cs="B Nazanin" w:hint="cs"/>
          <w:sz w:val="24"/>
          <w:szCs w:val="24"/>
          <w:rtl/>
        </w:rPr>
        <w:t xml:space="preserve"> </w:t>
      </w:r>
      <w:r w:rsidRPr="00D627DD">
        <w:rPr>
          <w:rFonts w:ascii="Calibri" w:eastAsia="Calibri" w:hAnsi="Calibri" w:cs="B Nazanin" w:hint="cs"/>
          <w:sz w:val="24"/>
          <w:szCs w:val="24"/>
          <w:rtl/>
        </w:rPr>
        <w:t>تحقیقات زیادی در خصوص تضاد منافع بین ذی</w:t>
      </w:r>
      <w:r w:rsidRPr="00D627DD">
        <w:rPr>
          <w:rFonts w:ascii="Calibri" w:eastAsia="Calibri" w:hAnsi="Calibri" w:cs="B Nazanin" w:hint="cs"/>
          <w:sz w:val="24"/>
          <w:szCs w:val="24"/>
          <w:rtl/>
        </w:rPr>
        <w:softHyphen/>
        <w:t>نفعان واحد تجاری انجام شده است که به لحاظ نظری مبتنی بر تئوری نمایندگی هستند. منفعت شخصی یکی از مفروضاتی است که تئوری نمایندگی تا حد زیادی متکی بر آن است.</w:t>
      </w:r>
    </w:p>
    <w:p w:rsidR="00D627DD" w:rsidRPr="00D627DD" w:rsidRDefault="00D627DD" w:rsidP="00D627DD">
      <w:pPr>
        <w:autoSpaceDE w:val="0"/>
        <w:autoSpaceDN w:val="0"/>
        <w:adjustRightInd w:val="0"/>
        <w:spacing w:after="0"/>
        <w:ind w:firstLine="288"/>
        <w:jc w:val="both"/>
        <w:rPr>
          <w:rFonts w:ascii="Nazanin" w:eastAsia="Calibri" w:hAnsi="Nazanin" w:cs="B Nazanin"/>
          <w:sz w:val="24"/>
          <w:szCs w:val="24"/>
          <w:rtl/>
          <w:lang w:bidi="ar-SA"/>
        </w:rPr>
      </w:pPr>
      <w:r w:rsidRPr="00D627DD">
        <w:rPr>
          <w:rFonts w:ascii="Nazanin" w:eastAsia="Calibri" w:hAnsi="Nazanin" w:cs="B Nazanin"/>
          <w:b/>
          <w:bCs/>
          <w:sz w:val="24"/>
          <w:szCs w:val="24"/>
          <w:rtl/>
          <w:lang w:bidi="ar-SA"/>
        </w:rPr>
        <w:t>دومين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مشكل</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نمايندگي،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مربوط</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ناتواني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سهامدار،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ملاحظه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اقدام</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عمليات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مدير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است</w:t>
      </w:r>
      <w:r w:rsidRPr="00D627DD">
        <w:rPr>
          <w:rFonts w:ascii="Nazanin" w:eastAsia="Calibri" w:hAnsi="Nazanin" w:cs="B Nazanin" w:hint="cs"/>
          <w:sz w:val="24"/>
          <w:szCs w:val="24"/>
          <w:rtl/>
          <w:lang w:bidi="ar-SA"/>
        </w:rPr>
        <w:t>. (</w:t>
      </w:r>
      <w:r w:rsidRPr="00D627DD">
        <w:rPr>
          <w:rFonts w:ascii="Nazanin" w:eastAsia="Calibri" w:hAnsi="Nazanin" w:cs="B Nazanin"/>
          <w:sz w:val="24"/>
          <w:szCs w:val="24"/>
          <w:rtl/>
          <w:lang w:bidi="ar-SA"/>
        </w:rPr>
        <w:t>جنسن</w:t>
      </w:r>
      <w:r w:rsidRPr="00D627DD">
        <w:rPr>
          <w:rFonts w:ascii="Nazanin" w:eastAsia="Calibri" w:hAnsi="Nazanin" w:cs="B Nazanin"/>
          <w:sz w:val="24"/>
          <w:szCs w:val="24"/>
          <w:vertAlign w:val="superscript"/>
          <w:rtl/>
          <w:lang w:bidi="ar-SA"/>
        </w:rPr>
        <w:footnoteReference w:id="30"/>
      </w:r>
      <w:r w:rsidRPr="00D627DD">
        <w:rPr>
          <w:rFonts w:ascii="Nazanin" w:eastAsia="Calibri" w:hAnsi="Nazanin" w:cs="B Nazanin" w:hint="cs"/>
          <w:sz w:val="24"/>
          <w:szCs w:val="24"/>
          <w:rtl/>
          <w:lang w:bidi="ar-SA"/>
        </w:rPr>
        <w:t>: 1998؛</w:t>
      </w:r>
      <w:r w:rsidRPr="00D627DD">
        <w:rPr>
          <w:rFonts w:ascii="Nazanin" w:eastAsia="Calibri" w:hAnsi="Nazanin" w:cs="B Nazanin" w:hint="cs"/>
          <w:sz w:val="24"/>
          <w:szCs w:val="24"/>
          <w:rtl/>
        </w:rPr>
        <w:t xml:space="preserve"> </w:t>
      </w:r>
      <w:r w:rsidRPr="00D627DD">
        <w:rPr>
          <w:rFonts w:ascii="Nazanin" w:eastAsia="Calibri" w:hAnsi="Nazanin" w:cs="B Nazanin"/>
          <w:sz w:val="24"/>
          <w:szCs w:val="24"/>
          <w:rtl/>
          <w:lang w:bidi="ar-SA"/>
        </w:rPr>
        <w:t>هلمسترم</w:t>
      </w:r>
      <w:r w:rsidRPr="00D627DD">
        <w:rPr>
          <w:rFonts w:ascii="Nazanin" w:eastAsia="Calibri" w:hAnsi="Nazanin" w:cs="B Nazanin"/>
          <w:sz w:val="24"/>
          <w:szCs w:val="24"/>
          <w:vertAlign w:val="superscript"/>
          <w:rtl/>
          <w:lang w:bidi="ar-SA"/>
        </w:rPr>
        <w:footnoteReference w:id="31"/>
      </w:r>
      <w:r w:rsidRPr="00D627DD">
        <w:rPr>
          <w:rFonts w:ascii="Nazanin" w:eastAsia="Calibri" w:hAnsi="Nazanin" w:cs="B Nazanin" w:hint="cs"/>
          <w:sz w:val="24"/>
          <w:szCs w:val="24"/>
          <w:rtl/>
          <w:lang w:bidi="ar-SA"/>
        </w:rPr>
        <w:t xml:space="preserve">: 1979) </w:t>
      </w:r>
      <w:r w:rsidRPr="00D627DD">
        <w:rPr>
          <w:rFonts w:ascii="Nazanin" w:eastAsia="Calibri" w:hAnsi="Nazanin" w:cs="B Nazanin"/>
          <w:sz w:val="24"/>
          <w:szCs w:val="24"/>
          <w:rtl/>
          <w:lang w:bidi="ar-SA"/>
        </w:rPr>
        <w:t>سهامدار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نمي</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تواند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اقدامات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مدير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را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طور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روزانه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دنبال</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كند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تا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مطمئن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شود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كه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آيا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تصميم</w:t>
      </w:r>
      <w:r w:rsidRPr="00D627DD">
        <w:rPr>
          <w:rFonts w:ascii="Nazanin" w:eastAsia="Calibri" w:hAnsi="Nazanin" w:cs="B Nazanin"/>
          <w:sz w:val="24"/>
          <w:szCs w:val="24"/>
          <w:rtl/>
          <w:lang w:bidi="ar-SA"/>
        </w:rPr>
        <w:softHyphen/>
        <w:t>گيري</w:t>
      </w:r>
      <w:r w:rsidRPr="00D627DD">
        <w:rPr>
          <w:rFonts w:ascii="Nazanin" w:eastAsia="Calibri" w:hAnsi="Nazanin" w:cs="B Nazanin"/>
          <w:sz w:val="24"/>
          <w:szCs w:val="24"/>
          <w:rtl/>
          <w:lang w:bidi="ar-SA"/>
        </w:rPr>
        <w:softHyphen/>
        <w:t>هاي</w:t>
      </w:r>
      <w:r w:rsidRPr="00D627DD">
        <w:rPr>
          <w:rFonts w:ascii="Nazanin" w:eastAsia="Calibri" w:hAnsi="Nazanin" w:cs="B Nazanin" w:hint="cs"/>
          <w:sz w:val="24"/>
          <w:szCs w:val="24"/>
          <w:rtl/>
        </w:rPr>
        <w:t xml:space="preserve"> </w:t>
      </w:r>
      <w:r w:rsidRPr="00D627DD">
        <w:rPr>
          <w:rFonts w:ascii="Nazanin" w:eastAsia="Calibri" w:hAnsi="Nazanin" w:cs="B Nazanin"/>
          <w:sz w:val="24"/>
          <w:szCs w:val="24"/>
          <w:rtl/>
          <w:lang w:bidi="ar-SA"/>
        </w:rPr>
        <w:t>مدير،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منطبق</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منافع</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سهامدار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است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يا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خير؛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بنابراين،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سهامدار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فاقد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اطلاعات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لازم</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خصوص</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عمليات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مدير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است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اين</w:t>
      </w:r>
      <w:r w:rsidRPr="00D627DD">
        <w:rPr>
          <w:rFonts w:ascii="Nazanin" w:eastAsia="Calibri" w:hAnsi="Nazanin" w:cs="B Nazanin" w:hint="cs"/>
          <w:sz w:val="24"/>
          <w:szCs w:val="24"/>
          <w:rtl/>
        </w:rPr>
        <w:t xml:space="preserve"> </w:t>
      </w:r>
      <w:r w:rsidRPr="00D627DD">
        <w:rPr>
          <w:rFonts w:ascii="Nazanin" w:eastAsia="Calibri" w:hAnsi="Nazanin" w:cs="B Nazanin"/>
          <w:sz w:val="24"/>
          <w:szCs w:val="24"/>
          <w:rtl/>
          <w:lang w:bidi="ar-SA"/>
        </w:rPr>
        <w:t>حالت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را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اصطلاح</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تئوري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نمايندگي</w:t>
      </w:r>
      <w:r w:rsidRPr="00D627DD">
        <w:rPr>
          <w:rFonts w:ascii="Nazanin" w:eastAsia="Calibri" w:hAnsi="Nazanin" w:cs="B Nazanin" w:hint="cs"/>
          <w:sz w:val="24"/>
          <w:szCs w:val="24"/>
          <w:rtl/>
          <w:lang w:bidi="ar-SA"/>
        </w:rPr>
        <w:t xml:space="preserve"> </w:t>
      </w:r>
      <w:r w:rsidRPr="00D627DD">
        <w:rPr>
          <w:rFonts w:ascii="Nazanin" w:eastAsia="Calibri" w:hAnsi="Nazanin" w:cs="Times New Roman" w:hint="cs"/>
          <w:sz w:val="24"/>
          <w:szCs w:val="24"/>
          <w:rtl/>
          <w:lang w:bidi="ar-SA"/>
        </w:rPr>
        <w:t>"</w:t>
      </w:r>
      <w:r w:rsidRPr="00D627DD">
        <w:rPr>
          <w:rFonts w:ascii="Nazanin" w:eastAsia="Calibri" w:hAnsi="Nazanin" w:cs="B Nazanin"/>
          <w:sz w:val="24"/>
          <w:szCs w:val="24"/>
          <w:rtl/>
          <w:lang w:bidi="ar-SA"/>
        </w:rPr>
        <w:t>عدم</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تقارن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اطلاعات</w:t>
      </w:r>
      <w:r w:rsidRPr="00D627DD">
        <w:rPr>
          <w:rFonts w:ascii="Nazanin" w:eastAsia="Calibri" w:hAnsi="Nazanin" w:cs="B Nazanin"/>
          <w:sz w:val="24"/>
          <w:szCs w:val="24"/>
          <w:vertAlign w:val="superscript"/>
          <w:rtl/>
          <w:lang w:bidi="ar-SA"/>
        </w:rPr>
        <w:footnoteReference w:id="32"/>
      </w:r>
      <w:r w:rsidRPr="00D627DD">
        <w:rPr>
          <w:rFonts w:ascii="Nazanin" w:eastAsia="Calibri" w:hAnsi="Nazanin" w:cs="Times New Roman" w:hint="cs"/>
          <w:sz w:val="24"/>
          <w:szCs w:val="24"/>
          <w:rtl/>
          <w:lang w:bidi="ar-SA"/>
        </w:rPr>
        <w:t>"</w:t>
      </w:r>
      <w:r w:rsidRPr="00D627DD">
        <w:rPr>
          <w:rFonts w:ascii="Nazanin" w:eastAsia="Calibri" w:hAnsi="Nazanin" w:cs="Times New Roman" w:hint="cs"/>
          <w:sz w:val="16"/>
          <w:szCs w:val="16"/>
          <w:rtl/>
          <w:lang w:bidi="ar-SA"/>
        </w:rPr>
        <w:t xml:space="preserve"> </w:t>
      </w:r>
      <w:r w:rsidRPr="00D627DD">
        <w:rPr>
          <w:rFonts w:ascii="Nazanin" w:eastAsia="Calibri" w:hAnsi="Nazanin" w:cs="B Nazanin"/>
          <w:sz w:val="24"/>
          <w:szCs w:val="24"/>
          <w:rtl/>
          <w:lang w:bidi="ar-SA"/>
        </w:rPr>
        <w:t>مي</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نامند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از</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طرف</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ديگر،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مدير،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نسبت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اقداماتي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كه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سازمان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بايد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صورت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گيرد،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بيشتر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از</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سهامدار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اطلاع</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اجرايي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دارد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اين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اطلاع</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اضافي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مدير،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نظريه</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نمايندگي</w:t>
      </w:r>
      <w:r w:rsidRPr="00D627DD">
        <w:rPr>
          <w:rFonts w:ascii="Nazanin" w:eastAsia="Calibri" w:hAnsi="Nazanin" w:cs="B Nazanin" w:hint="cs"/>
          <w:sz w:val="24"/>
          <w:szCs w:val="24"/>
          <w:rtl/>
          <w:lang w:bidi="ar-SA"/>
        </w:rPr>
        <w:t xml:space="preserve"> </w:t>
      </w:r>
      <w:r w:rsidRPr="00D627DD">
        <w:rPr>
          <w:rFonts w:ascii="Nazanin" w:eastAsia="Calibri" w:hAnsi="Nazanin" w:cs="Times New Roman" w:hint="cs"/>
          <w:sz w:val="24"/>
          <w:szCs w:val="24"/>
          <w:rtl/>
          <w:lang w:bidi="ar-SA"/>
        </w:rPr>
        <w:t>"</w:t>
      </w:r>
      <w:r w:rsidRPr="00D627DD">
        <w:rPr>
          <w:rFonts w:ascii="Nazanin" w:eastAsia="Calibri" w:hAnsi="Nazanin" w:cs="B Nazanin"/>
          <w:sz w:val="24"/>
          <w:szCs w:val="24"/>
          <w:rtl/>
          <w:lang w:bidi="ar-SA"/>
        </w:rPr>
        <w:t>اطلاعات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خصوصي</w:t>
      </w:r>
      <w:r w:rsidRPr="00D627DD">
        <w:rPr>
          <w:rFonts w:ascii="Nazanin" w:eastAsia="Calibri" w:hAnsi="Nazanin" w:cs="B Nazanin"/>
          <w:sz w:val="24"/>
          <w:szCs w:val="24"/>
          <w:vertAlign w:val="superscript"/>
          <w:rtl/>
          <w:lang w:bidi="ar-SA"/>
        </w:rPr>
        <w:footnoteReference w:id="33"/>
      </w:r>
      <w:r w:rsidRPr="00D627DD">
        <w:rPr>
          <w:rFonts w:ascii="Nazanin" w:eastAsia="Calibri" w:hAnsi="Nazanin" w:cs="Times New Roman" w:hint="cs"/>
          <w:sz w:val="24"/>
          <w:szCs w:val="24"/>
          <w:rtl/>
        </w:rPr>
        <w:t>"</w:t>
      </w:r>
      <w:r w:rsidRPr="00D627DD">
        <w:rPr>
          <w:rFonts w:ascii="Nazanin" w:eastAsia="Calibri" w:hAnsi="Nazanin" w:cs="Times New Roman" w:hint="cs"/>
          <w:sz w:val="16"/>
          <w:szCs w:val="16"/>
          <w:rtl/>
          <w:lang w:bidi="ar-SA"/>
        </w:rPr>
        <w:t xml:space="preserve"> </w:t>
      </w:r>
      <w:r w:rsidRPr="00D627DD">
        <w:rPr>
          <w:rFonts w:ascii="Nazanin" w:eastAsia="Calibri" w:hAnsi="Nazanin" w:cs="B Nazanin"/>
          <w:sz w:val="24"/>
          <w:szCs w:val="24"/>
          <w:rtl/>
          <w:lang w:bidi="ar-SA"/>
        </w:rPr>
        <w:t>ناميده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مي</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شود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وجود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اطلاعات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خصوصي،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عدم</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تقارن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اطلاعات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بين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سهامدار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مالك</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مي</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افزايد</w:t>
      </w:r>
      <w:r w:rsidRPr="00D627DD">
        <w:rPr>
          <w:rFonts w:ascii="Nazanin" w:eastAsia="Calibri" w:hAnsi="Nazanin" w:cs="B Nazanin" w:hint="cs"/>
          <w:sz w:val="24"/>
          <w:szCs w:val="24"/>
          <w:rtl/>
          <w:lang w:bidi="ar-SA"/>
        </w:rPr>
        <w:t>.</w:t>
      </w:r>
    </w:p>
    <w:p w:rsidR="00D627DD" w:rsidRPr="00D627DD" w:rsidRDefault="00D627DD" w:rsidP="00D627DD">
      <w:pPr>
        <w:autoSpaceDE w:val="0"/>
        <w:autoSpaceDN w:val="0"/>
        <w:adjustRightInd w:val="0"/>
        <w:spacing w:after="0"/>
        <w:ind w:firstLine="288"/>
        <w:jc w:val="both"/>
        <w:rPr>
          <w:rFonts w:ascii="Nazanin" w:eastAsia="Calibri" w:hAnsi="Nazanin" w:cs="B Nazanin"/>
          <w:sz w:val="24"/>
          <w:szCs w:val="24"/>
          <w:rtl/>
          <w:lang w:bidi="ar-SA"/>
        </w:rPr>
      </w:pPr>
      <w:r w:rsidRPr="00D627DD">
        <w:rPr>
          <w:rFonts w:ascii="Nazanin" w:eastAsia="Calibri" w:hAnsi="Nazanin" w:cs="B Nazanin"/>
          <w:b/>
          <w:bCs/>
          <w:sz w:val="24"/>
          <w:szCs w:val="24"/>
          <w:rtl/>
          <w:lang w:bidi="ar-SA"/>
        </w:rPr>
        <w:t>سومين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مشكل</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نمايندگي،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اصطلاح،</w:t>
      </w:r>
      <w:r w:rsidRPr="00D627DD">
        <w:rPr>
          <w:rFonts w:ascii="Nazanin" w:eastAsia="Calibri" w:hAnsi="Nazanin" w:cs="B Nazanin" w:hint="cs"/>
          <w:sz w:val="24"/>
          <w:szCs w:val="24"/>
          <w:rtl/>
          <w:lang w:bidi="ar-SA"/>
        </w:rPr>
        <w:t xml:space="preserve"> </w:t>
      </w:r>
      <w:r w:rsidRPr="00D627DD">
        <w:rPr>
          <w:rFonts w:ascii="Nazanin" w:eastAsia="Calibri" w:hAnsi="Nazanin" w:cs="Times New Roman" w:hint="cs"/>
          <w:sz w:val="24"/>
          <w:szCs w:val="24"/>
          <w:rtl/>
          <w:lang w:bidi="ar-SA"/>
        </w:rPr>
        <w:t>"</w:t>
      </w:r>
      <w:r w:rsidRPr="00D627DD">
        <w:rPr>
          <w:rFonts w:ascii="Nazanin" w:eastAsia="Calibri" w:hAnsi="Nazanin" w:cs="B Nazanin"/>
          <w:sz w:val="24"/>
          <w:szCs w:val="24"/>
          <w:rtl/>
          <w:lang w:bidi="ar-SA"/>
        </w:rPr>
        <w:t>اثرات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انتخاب</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نامطلوب</w:t>
      </w:r>
      <w:r w:rsidRPr="00D627DD">
        <w:rPr>
          <w:rFonts w:ascii="Nazanin" w:eastAsia="Calibri" w:hAnsi="Nazanin" w:cs="B Nazanin"/>
          <w:sz w:val="24"/>
          <w:szCs w:val="24"/>
          <w:vertAlign w:val="superscript"/>
          <w:rtl/>
          <w:lang w:bidi="ar-SA"/>
        </w:rPr>
        <w:footnoteReference w:id="34"/>
      </w:r>
      <w:r w:rsidRPr="00D627DD">
        <w:rPr>
          <w:rFonts w:ascii="Nazanin" w:eastAsia="Calibri" w:hAnsi="Nazanin" w:cs="Times New Roman" w:hint="cs"/>
          <w:sz w:val="24"/>
          <w:szCs w:val="24"/>
          <w:rtl/>
          <w:lang w:bidi="ar-SA"/>
        </w:rPr>
        <w:t>"</w:t>
      </w:r>
      <w:r w:rsidRPr="00D627DD">
        <w:rPr>
          <w:rFonts w:ascii="Nazanin" w:eastAsia="Calibri" w:hAnsi="Nazanin" w:cs="Times New Roman" w:hint="cs"/>
          <w:sz w:val="16"/>
          <w:szCs w:val="16"/>
          <w:rtl/>
          <w:lang w:bidi="ar-SA"/>
        </w:rPr>
        <w:t xml:space="preserve"> </w:t>
      </w:r>
      <w:r w:rsidRPr="00D627DD">
        <w:rPr>
          <w:rFonts w:ascii="Nazanin" w:eastAsia="Calibri" w:hAnsi="Nazanin" w:cs="B Nazanin"/>
          <w:sz w:val="24"/>
          <w:szCs w:val="24"/>
          <w:rtl/>
          <w:lang w:bidi="ar-SA"/>
        </w:rPr>
        <w:t>مي</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باشد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جيد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سد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w:t>
      </w:r>
      <w:r w:rsidRPr="00D627DD">
        <w:rPr>
          <w:rFonts w:ascii="Nazanin" w:eastAsia="Calibri" w:hAnsi="Nazanin" w:cs="B Nazanin" w:hint="cs"/>
          <w:sz w:val="24"/>
          <w:szCs w:val="24"/>
          <w:rtl/>
          <w:lang w:bidi="ar-SA"/>
        </w:rPr>
        <w:t xml:space="preserve">ل: 1981). </w:t>
      </w:r>
      <w:r w:rsidRPr="00D627DD">
        <w:rPr>
          <w:rFonts w:ascii="Nazanin" w:eastAsia="Calibri" w:hAnsi="Nazanin" w:cs="B Nazanin"/>
          <w:sz w:val="24"/>
          <w:szCs w:val="24"/>
          <w:rtl/>
          <w:lang w:bidi="ar-SA"/>
        </w:rPr>
        <w:t>اين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مورد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زماني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اتفاق</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مي</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افتد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كه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اشخاص</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تمايل</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دارند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دارا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بودن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اطلاعات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خصوصي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درباره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چيزي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كه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نفع</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آنها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را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فراهم</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مي</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سازد،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طرف</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مقابل،</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قرارداد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منعقد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نمايند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اين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مشكل</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چارچوب</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رابطه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بين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مدير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سهامدار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نيز</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ممكن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است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وجود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آيد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مدير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نحوي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رفتار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نمايد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تا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اطلاعات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نادرست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يا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غيركامل</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سهامدار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منتقل</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نمايد</w:t>
      </w:r>
      <w:r w:rsidRPr="00D627DD">
        <w:rPr>
          <w:rFonts w:ascii="Nazanin" w:eastAsia="Calibri" w:hAnsi="Nazanin" w:cs="B Nazanin" w:hint="cs"/>
          <w:sz w:val="24"/>
          <w:szCs w:val="24"/>
          <w:rtl/>
          <w:lang w:bidi="ar-SA"/>
        </w:rPr>
        <w:t>.</w:t>
      </w:r>
    </w:p>
    <w:p w:rsidR="00D627DD" w:rsidRPr="00D627DD" w:rsidRDefault="00D627DD" w:rsidP="00D627DD">
      <w:pPr>
        <w:autoSpaceDE w:val="0"/>
        <w:autoSpaceDN w:val="0"/>
        <w:adjustRightInd w:val="0"/>
        <w:spacing w:after="0"/>
        <w:ind w:firstLine="288"/>
        <w:jc w:val="both"/>
        <w:rPr>
          <w:rFonts w:ascii="Nazanin" w:eastAsia="Calibri" w:hAnsi="Nazanin" w:cs="B Nazanin"/>
          <w:sz w:val="24"/>
          <w:szCs w:val="24"/>
          <w:rtl/>
          <w:lang w:bidi="ar-SA"/>
        </w:rPr>
      </w:pPr>
      <w:r w:rsidRPr="00D627DD">
        <w:rPr>
          <w:rFonts w:ascii="Nazanin" w:eastAsia="Calibri" w:hAnsi="Nazanin" w:cs="B Nazanin"/>
          <w:b/>
          <w:bCs/>
          <w:sz w:val="24"/>
          <w:szCs w:val="24"/>
          <w:rtl/>
          <w:lang w:bidi="ar-SA"/>
        </w:rPr>
        <w:t>چهارمين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مشكل</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نمايندگي،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اصطلاح</w:t>
      </w:r>
      <w:r w:rsidRPr="00D627DD">
        <w:rPr>
          <w:rFonts w:ascii="Nazanin" w:eastAsia="Calibri" w:hAnsi="Nazanin" w:cs="B Nazanin" w:hint="cs"/>
          <w:sz w:val="24"/>
          <w:szCs w:val="24"/>
          <w:rtl/>
          <w:lang w:bidi="ar-SA"/>
        </w:rPr>
        <w:t xml:space="preserve"> </w:t>
      </w:r>
      <w:r w:rsidRPr="00D627DD">
        <w:rPr>
          <w:rFonts w:ascii="Nazanin" w:eastAsia="Calibri" w:hAnsi="Nazanin" w:cs="Times New Roman" w:hint="cs"/>
          <w:sz w:val="24"/>
          <w:szCs w:val="24"/>
          <w:rtl/>
          <w:lang w:bidi="ar-SA"/>
        </w:rPr>
        <w:t>"</w:t>
      </w:r>
      <w:r w:rsidRPr="00D627DD">
        <w:rPr>
          <w:rFonts w:ascii="Nazanin" w:eastAsia="Calibri" w:hAnsi="Nazanin" w:cs="B Nazanin"/>
          <w:sz w:val="24"/>
          <w:szCs w:val="24"/>
          <w:rtl/>
          <w:lang w:bidi="ar-SA"/>
        </w:rPr>
        <w:t>خطر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اخلاقي</w:t>
      </w:r>
      <w:r w:rsidRPr="00D627DD">
        <w:rPr>
          <w:rFonts w:ascii="Nazanin" w:eastAsia="Calibri" w:hAnsi="Nazanin" w:cs="B Nazanin"/>
          <w:sz w:val="24"/>
          <w:szCs w:val="24"/>
          <w:vertAlign w:val="superscript"/>
          <w:rtl/>
          <w:lang w:bidi="ar-SA"/>
        </w:rPr>
        <w:footnoteReference w:id="35"/>
      </w:r>
      <w:r w:rsidRPr="00D627DD">
        <w:rPr>
          <w:rFonts w:ascii="Nazanin" w:eastAsia="Calibri" w:hAnsi="Nazanin" w:cs="Times New Roman" w:hint="cs"/>
          <w:sz w:val="24"/>
          <w:szCs w:val="24"/>
          <w:rtl/>
          <w:lang w:bidi="ar-SA"/>
        </w:rPr>
        <w:t xml:space="preserve">" </w:t>
      </w:r>
      <w:r w:rsidRPr="00D627DD">
        <w:rPr>
          <w:rFonts w:ascii="Nazanin" w:eastAsia="Calibri" w:hAnsi="Nazanin" w:cs="B Nazanin"/>
          <w:sz w:val="24"/>
          <w:szCs w:val="24"/>
          <w:rtl/>
          <w:lang w:bidi="ar-SA"/>
        </w:rPr>
        <w:t>نام</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گرفته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است</w:t>
      </w:r>
      <w:r w:rsidRPr="00D627DD">
        <w:rPr>
          <w:rFonts w:ascii="Nazanin" w:eastAsia="Calibri" w:hAnsi="Nazanin" w:cs="B Nazanin" w:hint="cs"/>
          <w:sz w:val="24"/>
          <w:szCs w:val="24"/>
          <w:rtl/>
          <w:lang w:bidi="ar-SA"/>
        </w:rPr>
        <w:t xml:space="preserve"> </w:t>
      </w:r>
      <w:r w:rsidRPr="00D627DD">
        <w:rPr>
          <w:rFonts w:ascii="Nazanin" w:eastAsia="Calibri" w:hAnsi="Nazanin" w:cs="B Nazanin" w:hint="cs"/>
          <w:sz w:val="24"/>
          <w:szCs w:val="24"/>
          <w:rtl/>
        </w:rPr>
        <w:t>(</w:t>
      </w:r>
      <w:r w:rsidRPr="00D627DD">
        <w:rPr>
          <w:rFonts w:ascii="Nazanin" w:eastAsia="Calibri" w:hAnsi="Nazanin" w:cs="B Nazanin"/>
          <w:sz w:val="24"/>
          <w:szCs w:val="24"/>
          <w:rtl/>
          <w:lang w:bidi="ar-SA"/>
        </w:rPr>
        <w:t>بيمن</w:t>
      </w:r>
      <w:r w:rsidRPr="00D627DD">
        <w:rPr>
          <w:rFonts w:ascii="Nazanin" w:eastAsia="Calibri" w:hAnsi="Nazanin" w:cs="B Nazanin" w:hint="cs"/>
          <w:sz w:val="24"/>
          <w:szCs w:val="24"/>
          <w:rtl/>
          <w:lang w:bidi="ar-SA"/>
        </w:rPr>
        <w:t>، 1990، 1982). این مشکل</w:t>
      </w:r>
      <w:r w:rsidRPr="00D627DD">
        <w:rPr>
          <w:rFonts w:ascii="Nazanin" w:eastAsia="Calibri" w:hAnsi="Nazanin" w:cs="B Nazanin" w:hint="cs"/>
          <w:sz w:val="24"/>
          <w:szCs w:val="24"/>
          <w:rtl/>
        </w:rPr>
        <w:t xml:space="preserve"> </w:t>
      </w:r>
      <w:r w:rsidRPr="00D627DD">
        <w:rPr>
          <w:rFonts w:ascii="Nazanin" w:eastAsia="Calibri" w:hAnsi="Nazanin" w:cs="B Nazanin"/>
          <w:sz w:val="24"/>
          <w:szCs w:val="24"/>
          <w:rtl/>
          <w:lang w:bidi="ar-SA"/>
        </w:rPr>
        <w:t>وقتي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وجود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مي</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آيد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كه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نماينده،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طبق</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نفع</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شخصي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خود،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انگيزه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پيدا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مي</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كند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تا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از</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شرايط</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قرارداد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منعقد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شده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خارج</w:t>
      </w:r>
      <w:r w:rsidRPr="00D627DD">
        <w:rPr>
          <w:rFonts w:ascii="Nazanin" w:eastAsia="Calibri" w:hAnsi="Nazanin" w:cs="B Nazanin" w:hint="cs"/>
          <w:sz w:val="24"/>
          <w:szCs w:val="24"/>
          <w:rtl/>
        </w:rPr>
        <w:t xml:space="preserve"> </w:t>
      </w:r>
      <w:r w:rsidRPr="00D627DD">
        <w:rPr>
          <w:rFonts w:ascii="Nazanin" w:eastAsia="Calibri" w:hAnsi="Nazanin" w:cs="B Nazanin"/>
          <w:sz w:val="24"/>
          <w:szCs w:val="24"/>
          <w:rtl/>
          <w:lang w:bidi="ar-SA"/>
        </w:rPr>
        <w:t>شود؛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زيرا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مالك</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اطلاعات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لازم</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خصوص</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اجراي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قرارداد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انجام</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عمليات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لازم</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توسط</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نماينده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را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ندارد؛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اين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خطر،</w:t>
      </w:r>
      <w:r w:rsidRPr="00D627DD">
        <w:rPr>
          <w:rFonts w:ascii="Nazanin" w:eastAsia="Calibri" w:hAnsi="Nazanin" w:cs="B Nazanin" w:hint="cs"/>
          <w:sz w:val="24"/>
          <w:szCs w:val="24"/>
          <w:rtl/>
        </w:rPr>
        <w:t xml:space="preserve"> </w:t>
      </w:r>
      <w:r w:rsidRPr="00D627DD">
        <w:rPr>
          <w:rFonts w:ascii="Nazanin" w:eastAsia="Calibri" w:hAnsi="Nazanin" w:cs="B Nazanin"/>
          <w:sz w:val="24"/>
          <w:szCs w:val="24"/>
          <w:rtl/>
          <w:lang w:bidi="ar-SA"/>
        </w:rPr>
        <w:t>در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چارچوب</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رابطه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بين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سهامدار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مدير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نيز</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وقتي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وجود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مي</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آيد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كه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سهامدار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نتواند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اقدام</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عمل</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مدير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را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ملاحظه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كند</w:t>
      </w:r>
      <w:r w:rsidRPr="00D627DD">
        <w:rPr>
          <w:rFonts w:ascii="Nazanin" w:eastAsia="Calibri" w:hAnsi="Nazanin" w:cs="B Nazanin" w:hint="cs"/>
          <w:sz w:val="24"/>
          <w:szCs w:val="24"/>
          <w:rtl/>
          <w:lang w:bidi="ar-SA"/>
        </w:rPr>
        <w:t>.</w:t>
      </w:r>
    </w:p>
    <w:p w:rsidR="00D627DD" w:rsidRPr="00D627DD" w:rsidRDefault="00D627DD" w:rsidP="00D627DD">
      <w:pPr>
        <w:autoSpaceDE w:val="0"/>
        <w:autoSpaceDN w:val="0"/>
        <w:adjustRightInd w:val="0"/>
        <w:spacing w:after="0"/>
        <w:ind w:firstLine="288"/>
        <w:jc w:val="both"/>
        <w:rPr>
          <w:rFonts w:ascii="Nazanin" w:eastAsia="Calibri" w:hAnsi="Nazanin" w:cs="B Nazanin"/>
          <w:sz w:val="24"/>
          <w:szCs w:val="24"/>
          <w:lang w:bidi="ar-SA"/>
        </w:rPr>
      </w:pPr>
      <w:r w:rsidRPr="00D627DD">
        <w:rPr>
          <w:rFonts w:ascii="Nazanin" w:eastAsia="Calibri" w:hAnsi="Nazanin" w:cs="B Nazanin"/>
          <w:b/>
          <w:bCs/>
          <w:sz w:val="24"/>
          <w:szCs w:val="24"/>
          <w:rtl/>
          <w:lang w:bidi="ar-SA"/>
        </w:rPr>
        <w:t>پنجمين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مشكل</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مربوط</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نمايندگي،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اين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است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كه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قرارداد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بين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سهامدار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مدير،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شرايط</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عدم</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اطمينان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نسبت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به</w:t>
      </w:r>
      <w:r w:rsidRPr="00D627DD">
        <w:rPr>
          <w:rFonts w:ascii="Nazanin" w:eastAsia="Calibri" w:hAnsi="Nazanin" w:cs="B Nazanin" w:hint="cs"/>
          <w:sz w:val="24"/>
          <w:szCs w:val="24"/>
          <w:rtl/>
        </w:rPr>
        <w:t xml:space="preserve"> </w:t>
      </w:r>
      <w:r w:rsidRPr="00D627DD">
        <w:rPr>
          <w:rFonts w:ascii="Nazanin" w:eastAsia="Calibri" w:hAnsi="Nazanin" w:cs="B Nazanin"/>
          <w:sz w:val="24"/>
          <w:szCs w:val="24"/>
          <w:rtl/>
          <w:lang w:bidi="ar-SA"/>
        </w:rPr>
        <w:t>حالات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طبيعت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آينده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منعقد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مي</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گردد؛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متن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تئوري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نمايندگي،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اين</w:t>
      </w:r>
      <w:r w:rsidRPr="00D627DD">
        <w:rPr>
          <w:rFonts w:ascii="Nazanin" w:eastAsia="Calibri" w:hAnsi="Nazanin" w:cs="B Nazanin" w:hint="cs"/>
          <w:sz w:val="24"/>
          <w:szCs w:val="24"/>
          <w:rtl/>
        </w:rPr>
        <w:t xml:space="preserve"> </w:t>
      </w:r>
      <w:r w:rsidRPr="00D627DD">
        <w:rPr>
          <w:rFonts w:ascii="Nazanin" w:eastAsia="Calibri" w:hAnsi="Nazanin" w:cs="B Nazanin"/>
          <w:sz w:val="24"/>
          <w:szCs w:val="24"/>
          <w:rtl/>
          <w:lang w:bidi="ar-SA"/>
        </w:rPr>
        <w:t>اتفاق</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ها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دو</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گروه</w:t>
      </w:r>
      <w:r w:rsidRPr="00D627DD">
        <w:rPr>
          <w:rFonts w:ascii="Nazanin" w:eastAsia="Calibri" w:hAnsi="Nazanin" w:cs="B Nazanin" w:hint="cs"/>
          <w:sz w:val="24"/>
          <w:szCs w:val="24"/>
          <w:rtl/>
          <w:lang w:bidi="ar-SA"/>
        </w:rPr>
        <w:t xml:space="preserve"> </w:t>
      </w:r>
      <w:r w:rsidRPr="00D627DD">
        <w:rPr>
          <w:rFonts w:ascii="Nazanin" w:eastAsia="Calibri" w:hAnsi="Nazanin" w:cs="Times New Roman" w:hint="cs"/>
          <w:sz w:val="24"/>
          <w:szCs w:val="24"/>
          <w:rtl/>
          <w:lang w:bidi="ar-SA"/>
        </w:rPr>
        <w:t>"</w:t>
      </w:r>
      <w:r w:rsidRPr="00D627DD">
        <w:rPr>
          <w:rFonts w:ascii="Nazanin" w:eastAsia="Calibri" w:hAnsi="Nazanin" w:cs="B Nazanin"/>
          <w:sz w:val="24"/>
          <w:szCs w:val="24"/>
          <w:rtl/>
          <w:lang w:bidi="ar-SA"/>
        </w:rPr>
        <w:t>عوامل</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غيرقابل</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كنترل</w:t>
      </w:r>
      <w:r w:rsidRPr="00D627DD">
        <w:rPr>
          <w:rFonts w:ascii="Nazanin" w:eastAsia="Calibri" w:hAnsi="Nazanin" w:cs="Times New Roman" w:hint="cs"/>
          <w:sz w:val="24"/>
          <w:szCs w:val="24"/>
          <w:rtl/>
          <w:lang w:bidi="ar-SA"/>
        </w:rPr>
        <w:t xml:space="preserve">" </w:t>
      </w:r>
      <w:r w:rsidRPr="00D627DD">
        <w:rPr>
          <w:rFonts w:ascii="Nazanin" w:eastAsia="Calibri" w:hAnsi="Nazanin" w:cs="B Nazanin"/>
          <w:sz w:val="24"/>
          <w:szCs w:val="24"/>
          <w:rtl/>
          <w:lang w:bidi="ar-SA"/>
        </w:rPr>
        <w:t>و</w:t>
      </w:r>
      <w:r w:rsidRPr="00D627DD">
        <w:rPr>
          <w:rFonts w:ascii="Nazanin" w:eastAsia="Calibri" w:hAnsi="Nazanin" w:cs="B Nazanin" w:hint="cs"/>
          <w:sz w:val="24"/>
          <w:szCs w:val="24"/>
          <w:rtl/>
          <w:lang w:bidi="ar-SA"/>
        </w:rPr>
        <w:t xml:space="preserve"> </w:t>
      </w:r>
      <w:r w:rsidRPr="00D627DD">
        <w:rPr>
          <w:rFonts w:ascii="Nazanin" w:eastAsia="Calibri" w:hAnsi="Nazanin" w:cs="Times New Roman" w:hint="cs"/>
          <w:sz w:val="24"/>
          <w:szCs w:val="24"/>
          <w:rtl/>
          <w:lang w:bidi="ar-SA"/>
        </w:rPr>
        <w:t>"</w:t>
      </w:r>
      <w:r w:rsidRPr="00D627DD">
        <w:rPr>
          <w:rFonts w:ascii="Nazanin" w:eastAsia="Calibri" w:hAnsi="Nazanin" w:cs="B Nazanin"/>
          <w:sz w:val="24"/>
          <w:szCs w:val="24"/>
          <w:rtl/>
          <w:lang w:bidi="ar-SA"/>
        </w:rPr>
        <w:t>عوامل</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قابل</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كنترل</w:t>
      </w:r>
      <w:r w:rsidRPr="00D627DD">
        <w:rPr>
          <w:rFonts w:ascii="Nazanin" w:eastAsia="Calibri" w:hAnsi="Nazanin" w:cs="Times New Roman" w:hint="cs"/>
          <w:sz w:val="24"/>
          <w:szCs w:val="24"/>
          <w:rtl/>
          <w:lang w:bidi="ar-SA"/>
        </w:rPr>
        <w:t xml:space="preserve">" </w:t>
      </w:r>
      <w:r w:rsidRPr="00D627DD">
        <w:rPr>
          <w:rFonts w:ascii="Nazanin" w:eastAsia="Calibri" w:hAnsi="Nazanin" w:cs="B Nazanin"/>
          <w:sz w:val="24"/>
          <w:szCs w:val="24"/>
          <w:rtl/>
          <w:lang w:bidi="ar-SA"/>
        </w:rPr>
        <w:t>طبقه</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بندي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مي</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شوند؛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بنابراين،</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دسترسي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محصول</w:t>
      </w:r>
      <w:r w:rsidRPr="00D627DD">
        <w:rPr>
          <w:rFonts w:ascii="Nazanin" w:eastAsia="Calibri" w:hAnsi="Nazanin" w:cs="B Nazanin" w:hint="cs"/>
          <w:sz w:val="24"/>
          <w:szCs w:val="24"/>
          <w:rtl/>
        </w:rPr>
        <w:t xml:space="preserve"> </w:t>
      </w:r>
      <w:r w:rsidRPr="00D627DD">
        <w:rPr>
          <w:rFonts w:ascii="Nazanin" w:eastAsia="Calibri" w:hAnsi="Nazanin" w:cs="B Nazanin"/>
          <w:sz w:val="24"/>
          <w:szCs w:val="24"/>
          <w:rtl/>
          <w:lang w:bidi="ar-SA"/>
        </w:rPr>
        <w:t>يا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سود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نهايي،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هميشه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براساس</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احتمالات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مي</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باشد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حقيقت،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مبناي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قرارداد</w:t>
      </w:r>
      <w:r w:rsidRPr="00D627DD">
        <w:rPr>
          <w:rFonts w:ascii="Nazanin" w:eastAsia="Calibri" w:hAnsi="Nazanin" w:cs="B Nazanin" w:hint="cs"/>
          <w:sz w:val="24"/>
          <w:szCs w:val="24"/>
          <w:rtl/>
          <w:lang w:bidi="ar-SA"/>
        </w:rPr>
        <w:t xml:space="preserve"> </w:t>
      </w:r>
      <w:r w:rsidRPr="00D627DD">
        <w:rPr>
          <w:rFonts w:ascii="Nazanin" w:eastAsia="Calibri" w:hAnsi="Nazanin" w:cs="Times New Roman" w:hint="cs"/>
          <w:sz w:val="24"/>
          <w:szCs w:val="24"/>
          <w:rtl/>
          <w:lang w:bidi="ar-SA"/>
        </w:rPr>
        <w:t>"</w:t>
      </w:r>
      <w:r w:rsidRPr="00D627DD">
        <w:rPr>
          <w:rFonts w:ascii="Nazanin" w:eastAsia="Calibri" w:hAnsi="Nazanin" w:cs="B Nazanin"/>
          <w:sz w:val="24"/>
          <w:szCs w:val="24"/>
          <w:rtl/>
          <w:lang w:bidi="ar-SA"/>
        </w:rPr>
        <w:t>ارزش</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مورد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انتظار</w:t>
      </w:r>
      <w:r w:rsidRPr="00D627DD">
        <w:rPr>
          <w:rFonts w:ascii="Nazanin" w:eastAsia="Calibri" w:hAnsi="Nazanin" w:cs="Times New Roman" w:hint="cs"/>
          <w:sz w:val="24"/>
          <w:szCs w:val="24"/>
          <w:rtl/>
          <w:lang w:bidi="ar-SA"/>
        </w:rPr>
        <w:t xml:space="preserve">" </w:t>
      </w:r>
      <w:r w:rsidRPr="00D627DD">
        <w:rPr>
          <w:rFonts w:ascii="Nazanin" w:eastAsia="Calibri" w:hAnsi="Nazanin" w:cs="B Nazanin"/>
          <w:sz w:val="24"/>
          <w:szCs w:val="24"/>
          <w:rtl/>
          <w:lang w:bidi="ar-SA"/>
        </w:rPr>
        <w:t>سود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است؛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سود</w:t>
      </w:r>
      <w:r w:rsidRPr="00D627DD">
        <w:rPr>
          <w:rFonts w:ascii="Nazanin" w:eastAsia="Calibri" w:hAnsi="Nazanin" w:cs="B Nazanin" w:hint="cs"/>
          <w:sz w:val="24"/>
          <w:szCs w:val="24"/>
          <w:rtl/>
        </w:rPr>
        <w:t xml:space="preserve"> </w:t>
      </w:r>
      <w:r w:rsidRPr="00D627DD">
        <w:rPr>
          <w:rFonts w:ascii="Nazanin" w:eastAsia="Calibri" w:hAnsi="Nazanin" w:cs="B Nazanin"/>
          <w:sz w:val="24"/>
          <w:szCs w:val="24"/>
          <w:rtl/>
          <w:lang w:bidi="ar-SA"/>
        </w:rPr>
        <w:t>مطلق</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نظر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اينكه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مدير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ريسك</w:t>
      </w:r>
      <w:r w:rsidRPr="00D627DD">
        <w:rPr>
          <w:rFonts w:ascii="Nazanin" w:eastAsia="Calibri" w:hAnsi="Nazanin" w:cs="B Nazanin" w:hint="cs"/>
          <w:sz w:val="24"/>
          <w:szCs w:val="24"/>
          <w:rtl/>
          <w:lang w:bidi="ar-SA"/>
        </w:rPr>
        <w:softHyphen/>
      </w:r>
      <w:r w:rsidRPr="00D627DD">
        <w:rPr>
          <w:rFonts w:ascii="Nazanin" w:eastAsia="Calibri" w:hAnsi="Nazanin" w:cs="B Nazanin"/>
          <w:sz w:val="24"/>
          <w:szCs w:val="24"/>
          <w:rtl/>
          <w:lang w:bidi="ar-SA"/>
        </w:rPr>
        <w:t>گريز</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است،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طور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طبيعي،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تمايل</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دارد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كه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دست</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كم</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قسمتي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از</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ريسك</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مربوط</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عوامل</w:t>
      </w:r>
      <w:r w:rsidRPr="00D627DD">
        <w:rPr>
          <w:rFonts w:ascii="Nazanin" w:eastAsia="Calibri" w:hAnsi="Nazanin" w:cs="B Nazanin" w:hint="cs"/>
          <w:sz w:val="24"/>
          <w:szCs w:val="24"/>
          <w:rtl/>
        </w:rPr>
        <w:t xml:space="preserve"> </w:t>
      </w:r>
      <w:r w:rsidRPr="00D627DD">
        <w:rPr>
          <w:rFonts w:ascii="Nazanin" w:eastAsia="Calibri" w:hAnsi="Nazanin" w:cs="B Nazanin"/>
          <w:sz w:val="24"/>
          <w:szCs w:val="24"/>
          <w:rtl/>
          <w:lang w:bidi="ar-SA"/>
        </w:rPr>
        <w:t>غيرقابل</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كنترل</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را</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مالك</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انتقال</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دهد؛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يعني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همراهي</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در</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ريسك</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نيز</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بايد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به</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وجود</w:t>
      </w:r>
      <w:r w:rsidRPr="00D627DD">
        <w:rPr>
          <w:rFonts w:ascii="Nazanin" w:eastAsia="Calibri" w:hAnsi="Nazanin" w:cs="B Nazanin" w:hint="cs"/>
          <w:sz w:val="24"/>
          <w:szCs w:val="24"/>
          <w:rtl/>
          <w:lang w:bidi="ar-SA"/>
        </w:rPr>
        <w:t xml:space="preserve"> </w:t>
      </w:r>
      <w:r w:rsidRPr="00D627DD">
        <w:rPr>
          <w:rFonts w:ascii="Nazanin" w:eastAsia="Calibri" w:hAnsi="Nazanin" w:cs="B Nazanin"/>
          <w:sz w:val="24"/>
          <w:szCs w:val="24"/>
          <w:rtl/>
          <w:lang w:bidi="ar-SA"/>
        </w:rPr>
        <w:t>آيد</w:t>
      </w:r>
      <w:r w:rsidRPr="00D627DD">
        <w:rPr>
          <w:rFonts w:ascii="Nazanin" w:eastAsia="Calibri" w:hAnsi="Nazanin" w:cs="B Nazanin" w:hint="cs"/>
          <w:sz w:val="24"/>
          <w:szCs w:val="24"/>
          <w:rtl/>
          <w:lang w:bidi="ar-SA"/>
        </w:rPr>
        <w:t>. (</w:t>
      </w:r>
      <w:r w:rsidRPr="00D627DD">
        <w:rPr>
          <w:rFonts w:ascii="Nazanin" w:eastAsia="Calibri" w:hAnsi="Nazanin" w:cs="B Nazanin"/>
          <w:sz w:val="24"/>
          <w:szCs w:val="24"/>
          <w:rtl/>
          <w:lang w:bidi="ar-SA"/>
        </w:rPr>
        <w:t>نماز</w:t>
      </w:r>
      <w:r w:rsidRPr="00D627DD">
        <w:rPr>
          <w:rFonts w:ascii="Nazanin" w:eastAsia="Calibri" w:hAnsi="Nazanin" w:cs="B Nazanin" w:hint="cs"/>
          <w:sz w:val="24"/>
          <w:szCs w:val="24"/>
          <w:rtl/>
          <w:lang w:bidi="ar-SA"/>
        </w:rPr>
        <w:t>ی</w:t>
      </w:r>
      <w:r w:rsidRPr="00D627DD">
        <w:rPr>
          <w:rFonts w:ascii="Nazanin" w:eastAsia="Calibri" w:hAnsi="Nazanin" w:cs="Times New Roman" w:hint="cs"/>
          <w:sz w:val="24"/>
          <w:szCs w:val="24"/>
          <w:rtl/>
          <w:lang w:bidi="ar-SA"/>
        </w:rPr>
        <w:t xml:space="preserve">: </w:t>
      </w:r>
      <w:r w:rsidRPr="00D627DD">
        <w:rPr>
          <w:rFonts w:ascii="Nazanin" w:eastAsia="Calibri" w:hAnsi="Nazanin" w:cs="B Nazanin" w:hint="cs"/>
          <w:sz w:val="24"/>
          <w:szCs w:val="24"/>
          <w:rtl/>
          <w:lang w:bidi="ar-SA"/>
        </w:rPr>
        <w:t>1985).</w:t>
      </w:r>
    </w:p>
    <w:p w:rsidR="00D627DD" w:rsidRPr="00D627DD" w:rsidRDefault="00D627DD" w:rsidP="00D627DD">
      <w:pPr>
        <w:autoSpaceDE w:val="0"/>
        <w:autoSpaceDN w:val="0"/>
        <w:adjustRightInd w:val="0"/>
        <w:spacing w:after="0"/>
        <w:ind w:firstLine="288"/>
        <w:jc w:val="both"/>
        <w:rPr>
          <w:rFonts w:ascii="Nazanin" w:eastAsia="Calibri" w:hAnsi="Nazanin" w:cs="B Nazanin"/>
          <w:sz w:val="24"/>
          <w:szCs w:val="24"/>
          <w:rtl/>
          <w:lang w:bidi="ar-SA"/>
        </w:rPr>
      </w:pPr>
      <w:r w:rsidRPr="00D627DD">
        <w:rPr>
          <w:rFonts w:ascii="BLotus" w:eastAsia="Calibri" w:hAnsi="BMitraBold" w:cs="B Nazanin" w:hint="cs"/>
          <w:color w:val="000000"/>
          <w:sz w:val="24"/>
          <w:szCs w:val="24"/>
          <w:rtl/>
          <w:lang w:bidi="ar-SA"/>
        </w:rPr>
        <w:t>براساس مطالب ذکر شده، با</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برقراري رابطه</w:t>
      </w:r>
      <w:r w:rsidRPr="00D627DD">
        <w:rPr>
          <w:rFonts w:ascii="BLotus" w:eastAsia="Calibri" w:hAnsi="BMitraBold" w:cs="B Nazanin" w:hint="cs"/>
          <w:color w:val="000000"/>
          <w:sz w:val="24"/>
          <w:szCs w:val="24"/>
          <w:rtl/>
        </w:rPr>
        <w:t xml:space="preserve"> </w:t>
      </w:r>
      <w:r w:rsidRPr="00D627DD">
        <w:rPr>
          <w:rFonts w:ascii="BLotus" w:eastAsia="Calibri" w:hAnsi="BMitraBold" w:cs="B Nazanin" w:hint="cs"/>
          <w:color w:val="000000"/>
          <w:sz w:val="24"/>
          <w:szCs w:val="24"/>
          <w:rtl/>
          <w:lang w:bidi="ar-SA"/>
        </w:rPr>
        <w:t>نمايندگي، هر يك از طرفين به</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دنبال</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حداكثر</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كردن</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منافع</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شخصي</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خود</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مي</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باشند؛ و از</w:t>
      </w:r>
      <w:r w:rsidRPr="00D627DD">
        <w:rPr>
          <w:rFonts w:ascii="BLotus" w:eastAsia="Calibri" w:hAnsi="BMitraBold" w:cs="B Nazanin" w:hint="cs"/>
          <w:color w:val="000000"/>
          <w:sz w:val="24"/>
          <w:szCs w:val="24"/>
          <w:rtl/>
        </w:rPr>
        <w:t xml:space="preserve"> </w:t>
      </w:r>
      <w:r w:rsidRPr="00D627DD">
        <w:rPr>
          <w:rFonts w:ascii="BLotus" w:eastAsia="Calibri" w:hAnsi="BMitraBold" w:cs="B Nazanin" w:hint="cs"/>
          <w:color w:val="000000"/>
          <w:sz w:val="24"/>
          <w:szCs w:val="24"/>
          <w:rtl/>
          <w:lang w:bidi="ar-SA"/>
        </w:rPr>
        <w:t>آنجايي</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كه</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تابع</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مطلوبيت</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مديران</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با</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مالكان</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يكسان</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نيست،</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بنابراين</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بين</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آنها</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تضاد</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منافع</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به</w:t>
      </w:r>
      <w:r w:rsidRPr="00D627DD">
        <w:rPr>
          <w:rFonts w:ascii="BLotus" w:eastAsia="Calibri" w:hAnsi="BMitraBold" w:cs="B Nazanin" w:hint="cs"/>
          <w:color w:val="000000"/>
          <w:sz w:val="24"/>
          <w:szCs w:val="24"/>
          <w:rtl/>
        </w:rPr>
        <w:t xml:space="preserve"> </w:t>
      </w:r>
      <w:r w:rsidRPr="00D627DD">
        <w:rPr>
          <w:rFonts w:ascii="BLotus" w:eastAsia="Calibri" w:hAnsi="BMitraBold" w:cs="B Nazanin" w:hint="cs"/>
          <w:color w:val="000000"/>
          <w:sz w:val="24"/>
          <w:szCs w:val="24"/>
          <w:rtl/>
          <w:lang w:bidi="ar-SA"/>
        </w:rPr>
        <w:t>وجود می</w:t>
      </w:r>
      <w:r w:rsidRPr="00D627DD">
        <w:rPr>
          <w:rFonts w:ascii="BLotus" w:eastAsia="Calibri" w:hAnsi="BMitraBold" w:cs="B Nazanin" w:hint="cs"/>
          <w:color w:val="000000"/>
          <w:sz w:val="24"/>
          <w:szCs w:val="24"/>
          <w:rtl/>
          <w:lang w:bidi="ar-SA"/>
        </w:rPr>
        <w:softHyphen/>
        <w:t>آید. با</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شكل</w:t>
      </w:r>
      <w:r w:rsidRPr="00D627DD">
        <w:rPr>
          <w:rFonts w:ascii="BLotus" w:eastAsia="Calibri" w:hAnsi="BMitraBold" w:cs="B Nazanin" w:hint="cs"/>
          <w:color w:val="000000"/>
          <w:sz w:val="24"/>
          <w:szCs w:val="24"/>
          <w:rtl/>
          <w:lang w:bidi="ar-SA"/>
        </w:rPr>
        <w:softHyphen/>
      </w:r>
      <w:r w:rsidRPr="00D627DD">
        <w:rPr>
          <w:rFonts w:ascii="BLotus" w:eastAsia="Calibri" w:hAnsi="BMitraBold" w:cs="B Nazanin" w:hint="cs"/>
          <w:color w:val="000000"/>
          <w:sz w:val="24"/>
          <w:szCs w:val="24"/>
          <w:rtl/>
          <w:lang w:bidi="ar-SA"/>
        </w:rPr>
        <w:lastRenderedPageBreak/>
        <w:t>گيري</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رابطه</w:t>
      </w:r>
      <w:r w:rsidRPr="00D627DD">
        <w:rPr>
          <w:rFonts w:ascii="BLotus" w:eastAsia="Calibri" w:hAnsi="BMitraBold" w:cs="B Nazanin"/>
          <w:color w:val="000000"/>
          <w:sz w:val="24"/>
          <w:szCs w:val="24"/>
          <w:rtl/>
          <w:lang w:bidi="ar-SA"/>
        </w:rPr>
        <w:softHyphen/>
      </w:r>
      <w:r w:rsidRPr="00D627DD">
        <w:rPr>
          <w:rFonts w:ascii="BLotus" w:eastAsia="Calibri" w:hAnsi="BMitraBold" w:cs="B Nazanin" w:hint="cs"/>
          <w:color w:val="000000"/>
          <w:sz w:val="24"/>
          <w:szCs w:val="24"/>
          <w:rtl/>
          <w:lang w:bidi="ar-SA"/>
        </w:rPr>
        <w:t>ی</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نمايندگي</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و</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به</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واسطه</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وجود</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تضاد</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منافع،</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هزينه</w:t>
      </w:r>
      <w:r w:rsidRPr="00D627DD">
        <w:rPr>
          <w:rFonts w:ascii="BLotus" w:eastAsia="Calibri" w:hAnsi="BMitraBold" w:cs="B Nazanin" w:hint="cs"/>
          <w:color w:val="000000"/>
          <w:sz w:val="24"/>
          <w:szCs w:val="24"/>
          <w:rtl/>
        </w:rPr>
        <w:t xml:space="preserve"> </w:t>
      </w:r>
      <w:r w:rsidRPr="00D627DD">
        <w:rPr>
          <w:rFonts w:ascii="BLotus" w:eastAsia="Calibri" w:hAnsi="BMitraBold" w:cs="B Nazanin" w:hint="cs"/>
          <w:color w:val="000000"/>
          <w:sz w:val="24"/>
          <w:szCs w:val="24"/>
          <w:rtl/>
          <w:lang w:bidi="ar-SA"/>
        </w:rPr>
        <w:t>نمايندگي</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ايجاد</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مي</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 xml:space="preserve">شود. </w:t>
      </w:r>
      <w:r w:rsidRPr="00D627DD">
        <w:rPr>
          <w:rFonts w:ascii="Calibri" w:eastAsia="Calibri" w:hAnsi="Calibri" w:cs="B Nazanin" w:hint="cs"/>
          <w:sz w:val="24"/>
          <w:szCs w:val="24"/>
          <w:rtl/>
        </w:rPr>
        <w:t>هزینه</w:t>
      </w:r>
      <w:r w:rsidRPr="00D627DD">
        <w:rPr>
          <w:rFonts w:ascii="Calibri" w:eastAsia="Calibri" w:hAnsi="Calibri" w:cs="B Nazanin" w:hint="cs"/>
          <w:sz w:val="24"/>
          <w:szCs w:val="24"/>
          <w:rtl/>
        </w:rPr>
        <w:softHyphen/>
        <w:t>های نمایندگی را می</w:t>
      </w:r>
      <w:r w:rsidRPr="00D627DD">
        <w:rPr>
          <w:rFonts w:ascii="Calibri" w:eastAsia="Calibri" w:hAnsi="Calibri" w:cs="B Nazanin" w:hint="cs"/>
          <w:sz w:val="24"/>
          <w:szCs w:val="24"/>
          <w:rtl/>
        </w:rPr>
        <w:softHyphen/>
        <w:t>توان به صورت زیر خلاصه نمود:</w:t>
      </w:r>
    </w:p>
    <w:p w:rsidR="00D627DD" w:rsidRPr="00D627DD" w:rsidRDefault="00D627DD" w:rsidP="00D627DD">
      <w:pPr>
        <w:numPr>
          <w:ilvl w:val="0"/>
          <w:numId w:val="41"/>
        </w:numPr>
        <w:contextualSpacing/>
        <w:jc w:val="both"/>
        <w:rPr>
          <w:rFonts w:ascii="Calibri" w:eastAsia="Calibri" w:hAnsi="Calibri" w:cs="B Nazanin"/>
          <w:sz w:val="24"/>
          <w:szCs w:val="24"/>
          <w:rtl/>
        </w:rPr>
      </w:pPr>
      <w:r w:rsidRPr="00D627DD">
        <w:rPr>
          <w:rFonts w:ascii="Calibri" w:eastAsia="Calibri" w:hAnsi="Calibri" w:cs="B Nazanin" w:hint="cs"/>
          <w:sz w:val="24"/>
          <w:szCs w:val="24"/>
          <w:rtl/>
        </w:rPr>
        <w:t>مجموع هزینه</w:t>
      </w:r>
      <w:r w:rsidRPr="00D627DD">
        <w:rPr>
          <w:rFonts w:ascii="Calibri" w:eastAsia="Calibri" w:hAnsi="Calibri" w:cs="B Nazanin" w:hint="cs"/>
          <w:sz w:val="24"/>
          <w:szCs w:val="24"/>
          <w:rtl/>
        </w:rPr>
        <w:softHyphen/>
        <w:t>های کنترل کارگزار</w:t>
      </w:r>
    </w:p>
    <w:p w:rsidR="00D627DD" w:rsidRPr="00D627DD" w:rsidRDefault="00D627DD" w:rsidP="00D627DD">
      <w:pPr>
        <w:numPr>
          <w:ilvl w:val="0"/>
          <w:numId w:val="41"/>
        </w:numPr>
        <w:contextualSpacing/>
        <w:jc w:val="both"/>
        <w:rPr>
          <w:rFonts w:ascii="Calibri" w:eastAsia="Calibri" w:hAnsi="Calibri" w:cs="B Nazanin"/>
          <w:sz w:val="24"/>
          <w:szCs w:val="24"/>
          <w:rtl/>
        </w:rPr>
      </w:pPr>
      <w:r w:rsidRPr="00D627DD">
        <w:rPr>
          <w:rFonts w:ascii="Calibri" w:eastAsia="Calibri" w:hAnsi="Calibri" w:cs="B Nazanin" w:hint="cs"/>
          <w:sz w:val="24"/>
          <w:szCs w:val="24"/>
          <w:rtl/>
        </w:rPr>
        <w:t>هزینه</w:t>
      </w:r>
      <w:r w:rsidRPr="00D627DD">
        <w:rPr>
          <w:rFonts w:ascii="Calibri" w:eastAsia="Calibri" w:hAnsi="Calibri" w:cs="B Nazanin" w:hint="cs"/>
          <w:sz w:val="24"/>
          <w:szCs w:val="24"/>
          <w:rtl/>
        </w:rPr>
        <w:softHyphen/>
        <w:t>های الزام کارگزار و</w:t>
      </w:r>
    </w:p>
    <w:p w:rsidR="00D627DD" w:rsidRPr="00D627DD" w:rsidRDefault="00D627DD" w:rsidP="00D627DD">
      <w:pPr>
        <w:numPr>
          <w:ilvl w:val="0"/>
          <w:numId w:val="41"/>
        </w:numPr>
        <w:contextualSpacing/>
        <w:jc w:val="both"/>
        <w:rPr>
          <w:rFonts w:ascii="Calibri" w:eastAsia="Calibri" w:hAnsi="Calibri" w:cs="B Nazanin"/>
          <w:sz w:val="24"/>
          <w:szCs w:val="24"/>
          <w:rtl/>
        </w:rPr>
      </w:pPr>
      <w:r w:rsidRPr="00D627DD">
        <w:rPr>
          <w:rFonts w:ascii="Calibri" w:eastAsia="Calibri" w:hAnsi="Calibri" w:cs="B Nazanin" w:hint="cs"/>
          <w:sz w:val="24"/>
          <w:szCs w:val="24"/>
          <w:rtl/>
        </w:rPr>
        <w:t xml:space="preserve">هرگونه زیان مازاد باقیمانده (هیل و جونز 1992). </w:t>
      </w:r>
    </w:p>
    <w:p w:rsidR="00D627DD" w:rsidRPr="00D627DD" w:rsidRDefault="00D627DD" w:rsidP="00D627DD">
      <w:pPr>
        <w:spacing w:before="240"/>
        <w:ind w:firstLine="288"/>
        <w:jc w:val="both"/>
        <w:rPr>
          <w:rFonts w:ascii="Calibri" w:eastAsia="Calibri" w:hAnsi="Calibri" w:cs="B Nazanin"/>
          <w:sz w:val="24"/>
          <w:szCs w:val="24"/>
          <w:rtl/>
        </w:rPr>
      </w:pPr>
      <w:r w:rsidRPr="00D627DD">
        <w:rPr>
          <w:rFonts w:ascii="Times New Roman" w:eastAsia="Times New Roman" w:hAnsi="Times New Roman" w:cs="B Nazanin" w:hint="cs"/>
          <w:sz w:val="24"/>
          <w:szCs w:val="24"/>
          <w:rtl/>
        </w:rPr>
        <w:t>بنابر موارد فوق</w:t>
      </w:r>
      <w:r w:rsidRPr="00D627DD">
        <w:rPr>
          <w:rFonts w:ascii="Times New Roman" w:eastAsia="Times New Roman" w:hAnsi="Times New Roman" w:cs="B Nazanin" w:hint="cs"/>
          <w:sz w:val="24"/>
          <w:szCs w:val="24"/>
          <w:rtl/>
        </w:rPr>
        <w:softHyphen/>
        <w:t>الذکر</w:t>
      </w:r>
      <w:r w:rsidRPr="00D627DD">
        <w:rPr>
          <w:rFonts w:ascii="Calibri" w:eastAsia="Calibri" w:hAnsi="Calibri" w:cs="B Nazanin" w:hint="cs"/>
          <w:sz w:val="24"/>
          <w:szCs w:val="24"/>
          <w:rtl/>
        </w:rPr>
        <w:t xml:space="preserve"> ، تصمیم</w:t>
      </w:r>
      <w:r w:rsidRPr="00D627DD">
        <w:rPr>
          <w:rFonts w:ascii="Calibri" w:eastAsia="Calibri" w:hAnsi="Calibri" w:cs="B Nazanin" w:hint="cs"/>
          <w:sz w:val="24"/>
          <w:szCs w:val="24"/>
          <w:rtl/>
        </w:rPr>
        <w:softHyphen/>
        <w:t>گیری روزمره شرکت به مدیران به مدیرانی تفویض می</w:t>
      </w:r>
      <w:r w:rsidRPr="00D627DD">
        <w:rPr>
          <w:rFonts w:ascii="Calibri" w:eastAsia="Calibri" w:hAnsi="Calibri" w:cs="B Nazanin" w:hint="cs"/>
          <w:sz w:val="24"/>
          <w:szCs w:val="24"/>
          <w:rtl/>
        </w:rPr>
        <w:softHyphen/>
        <w:t>شود که لزوماً به نفع سهامداران تصمیم</w:t>
      </w:r>
      <w:r w:rsidRPr="00D627DD">
        <w:rPr>
          <w:rFonts w:ascii="Calibri" w:eastAsia="Calibri" w:hAnsi="Calibri" w:cs="B Nazanin" w:hint="cs"/>
          <w:sz w:val="24"/>
          <w:szCs w:val="24"/>
          <w:rtl/>
        </w:rPr>
        <w:softHyphen/>
        <w:t>گیری نمی</w:t>
      </w:r>
      <w:r w:rsidRPr="00D627DD">
        <w:rPr>
          <w:rFonts w:ascii="Calibri" w:eastAsia="Calibri" w:hAnsi="Calibri" w:cs="B Nazanin" w:hint="cs"/>
          <w:sz w:val="24"/>
          <w:szCs w:val="24"/>
          <w:rtl/>
        </w:rPr>
        <w:softHyphen/>
        <w:t>کنند و احتمالاً درصدد افزایش منفعت شخصی خود نیز هستند. در نتیجه ممکن است برای دستیابی به عایدی</w:t>
      </w:r>
      <w:r w:rsidRPr="00D627DD">
        <w:rPr>
          <w:rFonts w:ascii="Calibri" w:eastAsia="Calibri" w:hAnsi="Calibri" w:cs="B Nazanin" w:hint="cs"/>
          <w:sz w:val="24"/>
          <w:szCs w:val="24"/>
          <w:rtl/>
        </w:rPr>
        <w:softHyphen/>
        <w:t>های متفرقه تحریک شوند که منجر به کاهش ارزش منافع و رفاه سهامداران می</w:t>
      </w:r>
      <w:r w:rsidRPr="00D627DD">
        <w:rPr>
          <w:rFonts w:ascii="Calibri" w:eastAsia="Calibri" w:hAnsi="Calibri" w:cs="B Nazanin" w:hint="cs"/>
          <w:sz w:val="24"/>
          <w:szCs w:val="24"/>
          <w:rtl/>
        </w:rPr>
        <w:softHyphen/>
        <w:t>شود. در واژگان تئوری نمایندگی کاهش رفاه سهامدار همان زیان باقیمانده است. این مشکل نمایندگی، ضرورت کنترل مدیریت توسط سهامداران را نشان می</w:t>
      </w:r>
      <w:r w:rsidRPr="00D627DD">
        <w:rPr>
          <w:rFonts w:ascii="Calibri" w:eastAsia="Calibri" w:hAnsi="Calibri" w:cs="B Nazanin" w:hint="cs"/>
          <w:sz w:val="24"/>
          <w:szCs w:val="24"/>
          <w:rtl/>
        </w:rPr>
        <w:softHyphen/>
        <w:t>دهد (حساس</w:t>
      </w:r>
      <w:r w:rsidRPr="00D627DD">
        <w:rPr>
          <w:rFonts w:ascii="Calibri" w:eastAsia="Calibri" w:hAnsi="Calibri" w:cs="B Nazanin" w:hint="cs"/>
          <w:sz w:val="24"/>
          <w:szCs w:val="24"/>
          <w:rtl/>
        </w:rPr>
        <w:softHyphen/>
        <w:t xml:space="preserve">یگانه 1384). </w:t>
      </w:r>
      <w:r w:rsidRPr="00D627DD">
        <w:rPr>
          <w:rFonts w:ascii="BLotus" w:eastAsia="Calibri" w:hAnsi="BMitraBold" w:cs="B Nazanin" w:hint="cs"/>
          <w:color w:val="000000"/>
          <w:sz w:val="24"/>
          <w:szCs w:val="24"/>
          <w:rtl/>
          <w:lang w:bidi="ar-SA"/>
        </w:rPr>
        <w:t>یکی از اقلامی که برای کنترل و ارزیابی عملکرد مدیریت شرکت و تصمیم</w:t>
      </w:r>
      <w:r w:rsidRPr="00D627DD">
        <w:rPr>
          <w:rFonts w:ascii="BLotus" w:eastAsia="Calibri" w:hAnsi="BMitraBold" w:cs="B Nazanin" w:hint="cs"/>
          <w:color w:val="000000"/>
          <w:sz w:val="24"/>
          <w:szCs w:val="24"/>
          <w:rtl/>
          <w:lang w:bidi="ar-SA"/>
        </w:rPr>
        <w:softHyphen/>
        <w:t>گیری مورد توجه عده</w:t>
      </w:r>
      <w:r w:rsidRPr="00D627DD">
        <w:rPr>
          <w:rFonts w:ascii="BLotus" w:eastAsia="Calibri" w:hAnsi="BMitraBold" w:cs="B Nazanin" w:hint="cs"/>
          <w:color w:val="000000"/>
          <w:sz w:val="24"/>
          <w:szCs w:val="24"/>
          <w:rtl/>
          <w:lang w:bidi="ar-SA"/>
        </w:rPr>
        <w:softHyphen/>
        <w:t>ی کثیری از ذی</w:t>
      </w:r>
      <w:r w:rsidRPr="00D627DD">
        <w:rPr>
          <w:rFonts w:ascii="BLotus" w:eastAsia="Calibri" w:hAnsi="BMitraBold" w:cs="B Nazanin" w:hint="cs"/>
          <w:color w:val="000000"/>
          <w:sz w:val="24"/>
          <w:szCs w:val="24"/>
          <w:rtl/>
          <w:lang w:bidi="ar-SA"/>
        </w:rPr>
        <w:softHyphen/>
        <w:t>نفعان شرکت قرار می</w:t>
      </w:r>
      <w:r w:rsidRPr="00D627DD">
        <w:rPr>
          <w:rFonts w:ascii="BLotus" w:eastAsia="Calibri" w:hAnsi="BMitraBold" w:cs="B Nazanin" w:hint="cs"/>
          <w:color w:val="000000"/>
          <w:sz w:val="24"/>
          <w:szCs w:val="24"/>
          <w:rtl/>
          <w:lang w:bidi="ar-SA"/>
        </w:rPr>
        <w:softHyphen/>
        <w:t>گیرد، سود شرکت است و بنابراین مدیری که به علت منافع شخصی هدفی برای ارائه</w:t>
      </w:r>
      <w:r w:rsidRPr="00D627DD">
        <w:rPr>
          <w:rFonts w:ascii="BLotus" w:eastAsia="Calibri" w:hAnsi="BMitraBold" w:cs="B Nazanin" w:hint="cs"/>
          <w:color w:val="000000"/>
          <w:sz w:val="24"/>
          <w:szCs w:val="24"/>
          <w:rtl/>
          <w:lang w:bidi="ar-SA"/>
        </w:rPr>
        <w:softHyphen/>
        <w:t>ی مطلوب اطلاعات داشته باشد جهت دستیابی به این هدف به سراغ سود و دستکاری آن می</w:t>
      </w:r>
      <w:r w:rsidRPr="00D627DD">
        <w:rPr>
          <w:rFonts w:ascii="BLotus" w:eastAsia="Calibri" w:hAnsi="BMitraBold" w:cs="B Nazanin" w:hint="cs"/>
          <w:color w:val="000000"/>
          <w:sz w:val="24"/>
          <w:szCs w:val="24"/>
          <w:rtl/>
          <w:lang w:bidi="ar-SA"/>
        </w:rPr>
        <w:softHyphen/>
        <w:t>رود. توجه به این مسائل و این</w:t>
      </w:r>
      <w:r w:rsidRPr="00D627DD">
        <w:rPr>
          <w:rFonts w:ascii="BLotus" w:eastAsia="Calibri" w:hAnsi="BMitraBold" w:cs="B Nazanin" w:hint="cs"/>
          <w:color w:val="000000"/>
          <w:sz w:val="24"/>
          <w:szCs w:val="24"/>
          <w:rtl/>
          <w:lang w:bidi="ar-SA"/>
        </w:rPr>
        <w:softHyphen/>
        <w:t>گونه رفتارها توسط مدیران</w:t>
      </w:r>
      <w:r w:rsidRPr="00D627DD">
        <w:rPr>
          <w:rFonts w:ascii="BLotus" w:eastAsia="Calibri" w:hAnsi="BMitraBold" w:cs="B Nazanin" w:hint="cs"/>
          <w:color w:val="000000"/>
          <w:sz w:val="24"/>
          <w:szCs w:val="24"/>
          <w:rtl/>
        </w:rPr>
        <w:t xml:space="preserve"> </w:t>
      </w:r>
      <w:r w:rsidRPr="00D627DD">
        <w:rPr>
          <w:rFonts w:ascii="BLotus" w:eastAsia="Calibri" w:hAnsi="BMitraBold" w:cs="B Nazanin" w:hint="cs"/>
          <w:color w:val="000000"/>
          <w:sz w:val="24"/>
          <w:szCs w:val="24"/>
          <w:rtl/>
          <w:lang w:bidi="ar-SA"/>
        </w:rPr>
        <w:t>منجر به ايجاد مقوله</w:t>
      </w:r>
      <w:r w:rsidRPr="00D627DD">
        <w:rPr>
          <w:rFonts w:ascii="BLotus" w:eastAsia="Calibri" w:hAnsi="BMitraBold" w:cs="B Nazanin" w:hint="cs"/>
          <w:color w:val="000000"/>
          <w:sz w:val="24"/>
          <w:szCs w:val="24"/>
          <w:rtl/>
          <w:lang w:bidi="ar-SA"/>
        </w:rPr>
        <w:softHyphen/>
        <w:t>اي به نام مديريت سود گردیده است. مديريت سود به عنوان فرآيند برداشتن</w:t>
      </w:r>
      <w:r w:rsidRPr="00D627DD">
        <w:rPr>
          <w:rFonts w:ascii="BLotus" w:eastAsia="Calibri" w:hAnsi="BMitraBold" w:cs="B Nazanin" w:hint="cs"/>
          <w:color w:val="000000"/>
          <w:sz w:val="24"/>
          <w:szCs w:val="24"/>
          <w:rtl/>
        </w:rPr>
        <w:t xml:space="preserve"> </w:t>
      </w:r>
      <w:r w:rsidRPr="00D627DD">
        <w:rPr>
          <w:rFonts w:ascii="BLotus" w:eastAsia="Calibri" w:hAnsi="BMitraBold" w:cs="B Nazanin" w:hint="cs"/>
          <w:color w:val="000000"/>
          <w:sz w:val="24"/>
          <w:szCs w:val="24"/>
          <w:rtl/>
          <w:lang w:bidi="ar-SA"/>
        </w:rPr>
        <w:t>گام</w:t>
      </w:r>
      <w:r w:rsidRPr="00D627DD">
        <w:rPr>
          <w:rFonts w:ascii="BLotus" w:eastAsia="Calibri" w:hAnsi="BMitraBold" w:cs="B Nazanin"/>
          <w:color w:val="000000"/>
          <w:sz w:val="24"/>
          <w:szCs w:val="24"/>
          <w:rtl/>
          <w:lang w:bidi="ar-SA"/>
        </w:rPr>
        <w:softHyphen/>
      </w:r>
      <w:r w:rsidRPr="00D627DD">
        <w:rPr>
          <w:rFonts w:ascii="BLotus" w:eastAsia="Calibri" w:hAnsi="BMitraBold" w:cs="B Nazanin" w:hint="cs"/>
          <w:color w:val="000000"/>
          <w:sz w:val="24"/>
          <w:szCs w:val="24"/>
          <w:rtl/>
          <w:lang w:bidi="ar-SA"/>
        </w:rPr>
        <w:t>هاي آگاهانه در محدوده</w:t>
      </w:r>
      <w:r w:rsidRPr="00D627DD">
        <w:rPr>
          <w:rFonts w:ascii="BLotus" w:eastAsia="Calibri" w:hAnsi="BMitraBold" w:cs="B Nazanin"/>
          <w:color w:val="000000"/>
          <w:sz w:val="24"/>
          <w:szCs w:val="24"/>
          <w:rtl/>
          <w:lang w:bidi="ar-SA"/>
        </w:rPr>
        <w:softHyphen/>
      </w:r>
      <w:r w:rsidRPr="00D627DD">
        <w:rPr>
          <w:rFonts w:ascii="BLotus" w:eastAsia="Calibri" w:hAnsi="BMitraBold" w:cs="B Nazanin" w:hint="cs"/>
          <w:color w:val="000000"/>
          <w:sz w:val="24"/>
          <w:szCs w:val="24"/>
          <w:rtl/>
          <w:lang w:bidi="ar-SA"/>
        </w:rPr>
        <w:t>ی اصول پذيرفته شده حسابداري براي رساندن سود گزارش</w:t>
      </w:r>
      <w:r w:rsidRPr="00D627DD">
        <w:rPr>
          <w:rFonts w:ascii="BLotus" w:eastAsia="Calibri" w:hAnsi="BMitraBold" w:cs="B Nazanin" w:hint="cs"/>
          <w:color w:val="000000"/>
          <w:sz w:val="24"/>
          <w:szCs w:val="24"/>
          <w:rtl/>
        </w:rPr>
        <w:t xml:space="preserve"> </w:t>
      </w:r>
      <w:r w:rsidRPr="00D627DD">
        <w:rPr>
          <w:rFonts w:ascii="BLotus" w:eastAsia="Calibri" w:hAnsi="BMitraBold" w:cs="B Nazanin" w:hint="cs"/>
          <w:color w:val="000000"/>
          <w:sz w:val="24"/>
          <w:szCs w:val="24"/>
          <w:rtl/>
          <w:lang w:bidi="ar-SA"/>
        </w:rPr>
        <w:t>شده به سطح سود مورد نظر تعريف شده است، كه عمل نزديك كردن سود گزارش شده</w:t>
      </w:r>
      <w:r w:rsidRPr="00D627DD">
        <w:rPr>
          <w:rFonts w:ascii="BLotus" w:eastAsia="Calibri" w:hAnsi="BMitraBold" w:cs="B Nazanin" w:hint="cs"/>
          <w:color w:val="000000"/>
          <w:sz w:val="24"/>
          <w:szCs w:val="24"/>
          <w:rtl/>
        </w:rPr>
        <w:t xml:space="preserve"> </w:t>
      </w:r>
      <w:r w:rsidRPr="00D627DD">
        <w:rPr>
          <w:rFonts w:ascii="BLotus" w:eastAsia="Calibri" w:hAnsi="BMitraBold" w:cs="B Nazanin" w:hint="cs"/>
          <w:color w:val="000000"/>
          <w:sz w:val="24"/>
          <w:szCs w:val="24"/>
          <w:rtl/>
          <w:lang w:bidi="ar-SA"/>
        </w:rPr>
        <w:t xml:space="preserve">به سطح سود هدف از طريق </w:t>
      </w:r>
      <w:r w:rsidRPr="00D627DD">
        <w:rPr>
          <w:rFonts w:ascii="BLotus" w:eastAsia="Calibri" w:hAnsi="BMitraBold" w:cs="B Nazanin" w:hint="cs"/>
          <w:sz w:val="24"/>
          <w:szCs w:val="24"/>
          <w:rtl/>
          <w:lang w:bidi="ar-SA"/>
        </w:rPr>
        <w:t>دستكاري حسابداري</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rPr>
        <w:t>و یا از طریق دستکاری فعالیت</w:t>
      </w:r>
      <w:r w:rsidRPr="00D627DD">
        <w:rPr>
          <w:rFonts w:ascii="BLotus" w:eastAsia="Calibri" w:hAnsi="BMitraBold" w:cs="B Nazanin" w:hint="cs"/>
          <w:color w:val="000000"/>
          <w:sz w:val="24"/>
          <w:szCs w:val="24"/>
          <w:rtl/>
        </w:rPr>
        <w:softHyphen/>
        <w:t>های واقعی</w:t>
      </w:r>
      <w:r w:rsidRPr="00D627DD">
        <w:rPr>
          <w:rFonts w:ascii="BLotus" w:eastAsia="Calibri" w:hAnsi="BMitraBold" w:cs="B Nazanin" w:hint="cs"/>
          <w:color w:val="000000"/>
          <w:sz w:val="24"/>
          <w:szCs w:val="24"/>
          <w:rtl/>
          <w:lang w:bidi="ar-SA"/>
        </w:rPr>
        <w:t xml:space="preserve"> انجام مي</w:t>
      </w:r>
      <w:r w:rsidRPr="00D627DD">
        <w:rPr>
          <w:rFonts w:ascii="BLotus" w:eastAsia="Calibri" w:hAnsi="BMitraBold" w:cs="B Nazanin" w:hint="cs"/>
          <w:color w:val="000000"/>
          <w:sz w:val="24"/>
          <w:szCs w:val="24"/>
          <w:rtl/>
          <w:lang w:bidi="ar-SA"/>
        </w:rPr>
        <w:softHyphen/>
        <w:t>گيرد</w:t>
      </w:r>
      <w:r w:rsidRPr="00D627DD">
        <w:rPr>
          <w:rFonts w:ascii="BLotus" w:eastAsia="Calibri" w:hAnsi="BMitraBold" w:cs="B Nazanin" w:hint="cs"/>
          <w:color w:val="984806"/>
          <w:sz w:val="24"/>
          <w:szCs w:val="24"/>
          <w:rtl/>
          <w:lang w:bidi="ar-SA"/>
        </w:rPr>
        <w:t xml:space="preserve"> </w:t>
      </w:r>
      <w:r w:rsidRPr="00D627DD">
        <w:rPr>
          <w:rFonts w:ascii="BLotus" w:eastAsia="Calibri" w:hAnsi="BMitraBold" w:cs="B Nazanin" w:hint="cs"/>
          <w:sz w:val="24"/>
          <w:szCs w:val="24"/>
          <w:rtl/>
          <w:lang w:bidi="ar-SA"/>
        </w:rPr>
        <w:t>(ملانظري و كريمي</w:t>
      </w:r>
      <w:r w:rsidRPr="00D627DD">
        <w:rPr>
          <w:rFonts w:ascii="BLotus" w:eastAsia="Calibri" w:hAnsi="BMitraBold" w:cs="B Nazanin"/>
          <w:sz w:val="24"/>
          <w:szCs w:val="24"/>
          <w:lang w:bidi="ar-SA"/>
        </w:rPr>
        <w:t xml:space="preserve"> </w:t>
      </w:r>
      <w:r w:rsidRPr="00D627DD">
        <w:rPr>
          <w:rFonts w:ascii="BLotus" w:eastAsia="Calibri" w:hAnsi="BMitraBold" w:cs="B Nazanin" w:hint="cs"/>
          <w:sz w:val="24"/>
          <w:szCs w:val="24"/>
          <w:rtl/>
          <w:lang w:bidi="ar-SA"/>
        </w:rPr>
        <w:t xml:space="preserve">زند 1386). </w:t>
      </w:r>
    </w:p>
    <w:p w:rsidR="00D627DD" w:rsidRPr="00D627DD" w:rsidRDefault="00D627DD" w:rsidP="00D627DD">
      <w:pPr>
        <w:ind w:firstLine="288"/>
        <w:jc w:val="both"/>
        <w:rPr>
          <w:rFonts w:ascii="Calibri" w:eastAsia="Calibri" w:hAnsi="Calibri" w:cs="B Nazanin"/>
          <w:b/>
          <w:bCs/>
          <w:sz w:val="40"/>
          <w:szCs w:val="40"/>
          <w:rtl/>
        </w:rPr>
      </w:pPr>
      <w:r w:rsidRPr="00D627DD">
        <w:rPr>
          <w:rFonts w:ascii="BLotus" w:eastAsia="Calibri" w:hAnsi="BMitraBold" w:cs="B Nazanin" w:hint="cs"/>
          <w:color w:val="000000"/>
          <w:sz w:val="24"/>
          <w:szCs w:val="24"/>
          <w:rtl/>
          <w:lang w:bidi="ar-SA"/>
        </w:rPr>
        <w:t>امروزه مديريت سود يكي از موضوعات بحث</w:t>
      </w:r>
      <w:r w:rsidRPr="00D627DD">
        <w:rPr>
          <w:rFonts w:ascii="BLotus" w:eastAsia="Calibri" w:hAnsi="BMitraBold" w:cs="B Nazanin" w:hint="cs"/>
          <w:color w:val="000000"/>
          <w:sz w:val="24"/>
          <w:szCs w:val="24"/>
          <w:rtl/>
          <w:lang w:bidi="ar-SA"/>
        </w:rPr>
        <w:softHyphen/>
        <w:t>انگيز در پژوهش</w:t>
      </w:r>
      <w:r w:rsidRPr="00D627DD">
        <w:rPr>
          <w:rFonts w:ascii="BLotus" w:eastAsia="Calibri" w:hAnsi="BMitraBold" w:cs="B Nazanin" w:hint="cs"/>
          <w:color w:val="000000"/>
          <w:sz w:val="24"/>
          <w:szCs w:val="24"/>
          <w:rtl/>
          <w:lang w:bidi="ar-SA"/>
        </w:rPr>
        <w:softHyphen/>
        <w:t>هاي</w:t>
      </w:r>
      <w:r w:rsidRPr="00D627DD">
        <w:rPr>
          <w:rFonts w:ascii="BLotus" w:eastAsia="Calibri" w:hAnsi="BMitraBold" w:cs="B Nazanin" w:hint="cs"/>
          <w:color w:val="000000"/>
          <w:sz w:val="24"/>
          <w:szCs w:val="24"/>
          <w:rtl/>
        </w:rPr>
        <w:t xml:space="preserve"> </w:t>
      </w:r>
      <w:r w:rsidRPr="00D627DD">
        <w:rPr>
          <w:rFonts w:ascii="BLotus" w:eastAsia="Calibri" w:hAnsi="BMitraBold" w:cs="B Nazanin" w:hint="cs"/>
          <w:color w:val="000000"/>
          <w:sz w:val="24"/>
          <w:szCs w:val="24"/>
          <w:rtl/>
          <w:lang w:bidi="ar-SA"/>
        </w:rPr>
        <w:t>حسابداري به شمار مي</w:t>
      </w:r>
      <w:r w:rsidRPr="00D627DD">
        <w:rPr>
          <w:rFonts w:ascii="BLotus" w:eastAsia="Calibri" w:hAnsi="BMitraBold" w:cs="B Nazanin" w:hint="cs"/>
          <w:color w:val="000000"/>
          <w:sz w:val="24"/>
          <w:szCs w:val="24"/>
          <w:rtl/>
          <w:lang w:bidi="ar-SA"/>
        </w:rPr>
        <w:softHyphen/>
        <w:t>رود. پژوهش</w:t>
      </w:r>
      <w:r w:rsidRPr="00D627DD">
        <w:rPr>
          <w:rFonts w:ascii="BLotus" w:eastAsia="Calibri" w:hAnsi="BMitraBold" w:cs="B Nazanin"/>
          <w:color w:val="000000"/>
          <w:sz w:val="24"/>
          <w:szCs w:val="24"/>
          <w:rtl/>
          <w:lang w:bidi="ar-SA"/>
        </w:rPr>
        <w:softHyphen/>
      </w:r>
      <w:r w:rsidRPr="00D627DD">
        <w:rPr>
          <w:rFonts w:ascii="BLotus" w:eastAsia="Calibri" w:hAnsi="BMitraBold" w:cs="B Nazanin" w:hint="cs"/>
          <w:color w:val="000000"/>
          <w:sz w:val="24"/>
          <w:szCs w:val="24"/>
          <w:rtl/>
          <w:lang w:bidi="ar-SA"/>
        </w:rPr>
        <w:t>ها نشان داده است كه نوسان كم و</w:t>
      </w:r>
      <w:r w:rsidRPr="00D627DD">
        <w:rPr>
          <w:rFonts w:ascii="BLotus" w:eastAsia="Calibri" w:hAnsi="BMitraBold" w:cs="B Nazanin" w:hint="cs"/>
          <w:color w:val="000000"/>
          <w:sz w:val="24"/>
          <w:szCs w:val="24"/>
          <w:rtl/>
        </w:rPr>
        <w:t xml:space="preserve"> </w:t>
      </w:r>
      <w:r w:rsidRPr="00D627DD">
        <w:rPr>
          <w:rFonts w:ascii="BLotus" w:eastAsia="Calibri" w:hAnsi="BMitraBold" w:cs="B Nazanin" w:hint="cs"/>
          <w:color w:val="000000"/>
          <w:sz w:val="24"/>
          <w:szCs w:val="24"/>
          <w:rtl/>
          <w:lang w:bidi="ar-SA"/>
        </w:rPr>
        <w:t>پايداري سود حكايت از كيفيت آن دارد، به اين ترتيب سرمايه</w:t>
      </w:r>
      <w:r w:rsidRPr="00D627DD">
        <w:rPr>
          <w:rFonts w:ascii="BLotus" w:eastAsia="Calibri" w:hAnsi="BMitraBold" w:cs="B Nazanin" w:hint="cs"/>
          <w:color w:val="000000"/>
          <w:sz w:val="24"/>
          <w:szCs w:val="24"/>
          <w:rtl/>
          <w:lang w:bidi="ar-SA"/>
        </w:rPr>
        <w:softHyphen/>
        <w:t>گذاران با اطمينان خاطر</w:t>
      </w:r>
      <w:r w:rsidRPr="00D627DD">
        <w:rPr>
          <w:rFonts w:ascii="BLotus" w:eastAsia="Calibri" w:hAnsi="BMitraBold" w:cs="B Nazanin" w:hint="cs"/>
          <w:color w:val="000000"/>
          <w:sz w:val="24"/>
          <w:szCs w:val="24"/>
          <w:rtl/>
        </w:rPr>
        <w:t xml:space="preserve"> </w:t>
      </w:r>
      <w:r w:rsidRPr="00D627DD">
        <w:rPr>
          <w:rFonts w:ascii="BLotus" w:eastAsia="Calibri" w:hAnsi="BMitraBold" w:cs="B Nazanin" w:hint="cs"/>
          <w:color w:val="000000"/>
          <w:sz w:val="24"/>
          <w:szCs w:val="24"/>
          <w:rtl/>
          <w:lang w:bidi="ar-SA"/>
        </w:rPr>
        <w:t>بيشتري، اقدام به سرمايه</w:t>
      </w:r>
      <w:r w:rsidRPr="00D627DD">
        <w:rPr>
          <w:rFonts w:ascii="BLotus" w:eastAsia="Calibri" w:hAnsi="BMitraBold" w:cs="B Nazanin" w:hint="cs"/>
          <w:color w:val="000000"/>
          <w:sz w:val="24"/>
          <w:szCs w:val="24"/>
          <w:rtl/>
          <w:lang w:bidi="ar-SA"/>
        </w:rPr>
        <w:softHyphen/>
        <w:t>گذاري در سهام آن شركت</w:t>
      </w:r>
      <w:r w:rsidRPr="00D627DD">
        <w:rPr>
          <w:rFonts w:ascii="BLotus" w:eastAsia="Calibri" w:hAnsi="BMitraBold" w:cs="B Nazanin"/>
          <w:color w:val="000000"/>
          <w:sz w:val="24"/>
          <w:szCs w:val="24"/>
          <w:rtl/>
          <w:lang w:bidi="ar-SA"/>
        </w:rPr>
        <w:softHyphen/>
      </w:r>
      <w:r w:rsidRPr="00D627DD">
        <w:rPr>
          <w:rFonts w:ascii="BLotus" w:eastAsia="Calibri" w:hAnsi="BMitraBold" w:cs="B Nazanin" w:hint="cs"/>
          <w:color w:val="000000"/>
          <w:sz w:val="24"/>
          <w:szCs w:val="24"/>
          <w:rtl/>
          <w:lang w:bidi="ar-SA"/>
        </w:rPr>
        <w:t>هايي مي</w:t>
      </w:r>
      <w:r w:rsidRPr="00D627DD">
        <w:rPr>
          <w:rFonts w:ascii="BLotus" w:eastAsia="Calibri" w:hAnsi="BMitraBold" w:cs="B Nazanin" w:hint="cs"/>
          <w:color w:val="000000"/>
          <w:sz w:val="24"/>
          <w:szCs w:val="24"/>
          <w:rtl/>
          <w:lang w:bidi="ar-SA"/>
        </w:rPr>
        <w:softHyphen/>
        <w:t>كنند كه روند سود باثبات</w:t>
      </w:r>
      <w:r w:rsidRPr="00D627DD">
        <w:rPr>
          <w:rFonts w:ascii="BLotus" w:eastAsia="Calibri" w:hAnsi="BMitraBold" w:cs="B Nazanin" w:hint="cs"/>
          <w:color w:val="000000"/>
          <w:sz w:val="24"/>
          <w:szCs w:val="24"/>
          <w:rtl/>
          <w:lang w:bidi="ar-SA"/>
        </w:rPr>
        <w:softHyphen/>
        <w:t>تري داشته باشند. لذا در اين راستا، مديريت سود را مي</w:t>
      </w:r>
      <w:r w:rsidRPr="00D627DD">
        <w:rPr>
          <w:rFonts w:ascii="BLotus" w:eastAsia="Calibri" w:hAnsi="BMitraBold" w:cs="B Nazanin" w:hint="cs"/>
          <w:color w:val="000000"/>
          <w:sz w:val="24"/>
          <w:szCs w:val="24"/>
          <w:rtl/>
          <w:lang w:bidi="ar-SA"/>
        </w:rPr>
        <w:softHyphen/>
        <w:t>توان روشي براي آرايش اطلاع</w:t>
      </w:r>
      <w:r w:rsidRPr="00D627DD">
        <w:rPr>
          <w:rFonts w:ascii="BLotus" w:eastAsia="Calibri" w:hAnsi="BMitraBold" w:cs="B Nazanin"/>
          <w:color w:val="000000"/>
          <w:sz w:val="24"/>
          <w:szCs w:val="24"/>
          <w:rtl/>
        </w:rPr>
        <w:softHyphen/>
      </w:r>
      <w:r w:rsidRPr="00D627DD">
        <w:rPr>
          <w:rFonts w:ascii="BLotus" w:eastAsia="Calibri" w:hAnsi="BMitraBold" w:cs="B Nazanin" w:hint="cs"/>
          <w:color w:val="000000"/>
          <w:sz w:val="24"/>
          <w:szCs w:val="24"/>
          <w:rtl/>
          <w:lang w:bidi="ar-SA"/>
        </w:rPr>
        <w:t>رساني وضعيت مالي مطلوب شركت</w:t>
      </w:r>
      <w:r w:rsidRPr="00D627DD">
        <w:rPr>
          <w:rFonts w:ascii="BLotus" w:eastAsia="Calibri" w:hAnsi="BMitraBold" w:cs="B Nazanin" w:hint="cs"/>
          <w:color w:val="000000"/>
          <w:sz w:val="24"/>
          <w:szCs w:val="24"/>
          <w:rtl/>
          <w:lang w:bidi="ar-SA"/>
        </w:rPr>
        <w:softHyphen/>
        <w:t>ها دانست كه از طريق مداخله مديريت در فرآيند</w:t>
      </w:r>
      <w:r w:rsidRPr="00D627DD">
        <w:rPr>
          <w:rFonts w:ascii="BLotus" w:eastAsia="Calibri" w:hAnsi="BMitraBold" w:cs="B Nazanin" w:hint="cs"/>
          <w:color w:val="000000"/>
          <w:sz w:val="24"/>
          <w:szCs w:val="24"/>
          <w:rtl/>
        </w:rPr>
        <w:t xml:space="preserve"> </w:t>
      </w:r>
      <w:r w:rsidRPr="00D627DD">
        <w:rPr>
          <w:rFonts w:ascii="BLotus" w:eastAsia="Calibri" w:hAnsi="BMitraBold" w:cs="B Nazanin" w:hint="cs"/>
          <w:sz w:val="24"/>
          <w:szCs w:val="24"/>
          <w:rtl/>
          <w:lang w:bidi="ar-SA"/>
        </w:rPr>
        <w:t>تعيين سود به انجام مي</w:t>
      </w:r>
      <w:r w:rsidRPr="00D627DD">
        <w:rPr>
          <w:rFonts w:ascii="BLotus" w:eastAsia="Calibri" w:hAnsi="BMitraBold" w:cs="B Nazanin" w:hint="cs"/>
          <w:sz w:val="24"/>
          <w:szCs w:val="24"/>
          <w:rtl/>
          <w:lang w:bidi="ar-SA"/>
        </w:rPr>
        <w:softHyphen/>
        <w:t xml:space="preserve">رسد </w:t>
      </w:r>
      <w:r w:rsidRPr="00D627DD">
        <w:rPr>
          <w:rFonts w:ascii="TimesNewRoman" w:eastAsia="Calibri" w:hAnsi="TimesNewRoman" w:cs="B Nazanin" w:hint="cs"/>
          <w:sz w:val="24"/>
          <w:szCs w:val="24"/>
          <w:rtl/>
          <w:lang w:bidi="ar-SA"/>
        </w:rPr>
        <w:t>(</w:t>
      </w:r>
      <w:r w:rsidRPr="00D627DD">
        <w:rPr>
          <w:rFonts w:ascii="BLotus" w:eastAsia="Calibri" w:hAnsi="BMitraBold" w:cs="B Nazanin" w:hint="cs"/>
          <w:sz w:val="24"/>
          <w:szCs w:val="24"/>
          <w:rtl/>
          <w:lang w:bidi="ar-SA"/>
        </w:rPr>
        <w:t xml:space="preserve">نوروش و همکاران </w:t>
      </w:r>
      <w:r w:rsidRPr="00D627DD">
        <w:rPr>
          <w:rFonts w:ascii="TimesNewRoman" w:eastAsia="Calibri" w:hAnsi="TimesNewRoman" w:cs="B Nazanin" w:hint="cs"/>
          <w:sz w:val="24"/>
          <w:szCs w:val="24"/>
          <w:rtl/>
          <w:lang w:bidi="ar-SA"/>
        </w:rPr>
        <w:t>1384).</w:t>
      </w:r>
      <w:r w:rsidRPr="00D627DD">
        <w:rPr>
          <w:rFonts w:ascii="Calibri" w:eastAsia="Calibri" w:hAnsi="Calibri" w:cs="B Nazanin" w:hint="cs"/>
          <w:b/>
          <w:bCs/>
          <w:sz w:val="40"/>
          <w:szCs w:val="40"/>
          <w:rtl/>
        </w:rPr>
        <w:t xml:space="preserve"> </w:t>
      </w:r>
      <w:r w:rsidRPr="00D627DD">
        <w:rPr>
          <w:rFonts w:ascii="BLotus" w:eastAsia="Calibri" w:hAnsi="BMitraBold" w:cs="B Nazanin" w:hint="cs"/>
          <w:color w:val="000000"/>
          <w:sz w:val="24"/>
          <w:szCs w:val="24"/>
          <w:rtl/>
          <w:lang w:bidi="ar-SA"/>
        </w:rPr>
        <w:t xml:space="preserve">بنابراین </w:t>
      </w:r>
      <w:r w:rsidRPr="00D627DD">
        <w:rPr>
          <w:rFonts w:ascii="Calibri" w:eastAsia="Calibri" w:hAnsi="Calibri" w:cs="B Nazanin" w:hint="cs"/>
          <w:sz w:val="24"/>
          <w:szCs w:val="24"/>
          <w:rtl/>
        </w:rPr>
        <w:t>از آنجایی که محاسبه</w:t>
      </w:r>
      <w:r w:rsidRPr="00D627DD">
        <w:rPr>
          <w:rFonts w:ascii="Calibri" w:eastAsia="Calibri" w:hAnsi="Calibri" w:cs="B Nazanin" w:hint="cs"/>
          <w:sz w:val="24"/>
          <w:szCs w:val="24"/>
          <w:rtl/>
        </w:rPr>
        <w:softHyphen/>
        <w:t>ی سود بنگاه اقتصادی متأثر از روش</w:t>
      </w:r>
      <w:r w:rsidRPr="00D627DD">
        <w:rPr>
          <w:rFonts w:ascii="Calibri" w:eastAsia="Calibri" w:hAnsi="Calibri" w:cs="B Nazanin" w:hint="cs"/>
          <w:sz w:val="24"/>
          <w:szCs w:val="24"/>
          <w:rtl/>
        </w:rPr>
        <w:softHyphen/>
        <w:t>های برآوردی حسابداری بوده و تهیه</w:t>
      </w:r>
      <w:r w:rsidRPr="00D627DD">
        <w:rPr>
          <w:rFonts w:ascii="Calibri" w:eastAsia="Calibri" w:hAnsi="Calibri" w:cs="B Nazanin" w:hint="cs"/>
          <w:sz w:val="24"/>
          <w:szCs w:val="24"/>
          <w:rtl/>
        </w:rPr>
        <w:softHyphen/>
        <w:t>ی صورت</w:t>
      </w:r>
      <w:r w:rsidRPr="00D627DD">
        <w:rPr>
          <w:rFonts w:ascii="Calibri" w:eastAsia="Calibri" w:hAnsi="Calibri" w:cs="B Nazanin" w:hint="cs"/>
          <w:sz w:val="24"/>
          <w:szCs w:val="24"/>
          <w:rtl/>
        </w:rPr>
        <w:softHyphen/>
        <w:t>های مالی بر عهده</w:t>
      </w:r>
      <w:r w:rsidRPr="00D627DD">
        <w:rPr>
          <w:rFonts w:ascii="Calibri" w:eastAsia="Calibri" w:hAnsi="Calibri" w:cs="B Nazanin" w:hint="cs"/>
          <w:sz w:val="24"/>
          <w:szCs w:val="24"/>
          <w:rtl/>
        </w:rPr>
        <w:softHyphen/>
        <w:t>ی مدیریت واحد تجاری می</w:t>
      </w:r>
      <w:r w:rsidRPr="00D627DD">
        <w:rPr>
          <w:rFonts w:ascii="Calibri" w:eastAsia="Calibri" w:hAnsi="Calibri" w:cs="B Nazanin" w:hint="cs"/>
          <w:sz w:val="24"/>
          <w:szCs w:val="24"/>
          <w:rtl/>
        </w:rPr>
        <w:softHyphen/>
        <w:t>باشد،</w:t>
      </w:r>
      <w:r w:rsidRPr="00D627DD">
        <w:rPr>
          <w:rFonts w:ascii="BLotus" w:eastAsia="Calibri" w:hAnsi="BMitraBold" w:cs="B Nazanin" w:hint="cs"/>
          <w:color w:val="000000"/>
          <w:sz w:val="24"/>
          <w:szCs w:val="24"/>
          <w:rtl/>
          <w:lang w:bidi="ar-SA"/>
        </w:rPr>
        <w:t xml:space="preserve"> هنگامي كه شركت</w:t>
      </w:r>
      <w:r w:rsidRPr="00D627DD">
        <w:rPr>
          <w:rFonts w:ascii="BLotus" w:eastAsia="Calibri" w:hAnsi="BMitraBold" w:cs="B Nazanin" w:hint="cs"/>
          <w:color w:val="000000"/>
          <w:sz w:val="24"/>
          <w:szCs w:val="24"/>
          <w:rtl/>
          <w:lang w:bidi="ar-SA"/>
        </w:rPr>
        <w:softHyphen/>
        <w:t>ها در وضعيت نامطلوب اقتصادي تحت فشار فزاينده قرار مي</w:t>
      </w:r>
      <w:r w:rsidRPr="00D627DD">
        <w:rPr>
          <w:rFonts w:ascii="BLotus" w:eastAsia="Calibri" w:hAnsi="BMitraBold" w:cs="B Nazanin" w:hint="cs"/>
          <w:color w:val="000000"/>
          <w:sz w:val="24"/>
          <w:szCs w:val="24"/>
          <w:rtl/>
          <w:lang w:bidi="ar-SA"/>
        </w:rPr>
        <w:softHyphen/>
        <w:t>گيرند، ممکن است مديران آن</w:t>
      </w:r>
      <w:r w:rsidRPr="00D627DD">
        <w:rPr>
          <w:rFonts w:ascii="BLotus" w:eastAsia="Calibri" w:hAnsi="BMitraBold" w:cs="B Nazanin" w:hint="cs"/>
          <w:color w:val="000000"/>
          <w:sz w:val="24"/>
          <w:szCs w:val="24"/>
          <w:rtl/>
          <w:lang w:bidi="ar-SA"/>
        </w:rPr>
        <w:softHyphen/>
        <w:t>ها از واحد حسابداري</w:t>
      </w:r>
      <w:r w:rsidRPr="00D627DD">
        <w:rPr>
          <w:rFonts w:ascii="BLotus" w:eastAsia="Calibri" w:hAnsi="BMitraBold" w:cs="B Nazanin"/>
          <w:color w:val="000000"/>
          <w:sz w:val="24"/>
          <w:szCs w:val="24"/>
          <w:lang w:bidi="ar-SA"/>
        </w:rPr>
        <w:t xml:space="preserve"> </w:t>
      </w:r>
      <w:r w:rsidRPr="00D627DD">
        <w:rPr>
          <w:rFonts w:ascii="BLotus" w:eastAsia="Calibri" w:hAnsi="BMitraBold" w:cs="B Nazanin" w:hint="cs"/>
          <w:color w:val="000000"/>
          <w:sz w:val="24"/>
          <w:szCs w:val="24"/>
          <w:rtl/>
          <w:lang w:bidi="ar-SA"/>
        </w:rPr>
        <w:t>درخواست نمايند كه سطر آخر صورت</w:t>
      </w:r>
      <w:r w:rsidRPr="00D627DD">
        <w:rPr>
          <w:rFonts w:ascii="BLotus" w:eastAsia="Calibri" w:hAnsi="BMitraBold" w:cs="B Nazanin" w:hint="cs"/>
          <w:color w:val="000000"/>
          <w:sz w:val="24"/>
          <w:szCs w:val="24"/>
          <w:rtl/>
          <w:lang w:bidi="ar-SA"/>
        </w:rPr>
        <w:softHyphen/>
        <w:t>هاي مالي</w:t>
      </w:r>
      <w:r w:rsidRPr="00D627DD">
        <w:rPr>
          <w:rFonts w:ascii="BLotus" w:eastAsia="Calibri" w:hAnsi="BMitraBold" w:cs="B Nazanin" w:hint="cs"/>
          <w:color w:val="000000"/>
          <w:sz w:val="24"/>
          <w:szCs w:val="24"/>
          <w:rtl/>
        </w:rPr>
        <w:t xml:space="preserve"> </w:t>
      </w:r>
      <w:r w:rsidRPr="00D627DD">
        <w:rPr>
          <w:rFonts w:ascii="BLotus" w:eastAsia="Calibri" w:hAnsi="BMitraBold" w:cs="B Nazanin" w:hint="cs"/>
          <w:color w:val="000000"/>
          <w:sz w:val="24"/>
          <w:szCs w:val="24"/>
          <w:rtl/>
          <w:lang w:bidi="ar-SA"/>
        </w:rPr>
        <w:t>يعني سود را بهبود بخشند، و بدين وسيله محتواي اطلاعاتي آن را تغيير دهند (هوپ و هوپ</w:t>
      </w:r>
      <w:r w:rsidRPr="00D627DD">
        <w:rPr>
          <w:rFonts w:ascii="BLotus" w:eastAsia="Calibri" w:hAnsi="BMitraBold" w:cs="B Nazanin"/>
          <w:color w:val="000000"/>
          <w:sz w:val="24"/>
          <w:szCs w:val="24"/>
          <w:vertAlign w:val="superscript"/>
          <w:rtl/>
          <w:lang w:bidi="ar-SA"/>
        </w:rPr>
        <w:footnoteReference w:id="36"/>
      </w:r>
      <w:r w:rsidRPr="00D627DD">
        <w:rPr>
          <w:rFonts w:ascii="BLotus" w:eastAsia="Calibri" w:hAnsi="BMitraBold" w:cs="B Nazanin" w:hint="cs"/>
          <w:color w:val="000000"/>
          <w:sz w:val="24"/>
          <w:szCs w:val="24"/>
          <w:rtl/>
          <w:lang w:bidi="ar-SA"/>
        </w:rPr>
        <w:t xml:space="preserve">، 1996). </w:t>
      </w:r>
    </w:p>
    <w:p w:rsidR="00D627DD" w:rsidRPr="00D627DD" w:rsidRDefault="00D627DD" w:rsidP="00D627DD">
      <w:pPr>
        <w:keepNext/>
        <w:keepLines/>
        <w:spacing w:before="240" w:after="0"/>
        <w:outlineLvl w:val="0"/>
        <w:rPr>
          <w:rFonts w:ascii="Cambria" w:eastAsia="Times New Roman" w:hAnsi="Cambria" w:cs="B Nazanin"/>
          <w:b/>
          <w:bCs/>
          <w:sz w:val="24"/>
          <w:szCs w:val="24"/>
          <w:rtl/>
        </w:rPr>
      </w:pPr>
      <w:bookmarkStart w:id="42" w:name="_Toc401423069"/>
      <w:bookmarkStart w:id="43" w:name="_Toc404061651"/>
      <w:bookmarkStart w:id="44" w:name="_Toc404726251"/>
      <w:bookmarkStart w:id="45" w:name="_Toc404752338"/>
      <w:r w:rsidRPr="00D627DD">
        <w:rPr>
          <w:rFonts w:ascii="Cambria" w:eastAsia="Times New Roman" w:hAnsi="Cambria" w:cs="B Nazanin" w:hint="cs"/>
          <w:b/>
          <w:bCs/>
          <w:sz w:val="24"/>
          <w:szCs w:val="24"/>
          <w:rtl/>
        </w:rPr>
        <w:t>2-1-3-2. مفهوم مدیریت سود</w:t>
      </w:r>
      <w:bookmarkEnd w:id="42"/>
      <w:bookmarkEnd w:id="43"/>
      <w:bookmarkEnd w:id="44"/>
      <w:bookmarkEnd w:id="45"/>
    </w:p>
    <w:p w:rsidR="00D627DD" w:rsidRPr="00D627DD" w:rsidRDefault="00D627DD" w:rsidP="00D627DD">
      <w:pPr>
        <w:autoSpaceDE w:val="0"/>
        <w:autoSpaceDN w:val="0"/>
        <w:adjustRightInd w:val="0"/>
        <w:spacing w:after="0"/>
        <w:ind w:firstLine="288"/>
        <w:jc w:val="both"/>
        <w:rPr>
          <w:rFonts w:ascii="B Zar" w:eastAsia="Calibri" w:hAnsi="Times New Roman" w:cs="B Nazanin"/>
          <w:sz w:val="24"/>
          <w:szCs w:val="24"/>
          <w:rtl/>
        </w:rPr>
      </w:pPr>
      <w:r w:rsidRPr="00D627DD">
        <w:rPr>
          <w:rFonts w:ascii="B Zar" w:eastAsia="Calibri" w:hAnsi="Times New Roman" w:cs="B Nazanin" w:hint="cs"/>
          <w:sz w:val="24"/>
          <w:szCs w:val="24"/>
          <w:rtl/>
        </w:rPr>
        <w:t>در ادبیات حسابداری تعاریف گوناگونی از مدیریت سود ارائه شده است که در ادامه به تعدادی از آن</w:t>
      </w:r>
      <w:r w:rsidRPr="00D627DD">
        <w:rPr>
          <w:rFonts w:ascii="B Zar" w:eastAsia="Calibri" w:hAnsi="Times New Roman" w:cs="B Nazanin" w:hint="cs"/>
          <w:sz w:val="24"/>
          <w:szCs w:val="24"/>
          <w:rtl/>
        </w:rPr>
        <w:softHyphen/>
        <w:t>ها اشاره می</w:t>
      </w:r>
      <w:r w:rsidRPr="00D627DD">
        <w:rPr>
          <w:rFonts w:ascii="B Zar" w:eastAsia="Calibri" w:hAnsi="Times New Roman" w:cs="B Nazanin" w:hint="cs"/>
          <w:sz w:val="24"/>
          <w:szCs w:val="24"/>
          <w:rtl/>
        </w:rPr>
        <w:softHyphen/>
        <w:t>گردد:</w:t>
      </w:r>
    </w:p>
    <w:p w:rsidR="00D627DD" w:rsidRPr="00D627DD" w:rsidRDefault="00D627DD" w:rsidP="00D627DD">
      <w:pPr>
        <w:autoSpaceDE w:val="0"/>
        <w:autoSpaceDN w:val="0"/>
        <w:adjustRightInd w:val="0"/>
        <w:spacing w:after="0"/>
        <w:ind w:firstLine="288"/>
        <w:jc w:val="both"/>
        <w:rPr>
          <w:rFonts w:ascii="B Zar" w:eastAsia="Calibri" w:hAnsi="Times New Roman" w:cs="B Nazanin"/>
          <w:sz w:val="24"/>
          <w:szCs w:val="24"/>
          <w:rtl/>
        </w:rPr>
      </w:pPr>
      <w:r w:rsidRPr="00D627DD">
        <w:rPr>
          <w:rFonts w:ascii="B Zar" w:eastAsia="Calibri" w:hAnsi="Times New Roman" w:cs="B Nazanin" w:hint="cs"/>
          <w:sz w:val="24"/>
          <w:szCs w:val="24"/>
          <w:rtl/>
        </w:rPr>
        <w:t>به اعتقاد زیمرمن و واتز</w:t>
      </w:r>
      <w:r w:rsidRPr="00D627DD">
        <w:rPr>
          <w:rFonts w:ascii="B Zar" w:eastAsia="Calibri" w:hAnsi="Times New Roman" w:cs="B Nazanin"/>
          <w:sz w:val="24"/>
          <w:szCs w:val="24"/>
          <w:vertAlign w:val="superscript"/>
          <w:rtl/>
        </w:rPr>
        <w:footnoteReference w:id="37"/>
      </w:r>
      <w:r w:rsidRPr="00D627DD">
        <w:rPr>
          <w:rFonts w:ascii="B Zar" w:eastAsia="Calibri" w:hAnsi="Times New Roman" w:cs="B Nazanin" w:hint="cs"/>
          <w:sz w:val="24"/>
          <w:szCs w:val="24"/>
          <w:rtl/>
        </w:rPr>
        <w:t xml:space="preserve"> (1990) مدیریت سود، یعنی اعمال آزادی عمل بر روی ارقام حسابداری با فرض وجود یا عدم وجود محدودیت</w:t>
      </w:r>
      <w:r w:rsidRPr="00D627DD">
        <w:rPr>
          <w:rFonts w:ascii="B Zar" w:eastAsia="Calibri" w:hAnsi="Times New Roman" w:cs="B Nazanin" w:hint="cs"/>
          <w:sz w:val="24"/>
          <w:szCs w:val="24"/>
          <w:rtl/>
        </w:rPr>
        <w:softHyphen/>
        <w:t>هایی در این زمینه.</w:t>
      </w:r>
    </w:p>
    <w:p w:rsidR="00D627DD" w:rsidRPr="00D627DD" w:rsidRDefault="00D627DD" w:rsidP="00D627DD">
      <w:pPr>
        <w:autoSpaceDE w:val="0"/>
        <w:autoSpaceDN w:val="0"/>
        <w:adjustRightInd w:val="0"/>
        <w:spacing w:after="0"/>
        <w:ind w:firstLine="288"/>
        <w:jc w:val="both"/>
        <w:rPr>
          <w:rFonts w:ascii="B Zar" w:eastAsia="Calibri" w:hAnsi="Times New Roman" w:cs="B Nazanin"/>
          <w:sz w:val="24"/>
          <w:szCs w:val="24"/>
        </w:rPr>
      </w:pPr>
      <w:r w:rsidRPr="00D627DD">
        <w:rPr>
          <w:rFonts w:ascii="B Zar" w:eastAsia="Calibri" w:hAnsi="Times New Roman" w:cs="B Nazanin" w:hint="cs"/>
          <w:sz w:val="24"/>
          <w:szCs w:val="24"/>
          <w:rtl/>
        </w:rPr>
        <w:t>شیپر</w:t>
      </w:r>
      <w:r w:rsidRPr="00D627DD">
        <w:rPr>
          <w:rFonts w:ascii="B Zar" w:eastAsia="Calibri" w:hAnsi="Times New Roman" w:cs="B Nazanin"/>
          <w:sz w:val="24"/>
          <w:szCs w:val="24"/>
          <w:vertAlign w:val="superscript"/>
          <w:rtl/>
        </w:rPr>
        <w:footnoteReference w:id="38"/>
      </w:r>
      <w:r w:rsidRPr="00D627DD">
        <w:rPr>
          <w:rFonts w:ascii="B Zar" w:eastAsia="Calibri" w:hAnsi="Times New Roman" w:cs="B Nazanin" w:hint="cs"/>
          <w:sz w:val="24"/>
          <w:szCs w:val="24"/>
          <w:rtl/>
        </w:rPr>
        <w:t xml:space="preserve"> (1999) اضهار می</w:t>
      </w:r>
      <w:r w:rsidRPr="00D627DD">
        <w:rPr>
          <w:rFonts w:ascii="B Zar" w:eastAsia="Calibri" w:hAnsi="Times New Roman" w:cs="B Nazanin" w:hint="cs"/>
          <w:sz w:val="24"/>
          <w:szCs w:val="24"/>
          <w:rtl/>
        </w:rPr>
        <w:softHyphen/>
        <w:t>کند که مدیریت سود اقدامی است از طرف مدیر که انجامش منجر به تضعیف سودمندی اطلاعات در تصمیم</w:t>
      </w:r>
      <w:r w:rsidRPr="00D627DD">
        <w:rPr>
          <w:rFonts w:ascii="B Zar" w:eastAsia="Calibri" w:hAnsi="Times New Roman" w:cs="B Nazanin" w:hint="cs"/>
          <w:sz w:val="24"/>
          <w:szCs w:val="24"/>
          <w:rtl/>
        </w:rPr>
        <w:softHyphen/>
        <w:t>گیری شود و مطابق با اهداف استانداردها نباشد</w:t>
      </w:r>
      <w:r w:rsidRPr="00D627DD">
        <w:rPr>
          <w:rFonts w:ascii="B Zar" w:eastAsia="Calibri" w:hAnsi="Times New Roman" w:cs="B Nazanin"/>
          <w:sz w:val="24"/>
          <w:szCs w:val="24"/>
        </w:rPr>
        <w:t>.</w:t>
      </w:r>
    </w:p>
    <w:p w:rsidR="00D627DD" w:rsidRPr="00D627DD" w:rsidRDefault="00D627DD" w:rsidP="00D627DD">
      <w:pPr>
        <w:autoSpaceDE w:val="0"/>
        <w:autoSpaceDN w:val="0"/>
        <w:adjustRightInd w:val="0"/>
        <w:spacing w:after="0"/>
        <w:ind w:firstLine="288"/>
        <w:jc w:val="both"/>
        <w:rPr>
          <w:rFonts w:ascii="Times New Roman" w:eastAsia="Calibri" w:hAnsi="Times New Roman" w:cs="Times New Roman"/>
          <w:color w:val="984806"/>
          <w:sz w:val="20"/>
          <w:szCs w:val="20"/>
        </w:rPr>
      </w:pPr>
      <w:r w:rsidRPr="00D627DD">
        <w:rPr>
          <w:rFonts w:ascii="B Zar" w:eastAsia="Calibri" w:hAnsi="Times New Roman" w:cs="B Nazanin" w:hint="cs"/>
          <w:sz w:val="24"/>
          <w:szCs w:val="24"/>
          <w:rtl/>
        </w:rPr>
        <w:lastRenderedPageBreak/>
        <w:t>به اعتقاد دیویدسون و همکاران</w:t>
      </w:r>
      <w:r w:rsidRPr="00D627DD">
        <w:rPr>
          <w:rFonts w:ascii="B Zar" w:eastAsia="Calibri" w:hAnsi="Times New Roman" w:cs="B Nazanin"/>
          <w:sz w:val="24"/>
          <w:szCs w:val="24"/>
          <w:vertAlign w:val="superscript"/>
          <w:rtl/>
        </w:rPr>
        <w:footnoteReference w:id="39"/>
      </w:r>
      <w:r w:rsidRPr="00D627DD">
        <w:rPr>
          <w:rFonts w:ascii="B Zar" w:eastAsia="Calibri" w:hAnsi="Times New Roman" w:cs="B Nazanin" w:hint="cs"/>
          <w:sz w:val="24"/>
          <w:szCs w:val="24"/>
          <w:rtl/>
        </w:rPr>
        <w:t>، مدیریت سود یعنی فرآیند انجام گام</w:t>
      </w:r>
      <w:r w:rsidRPr="00D627DD">
        <w:rPr>
          <w:rFonts w:ascii="B Zar" w:eastAsia="Calibri" w:hAnsi="Times New Roman" w:cs="B Nazanin" w:hint="cs"/>
          <w:sz w:val="24"/>
          <w:szCs w:val="24"/>
          <w:rtl/>
        </w:rPr>
        <w:softHyphen/>
        <w:t>های عمدی در چارچوب اصول پذیرفته شده</w:t>
      </w:r>
      <w:r w:rsidRPr="00D627DD">
        <w:rPr>
          <w:rFonts w:ascii="B Zar" w:eastAsia="Calibri" w:hAnsi="Times New Roman" w:cs="B Nazanin" w:hint="cs"/>
          <w:sz w:val="24"/>
          <w:szCs w:val="24"/>
          <w:rtl/>
        </w:rPr>
        <w:softHyphen/>
        <w:t>ی حسابداری، که مدیران را قادر می</w:t>
      </w:r>
      <w:r w:rsidRPr="00D627DD">
        <w:rPr>
          <w:rFonts w:ascii="B Zar" w:eastAsia="Calibri" w:hAnsi="Times New Roman" w:cs="B Nazanin" w:hint="cs"/>
          <w:sz w:val="24"/>
          <w:szCs w:val="24"/>
          <w:rtl/>
        </w:rPr>
        <w:softHyphen/>
        <w:t>سازد تا سود گزارش شده را به سطح مطلوب خود برسانند (ناظمی اردکانی، 1388).</w:t>
      </w:r>
    </w:p>
    <w:p w:rsidR="00D627DD" w:rsidRPr="00D627DD" w:rsidRDefault="00D627DD" w:rsidP="00D627DD">
      <w:pPr>
        <w:autoSpaceDE w:val="0"/>
        <w:autoSpaceDN w:val="0"/>
        <w:adjustRightInd w:val="0"/>
        <w:spacing w:after="0"/>
        <w:ind w:firstLine="288"/>
        <w:jc w:val="both"/>
        <w:rPr>
          <w:rFonts w:ascii="B Zar" w:eastAsia="Calibri" w:hAnsi="Times New Roman" w:cs="B Nazanin"/>
          <w:sz w:val="24"/>
          <w:szCs w:val="24"/>
          <w:rtl/>
        </w:rPr>
      </w:pPr>
      <w:r w:rsidRPr="00D627DD">
        <w:rPr>
          <w:rFonts w:ascii="B Zar" w:eastAsia="Calibri" w:hAnsi="Times New Roman" w:cs="B Nazanin" w:hint="cs"/>
          <w:sz w:val="24"/>
          <w:szCs w:val="24"/>
          <w:rtl/>
        </w:rPr>
        <w:t>سوئینی و اسلون</w:t>
      </w:r>
      <w:r w:rsidRPr="00D627DD">
        <w:rPr>
          <w:rFonts w:ascii="B Zar" w:eastAsia="Calibri" w:hAnsi="Times New Roman" w:cs="B Nazanin"/>
          <w:sz w:val="24"/>
          <w:szCs w:val="24"/>
          <w:vertAlign w:val="superscript"/>
          <w:rtl/>
        </w:rPr>
        <w:footnoteReference w:id="40"/>
      </w:r>
      <w:r w:rsidRPr="00D627DD">
        <w:rPr>
          <w:rFonts w:ascii="B Zar" w:eastAsia="Calibri" w:hAnsi="Times New Roman" w:cs="B Nazanin" w:hint="cs"/>
          <w:sz w:val="24"/>
          <w:szCs w:val="24"/>
          <w:rtl/>
        </w:rPr>
        <w:t xml:space="preserve"> (1995) معتقدند که مدیریت سود یعنی دخالت هدفمند مدیریت در فرآیند گزارشگری مالی برون</w:t>
      </w:r>
      <w:r w:rsidRPr="00D627DD">
        <w:rPr>
          <w:rFonts w:ascii="B Zar" w:eastAsia="Calibri" w:hAnsi="Times New Roman" w:cs="B Nazanin" w:hint="cs"/>
          <w:sz w:val="24"/>
          <w:szCs w:val="24"/>
          <w:rtl/>
        </w:rPr>
        <w:softHyphen/>
        <w:t>سازمانی به منظور تحصیل منافع شخصی.</w:t>
      </w:r>
    </w:p>
    <w:p w:rsidR="00D627DD" w:rsidRPr="00D627DD" w:rsidRDefault="00D627DD" w:rsidP="00D627DD">
      <w:pPr>
        <w:autoSpaceDE w:val="0"/>
        <w:autoSpaceDN w:val="0"/>
        <w:adjustRightInd w:val="0"/>
        <w:spacing w:after="0"/>
        <w:ind w:firstLine="288"/>
        <w:jc w:val="both"/>
        <w:rPr>
          <w:rFonts w:ascii="B Zar" w:eastAsia="Calibri" w:hAnsi="Times New Roman" w:cs="B Nazanin"/>
          <w:sz w:val="24"/>
          <w:szCs w:val="24"/>
          <w:rtl/>
        </w:rPr>
      </w:pPr>
      <w:r w:rsidRPr="00D627DD">
        <w:rPr>
          <w:rFonts w:ascii="B Zar" w:eastAsia="Calibri" w:hAnsi="Times New Roman" w:cs="B Nazanin" w:hint="cs"/>
          <w:sz w:val="24"/>
          <w:szCs w:val="24"/>
          <w:rtl/>
        </w:rPr>
        <w:t>بیدلمن</w:t>
      </w:r>
      <w:r w:rsidRPr="00D627DD">
        <w:rPr>
          <w:rFonts w:ascii="B Zar" w:eastAsia="Calibri" w:hAnsi="Times New Roman" w:cs="B Nazanin"/>
          <w:sz w:val="24"/>
          <w:szCs w:val="24"/>
          <w:vertAlign w:val="superscript"/>
          <w:rtl/>
        </w:rPr>
        <w:footnoteReference w:id="41"/>
      </w:r>
      <w:r w:rsidRPr="00D627DD">
        <w:rPr>
          <w:rFonts w:ascii="B Zar" w:eastAsia="Calibri" w:hAnsi="Times New Roman" w:cs="B Nazanin" w:hint="cs"/>
          <w:sz w:val="24"/>
          <w:szCs w:val="24"/>
          <w:rtl/>
        </w:rPr>
        <w:t>، مدیریت سود را بیانگر تلاشی از سوی مدیریت شرکت می</w:t>
      </w:r>
      <w:r w:rsidRPr="00D627DD">
        <w:rPr>
          <w:rFonts w:ascii="B Zar" w:eastAsia="Calibri" w:hAnsi="Times New Roman" w:cs="B Nazanin" w:hint="cs"/>
          <w:sz w:val="24"/>
          <w:szCs w:val="24"/>
          <w:rtl/>
        </w:rPr>
        <w:softHyphen/>
        <w:t>داند که سعی می</w:t>
      </w:r>
      <w:r w:rsidRPr="00D627DD">
        <w:rPr>
          <w:rFonts w:ascii="B Zar" w:eastAsia="Calibri" w:hAnsi="Times New Roman" w:cs="B Nazanin"/>
          <w:sz w:val="24"/>
          <w:szCs w:val="24"/>
          <w:rtl/>
        </w:rPr>
        <w:softHyphen/>
      </w:r>
      <w:r w:rsidRPr="00D627DD">
        <w:rPr>
          <w:rFonts w:ascii="B Zar" w:eastAsia="Calibri" w:hAnsi="Times New Roman" w:cs="B Nazanin" w:hint="cs"/>
          <w:sz w:val="24"/>
          <w:szCs w:val="24"/>
          <w:rtl/>
        </w:rPr>
        <w:t>کند تا انحرافات غیرعادی سود را کاهش دهد (اسفندآبادی، 1389).</w:t>
      </w:r>
    </w:p>
    <w:p w:rsidR="00D627DD" w:rsidRPr="00D627DD" w:rsidRDefault="00D627DD" w:rsidP="00D627DD">
      <w:pPr>
        <w:autoSpaceDE w:val="0"/>
        <w:autoSpaceDN w:val="0"/>
        <w:adjustRightInd w:val="0"/>
        <w:spacing w:after="0"/>
        <w:ind w:firstLine="288"/>
        <w:jc w:val="both"/>
        <w:rPr>
          <w:rFonts w:ascii="B Zar" w:eastAsia="Calibri" w:hAnsi="Times New Roman" w:cs="B Nazanin"/>
          <w:sz w:val="24"/>
          <w:szCs w:val="24"/>
        </w:rPr>
      </w:pPr>
      <w:r w:rsidRPr="00D627DD">
        <w:rPr>
          <w:rFonts w:ascii="B Zar" w:eastAsia="Calibri" w:hAnsi="Times New Roman" w:cs="B Nazanin" w:hint="cs"/>
          <w:sz w:val="24"/>
          <w:szCs w:val="24"/>
          <w:rtl/>
        </w:rPr>
        <w:t>به اعتقاد هیلی و والن</w:t>
      </w:r>
      <w:r w:rsidRPr="00D627DD">
        <w:rPr>
          <w:rFonts w:ascii="B Zar" w:eastAsia="Calibri" w:hAnsi="Times New Roman" w:cs="B Nazanin"/>
          <w:sz w:val="24"/>
          <w:szCs w:val="24"/>
          <w:vertAlign w:val="superscript"/>
          <w:rtl/>
        </w:rPr>
        <w:footnoteReference w:id="42"/>
      </w:r>
      <w:r w:rsidRPr="00D627DD">
        <w:rPr>
          <w:rFonts w:ascii="B Zar" w:eastAsia="Calibri" w:hAnsi="Times New Roman" w:cs="B Nazanin" w:hint="cs"/>
          <w:sz w:val="24"/>
          <w:szCs w:val="24"/>
          <w:rtl/>
        </w:rPr>
        <w:t xml:space="preserve"> (1999)، مدیریت سود هنگامی رخ می</w:t>
      </w:r>
      <w:r w:rsidRPr="00D627DD">
        <w:rPr>
          <w:rFonts w:ascii="B Zar" w:eastAsia="Calibri" w:hAnsi="Times New Roman" w:cs="B Nazanin" w:hint="cs"/>
          <w:sz w:val="24"/>
          <w:szCs w:val="24"/>
          <w:rtl/>
        </w:rPr>
        <w:softHyphen/>
        <w:t>دهد که مدیران از قضاوت</w:t>
      </w:r>
      <w:r w:rsidRPr="00D627DD">
        <w:rPr>
          <w:rFonts w:ascii="B Zar" w:eastAsia="Calibri" w:hAnsi="Times New Roman" w:cs="B Nazanin" w:hint="cs"/>
          <w:sz w:val="24"/>
          <w:szCs w:val="24"/>
          <w:rtl/>
        </w:rPr>
        <w:softHyphen/>
        <w:t>های شخصی خود در گزارشگری مالی استفاده کنند و ساختار معاملات را جهت تغییر گزارشگری مالی دستکاری نمایند. این هدف یا به قصد گمراه کردن برخی از صاحبان سود در خصوص عملکرد اقتصادی شرکت، یا تأثیر بر نتایج قراردادهایی است که انعقاد آن</w:t>
      </w:r>
      <w:r w:rsidRPr="00D627DD">
        <w:rPr>
          <w:rFonts w:ascii="B Zar" w:eastAsia="Calibri" w:hAnsi="Times New Roman" w:cs="B Nazanin" w:hint="cs"/>
          <w:sz w:val="24"/>
          <w:szCs w:val="24"/>
          <w:rtl/>
        </w:rPr>
        <w:softHyphen/>
        <w:t>ها منوط به دستیابی به سود شخصی است.</w:t>
      </w:r>
    </w:p>
    <w:p w:rsidR="00D627DD" w:rsidRPr="00D627DD" w:rsidRDefault="00D627DD" w:rsidP="00D627DD">
      <w:pPr>
        <w:autoSpaceDE w:val="0"/>
        <w:autoSpaceDN w:val="0"/>
        <w:adjustRightInd w:val="0"/>
        <w:spacing w:after="0"/>
        <w:ind w:firstLine="288"/>
        <w:jc w:val="both"/>
        <w:rPr>
          <w:rFonts w:ascii="Times New Roman" w:eastAsia="Calibri" w:hAnsi="Times New Roman" w:cs="Times New Roman"/>
          <w:sz w:val="24"/>
          <w:szCs w:val="24"/>
          <w:rtl/>
        </w:rPr>
      </w:pPr>
      <w:r w:rsidRPr="00D627DD">
        <w:rPr>
          <w:rFonts w:ascii="B Zar" w:eastAsia="Calibri" w:hAnsi="Times New Roman" w:cs="B Nazanin" w:hint="cs"/>
          <w:sz w:val="24"/>
          <w:szCs w:val="24"/>
          <w:rtl/>
        </w:rPr>
        <w:t>در متون حسابداری مالی نظریه</w:t>
      </w:r>
      <w:r w:rsidRPr="00D627DD">
        <w:rPr>
          <w:rFonts w:ascii="B Zar" w:eastAsia="Calibri" w:hAnsi="Times New Roman" w:cs="B Nazanin"/>
          <w:sz w:val="24"/>
          <w:szCs w:val="24"/>
          <w:rtl/>
        </w:rPr>
        <w:softHyphen/>
      </w:r>
      <w:r w:rsidRPr="00D627DD">
        <w:rPr>
          <w:rFonts w:ascii="B Zar" w:eastAsia="Calibri" w:hAnsi="Times New Roman" w:cs="B Nazanin" w:hint="cs"/>
          <w:sz w:val="24"/>
          <w:szCs w:val="24"/>
          <w:rtl/>
        </w:rPr>
        <w:t>های متفاوتی در توضیح چرایی مبادرت شرکت</w:t>
      </w:r>
      <w:r w:rsidRPr="00D627DD">
        <w:rPr>
          <w:rFonts w:ascii="B Zar" w:eastAsia="Calibri" w:hAnsi="Times New Roman" w:cs="B Nazanin" w:hint="cs"/>
          <w:sz w:val="24"/>
          <w:szCs w:val="24"/>
          <w:rtl/>
        </w:rPr>
        <w:softHyphen/>
        <w:t>ها و مدیران به مدیریت سود پیشنهاد می</w:t>
      </w:r>
      <w:r w:rsidRPr="00D627DD">
        <w:rPr>
          <w:rFonts w:ascii="B Zar" w:eastAsia="Calibri" w:hAnsi="Times New Roman" w:cs="B Nazanin" w:hint="cs"/>
          <w:sz w:val="24"/>
          <w:szCs w:val="24"/>
          <w:rtl/>
        </w:rPr>
        <w:softHyphen/>
        <w:t>شود. بنابراین، مانند هر عرصه یا صحنه</w:t>
      </w:r>
      <w:r w:rsidRPr="00D627DD">
        <w:rPr>
          <w:rFonts w:ascii="B Zar" w:eastAsia="Calibri" w:hAnsi="Times New Roman" w:cs="B Nazanin" w:hint="cs"/>
          <w:sz w:val="24"/>
          <w:szCs w:val="24"/>
          <w:rtl/>
        </w:rPr>
        <w:softHyphen/>
        <w:t>ی پژوهشی حسابداری دیگر، اتفاق و اجماع در خصوص یک نظریه</w:t>
      </w:r>
      <w:r w:rsidRPr="00D627DD">
        <w:rPr>
          <w:rFonts w:ascii="B Zar" w:eastAsia="Calibri" w:hAnsi="Times New Roman" w:cs="B Nazanin" w:hint="cs"/>
          <w:sz w:val="24"/>
          <w:szCs w:val="24"/>
          <w:rtl/>
        </w:rPr>
        <w:softHyphen/>
        <w:t>ی یگانه برای تبیین و پیش</w:t>
      </w:r>
      <w:r w:rsidRPr="00D627DD">
        <w:rPr>
          <w:rFonts w:ascii="B Zar" w:eastAsia="Calibri" w:hAnsi="Times New Roman" w:cs="B Nazanin" w:hint="cs"/>
          <w:sz w:val="24"/>
          <w:szCs w:val="24"/>
          <w:rtl/>
        </w:rPr>
        <w:softHyphen/>
        <w:t xml:space="preserve">بینی مدیریت سود وجود ندارد و هر کار پژوهشی از دیدگاه نظری متفاوتی به این پدیده پرداخته است </w:t>
      </w:r>
      <w:r w:rsidRPr="00D627DD">
        <w:rPr>
          <w:rFonts w:ascii="Times New Roman" w:eastAsia="Calibri" w:hAnsi="Times New Roman" w:cs="B Nazanin" w:hint="cs"/>
          <w:sz w:val="24"/>
          <w:szCs w:val="24"/>
          <w:rtl/>
        </w:rPr>
        <w:t xml:space="preserve">(ثقفی و پوریانسب 1389). </w:t>
      </w:r>
    </w:p>
    <w:p w:rsidR="00D627DD" w:rsidRPr="00D627DD" w:rsidRDefault="00D627DD" w:rsidP="00D627DD">
      <w:pPr>
        <w:autoSpaceDE w:val="0"/>
        <w:autoSpaceDN w:val="0"/>
        <w:adjustRightInd w:val="0"/>
        <w:spacing w:after="0"/>
        <w:ind w:firstLine="288"/>
        <w:jc w:val="both"/>
        <w:rPr>
          <w:rFonts w:ascii="B Zar" w:eastAsia="Calibri" w:hAnsi="Times New Roman" w:cs="B Nazanin"/>
          <w:sz w:val="24"/>
          <w:szCs w:val="24"/>
          <w:rtl/>
        </w:rPr>
      </w:pPr>
      <w:r w:rsidRPr="00D627DD">
        <w:rPr>
          <w:rFonts w:ascii="B Zar" w:eastAsia="Calibri" w:hAnsi="Times New Roman" w:cs="B Nazanin" w:hint="cs"/>
          <w:sz w:val="24"/>
          <w:szCs w:val="24"/>
          <w:rtl/>
        </w:rPr>
        <w:t>همانند اکثر عرصه</w:t>
      </w:r>
      <w:r w:rsidRPr="00D627DD">
        <w:rPr>
          <w:rFonts w:ascii="B Zar" w:eastAsia="Calibri" w:hAnsi="Times New Roman" w:cs="B Nazanin" w:hint="cs"/>
          <w:sz w:val="24"/>
          <w:szCs w:val="24"/>
          <w:rtl/>
        </w:rPr>
        <w:softHyphen/>
        <w:t>های پژوهش حسابداری، نظریه</w:t>
      </w:r>
      <w:r w:rsidRPr="00D627DD">
        <w:rPr>
          <w:rFonts w:ascii="B Zar" w:eastAsia="Calibri" w:hAnsi="Times New Roman" w:cs="B Nazanin" w:hint="cs"/>
          <w:sz w:val="24"/>
          <w:szCs w:val="24"/>
          <w:rtl/>
        </w:rPr>
        <w:softHyphen/>
        <w:t>های مدیریت سود نیز از پژوهش</w:t>
      </w:r>
      <w:r w:rsidRPr="00D627DD">
        <w:rPr>
          <w:rFonts w:ascii="B Zar" w:eastAsia="Calibri" w:hAnsi="Times New Roman" w:cs="B Nazanin" w:hint="cs"/>
          <w:sz w:val="24"/>
          <w:szCs w:val="24"/>
          <w:rtl/>
        </w:rPr>
        <w:softHyphen/>
        <w:t>های عرصه</w:t>
      </w:r>
      <w:r w:rsidRPr="00D627DD">
        <w:rPr>
          <w:rFonts w:ascii="B Zar" w:eastAsia="Calibri" w:hAnsi="Times New Roman" w:cs="B Nazanin" w:hint="cs"/>
          <w:sz w:val="24"/>
          <w:szCs w:val="24"/>
          <w:rtl/>
        </w:rPr>
        <w:softHyphen/>
        <w:t>های دیگر حسابداری، یا حوزه</w:t>
      </w:r>
      <w:r w:rsidRPr="00D627DD">
        <w:rPr>
          <w:rFonts w:ascii="B Zar" w:eastAsia="Calibri" w:hAnsi="Times New Roman" w:cs="B Nazanin" w:hint="cs"/>
          <w:sz w:val="24"/>
          <w:szCs w:val="24"/>
          <w:rtl/>
        </w:rPr>
        <w:softHyphen/>
        <w:t>های دیگر دانش، مثل تأمین مالی، اقتصاد، روانشناسی و مانند این</w:t>
      </w:r>
      <w:r w:rsidRPr="00D627DD">
        <w:rPr>
          <w:rFonts w:ascii="B Zar" w:eastAsia="Calibri" w:hAnsi="Times New Roman" w:cs="B Nazanin" w:hint="cs"/>
          <w:sz w:val="24"/>
          <w:szCs w:val="24"/>
          <w:rtl/>
        </w:rPr>
        <w:softHyphen/>
        <w:t>ها وام گرفته شده</w:t>
      </w:r>
      <w:r w:rsidRPr="00D627DD">
        <w:rPr>
          <w:rFonts w:ascii="B Zar" w:eastAsia="Calibri" w:hAnsi="Times New Roman" w:cs="B Nazanin" w:hint="cs"/>
          <w:sz w:val="24"/>
          <w:szCs w:val="24"/>
          <w:rtl/>
        </w:rPr>
        <w:softHyphen/>
        <w:t>اند.</w:t>
      </w:r>
    </w:p>
    <w:p w:rsidR="00D627DD" w:rsidRPr="00D627DD" w:rsidRDefault="00D627DD" w:rsidP="00D627DD">
      <w:pPr>
        <w:autoSpaceDE w:val="0"/>
        <w:autoSpaceDN w:val="0"/>
        <w:adjustRightInd w:val="0"/>
        <w:spacing w:after="0"/>
        <w:jc w:val="both"/>
        <w:rPr>
          <w:rFonts w:ascii="B Zar" w:eastAsia="Calibri" w:hAnsi="Times New Roman" w:cs="B Nazanin"/>
          <w:sz w:val="24"/>
          <w:szCs w:val="24"/>
          <w:rtl/>
        </w:rPr>
      </w:pPr>
      <w:r w:rsidRPr="00D627DD">
        <w:rPr>
          <w:rFonts w:ascii="B Zar" w:eastAsia="Calibri" w:hAnsi="Times New Roman" w:cs="B Nazanin" w:hint="cs"/>
          <w:sz w:val="24"/>
          <w:szCs w:val="24"/>
          <w:rtl/>
        </w:rPr>
        <w:t>فهرست پربسامدترین نظریه</w:t>
      </w:r>
      <w:r w:rsidRPr="00D627DD">
        <w:rPr>
          <w:rFonts w:ascii="B Zar" w:eastAsia="Calibri" w:hAnsi="Times New Roman" w:cs="B Nazanin" w:hint="cs"/>
          <w:sz w:val="24"/>
          <w:szCs w:val="24"/>
          <w:rtl/>
        </w:rPr>
        <w:softHyphen/>
        <w:t>های مدیریت سود عبارت</w:t>
      </w:r>
      <w:r w:rsidRPr="00D627DD">
        <w:rPr>
          <w:rFonts w:ascii="B Zar" w:eastAsia="Calibri" w:hAnsi="Times New Roman" w:cs="B Nazanin" w:hint="cs"/>
          <w:sz w:val="24"/>
          <w:szCs w:val="24"/>
          <w:rtl/>
        </w:rPr>
        <w:softHyphen/>
        <w:t xml:space="preserve">اند از: </w:t>
      </w:r>
    </w:p>
    <w:p w:rsidR="00D627DD" w:rsidRPr="00D627DD" w:rsidRDefault="00D627DD" w:rsidP="00D627DD">
      <w:pPr>
        <w:autoSpaceDE w:val="0"/>
        <w:autoSpaceDN w:val="0"/>
        <w:adjustRightInd w:val="0"/>
        <w:spacing w:after="0"/>
        <w:jc w:val="both"/>
        <w:rPr>
          <w:rFonts w:ascii="B Zar" w:eastAsia="Calibri" w:hAnsi="Times New Roman" w:cs="B Nazanin"/>
          <w:sz w:val="24"/>
          <w:szCs w:val="24"/>
          <w:rtl/>
        </w:rPr>
      </w:pPr>
    </w:p>
    <w:p w:rsidR="00D627DD" w:rsidRPr="00D627DD" w:rsidRDefault="00D627DD" w:rsidP="00D627DD">
      <w:pPr>
        <w:numPr>
          <w:ilvl w:val="0"/>
          <w:numId w:val="15"/>
        </w:numPr>
        <w:autoSpaceDE w:val="0"/>
        <w:autoSpaceDN w:val="0"/>
        <w:adjustRightInd w:val="0"/>
        <w:spacing w:after="0"/>
        <w:contextualSpacing/>
        <w:jc w:val="both"/>
        <w:rPr>
          <w:rFonts w:ascii="B Zar" w:eastAsia="Calibri" w:hAnsi="Times New Roman" w:cs="B Nazanin"/>
          <w:sz w:val="24"/>
          <w:szCs w:val="24"/>
          <w:rtl/>
        </w:rPr>
      </w:pPr>
      <w:r w:rsidRPr="00D627DD">
        <w:rPr>
          <w:rFonts w:ascii="B Zar" w:eastAsia="Calibri" w:hAnsi="Times New Roman" w:cs="B Nazanin" w:hint="cs"/>
          <w:sz w:val="24"/>
          <w:szCs w:val="24"/>
          <w:rtl/>
        </w:rPr>
        <w:t>نظریه</w:t>
      </w:r>
      <w:r w:rsidRPr="00D627DD">
        <w:rPr>
          <w:rFonts w:ascii="B Zar" w:eastAsia="Calibri" w:hAnsi="Times New Roman" w:cs="B Nazanin" w:hint="cs"/>
          <w:sz w:val="24"/>
          <w:szCs w:val="24"/>
          <w:rtl/>
        </w:rPr>
        <w:softHyphen/>
        <w:t>ی چشم</w:t>
      </w:r>
      <w:r w:rsidRPr="00D627DD">
        <w:rPr>
          <w:rFonts w:ascii="B Zar" w:eastAsia="Calibri" w:hAnsi="Times New Roman" w:cs="B Nazanin" w:hint="cs"/>
          <w:sz w:val="24"/>
          <w:szCs w:val="24"/>
          <w:rtl/>
        </w:rPr>
        <w:softHyphen/>
        <w:t xml:space="preserve">داشت </w:t>
      </w:r>
    </w:p>
    <w:p w:rsidR="00D627DD" w:rsidRPr="00D627DD" w:rsidRDefault="00D627DD" w:rsidP="00D627DD">
      <w:pPr>
        <w:numPr>
          <w:ilvl w:val="0"/>
          <w:numId w:val="15"/>
        </w:numPr>
        <w:autoSpaceDE w:val="0"/>
        <w:autoSpaceDN w:val="0"/>
        <w:adjustRightInd w:val="0"/>
        <w:spacing w:after="0"/>
        <w:contextualSpacing/>
        <w:jc w:val="both"/>
        <w:rPr>
          <w:rFonts w:ascii="B Zar" w:eastAsia="Calibri" w:hAnsi="Times New Roman" w:cs="B Nazanin"/>
          <w:sz w:val="24"/>
          <w:szCs w:val="24"/>
          <w:rtl/>
        </w:rPr>
      </w:pPr>
      <w:r w:rsidRPr="00D627DD">
        <w:rPr>
          <w:rFonts w:ascii="B Zar" w:eastAsia="Calibri" w:hAnsi="Times New Roman" w:cs="B Nazanin" w:hint="cs"/>
          <w:sz w:val="24"/>
          <w:szCs w:val="24"/>
          <w:rtl/>
        </w:rPr>
        <w:t>نظریه</w:t>
      </w:r>
      <w:r w:rsidRPr="00D627DD">
        <w:rPr>
          <w:rFonts w:ascii="B Zar" w:eastAsia="Calibri" w:hAnsi="Times New Roman" w:cs="B Nazanin" w:hint="cs"/>
          <w:sz w:val="24"/>
          <w:szCs w:val="24"/>
          <w:rtl/>
        </w:rPr>
        <w:softHyphen/>
        <w:t xml:space="preserve">ی کارگزاری </w:t>
      </w:r>
    </w:p>
    <w:p w:rsidR="00D627DD" w:rsidRPr="00D627DD" w:rsidRDefault="00D627DD" w:rsidP="00D627DD">
      <w:pPr>
        <w:numPr>
          <w:ilvl w:val="0"/>
          <w:numId w:val="15"/>
        </w:numPr>
        <w:autoSpaceDE w:val="0"/>
        <w:autoSpaceDN w:val="0"/>
        <w:adjustRightInd w:val="0"/>
        <w:spacing w:after="0"/>
        <w:contextualSpacing/>
        <w:jc w:val="both"/>
        <w:rPr>
          <w:rFonts w:ascii="B Zar" w:eastAsia="Calibri" w:hAnsi="Times New Roman" w:cs="B Nazanin"/>
          <w:sz w:val="24"/>
          <w:szCs w:val="24"/>
          <w:rtl/>
        </w:rPr>
      </w:pPr>
      <w:r w:rsidRPr="00D627DD">
        <w:rPr>
          <w:rFonts w:ascii="B Zar" w:eastAsia="Calibri" w:hAnsi="Times New Roman" w:cs="B Nazanin" w:hint="cs"/>
          <w:sz w:val="24"/>
          <w:szCs w:val="24"/>
          <w:rtl/>
        </w:rPr>
        <w:t>نظریه</w:t>
      </w:r>
      <w:r w:rsidRPr="00D627DD">
        <w:rPr>
          <w:rFonts w:ascii="B Zar" w:eastAsia="Calibri" w:hAnsi="Times New Roman" w:cs="B Nazanin" w:hint="cs"/>
          <w:sz w:val="24"/>
          <w:szCs w:val="24"/>
          <w:rtl/>
        </w:rPr>
        <w:softHyphen/>
        <w:t>ی پذیرایی</w:t>
      </w:r>
      <w:r w:rsidRPr="00D627DD">
        <w:rPr>
          <w:rFonts w:ascii="B Zar" w:eastAsia="Calibri" w:hAnsi="Times New Roman" w:cs="B Nazanin"/>
          <w:sz w:val="24"/>
          <w:szCs w:val="24"/>
          <w:vertAlign w:val="superscript"/>
          <w:rtl/>
        </w:rPr>
        <w:footnoteReference w:id="43"/>
      </w:r>
    </w:p>
    <w:p w:rsidR="00D627DD" w:rsidRPr="00D627DD" w:rsidRDefault="00D627DD" w:rsidP="00D627DD">
      <w:pPr>
        <w:numPr>
          <w:ilvl w:val="0"/>
          <w:numId w:val="15"/>
        </w:numPr>
        <w:autoSpaceDE w:val="0"/>
        <w:autoSpaceDN w:val="0"/>
        <w:adjustRightInd w:val="0"/>
        <w:spacing w:after="0"/>
        <w:contextualSpacing/>
        <w:jc w:val="both"/>
        <w:rPr>
          <w:rFonts w:ascii="B Zar" w:eastAsia="Calibri" w:hAnsi="Times New Roman" w:cs="B Nazanin"/>
          <w:sz w:val="24"/>
          <w:szCs w:val="24"/>
          <w:rtl/>
        </w:rPr>
      </w:pPr>
      <w:r w:rsidRPr="00D627DD">
        <w:rPr>
          <w:rFonts w:ascii="B Zar" w:eastAsia="Calibri" w:hAnsi="Times New Roman" w:cs="B Nazanin" w:hint="cs"/>
          <w:sz w:val="24"/>
          <w:szCs w:val="24"/>
          <w:rtl/>
        </w:rPr>
        <w:t>نظریه</w:t>
      </w:r>
      <w:r w:rsidRPr="00D627DD">
        <w:rPr>
          <w:rFonts w:ascii="B Zar" w:eastAsia="Calibri" w:hAnsi="Times New Roman" w:cs="B Nazanin" w:hint="cs"/>
          <w:sz w:val="24"/>
          <w:szCs w:val="24"/>
          <w:rtl/>
        </w:rPr>
        <w:softHyphen/>
        <w:t>ی حساب</w:t>
      </w:r>
      <w:r w:rsidRPr="00D627DD">
        <w:rPr>
          <w:rFonts w:ascii="B Zar" w:eastAsia="Calibri" w:hAnsi="Times New Roman" w:cs="B Nazanin" w:hint="cs"/>
          <w:sz w:val="24"/>
          <w:szCs w:val="24"/>
          <w:rtl/>
        </w:rPr>
        <w:softHyphen/>
        <w:t>شویی</w:t>
      </w:r>
      <w:r w:rsidRPr="00D627DD">
        <w:rPr>
          <w:rFonts w:ascii="B Zar" w:eastAsia="Calibri" w:hAnsi="Times New Roman" w:cs="B Nazanin"/>
          <w:sz w:val="24"/>
          <w:szCs w:val="24"/>
          <w:vertAlign w:val="superscript"/>
          <w:rtl/>
        </w:rPr>
        <w:footnoteReference w:id="44"/>
      </w:r>
    </w:p>
    <w:p w:rsidR="00D627DD" w:rsidRPr="00D627DD" w:rsidRDefault="00D627DD" w:rsidP="00D627DD">
      <w:pPr>
        <w:numPr>
          <w:ilvl w:val="0"/>
          <w:numId w:val="15"/>
        </w:numPr>
        <w:autoSpaceDE w:val="0"/>
        <w:autoSpaceDN w:val="0"/>
        <w:adjustRightInd w:val="0"/>
        <w:spacing w:after="0"/>
        <w:contextualSpacing/>
        <w:jc w:val="both"/>
        <w:rPr>
          <w:rFonts w:ascii="B Zar" w:eastAsia="Calibri" w:hAnsi="Times New Roman" w:cs="B Nazanin"/>
          <w:sz w:val="24"/>
          <w:szCs w:val="24"/>
          <w:rtl/>
        </w:rPr>
      </w:pPr>
      <w:r w:rsidRPr="00D627DD">
        <w:rPr>
          <w:rFonts w:ascii="B Zar" w:eastAsia="Calibri" w:hAnsi="Times New Roman" w:cs="B Nazanin" w:hint="cs"/>
          <w:sz w:val="24"/>
          <w:szCs w:val="24"/>
          <w:rtl/>
        </w:rPr>
        <w:t>نظریه</w:t>
      </w:r>
      <w:r w:rsidRPr="00D627DD">
        <w:rPr>
          <w:rFonts w:ascii="B Zar" w:eastAsia="Calibri" w:hAnsi="Times New Roman" w:cs="B Nazanin" w:hint="cs"/>
          <w:sz w:val="24"/>
          <w:szCs w:val="24"/>
          <w:rtl/>
        </w:rPr>
        <w:softHyphen/>
        <w:t>ی علامت</w:t>
      </w:r>
      <w:r w:rsidRPr="00D627DD">
        <w:rPr>
          <w:rFonts w:ascii="B Zar" w:eastAsia="Calibri" w:hAnsi="Times New Roman" w:cs="B Nazanin" w:hint="cs"/>
          <w:sz w:val="24"/>
          <w:szCs w:val="24"/>
          <w:rtl/>
        </w:rPr>
        <w:softHyphen/>
        <w:t>دهی</w:t>
      </w:r>
    </w:p>
    <w:p w:rsidR="00D627DD" w:rsidRPr="00D627DD" w:rsidRDefault="00D627DD" w:rsidP="00D627DD">
      <w:pPr>
        <w:numPr>
          <w:ilvl w:val="0"/>
          <w:numId w:val="15"/>
        </w:numPr>
        <w:autoSpaceDE w:val="0"/>
        <w:autoSpaceDN w:val="0"/>
        <w:adjustRightInd w:val="0"/>
        <w:spacing w:after="0"/>
        <w:contextualSpacing/>
        <w:jc w:val="both"/>
        <w:rPr>
          <w:rFonts w:ascii="B Zar" w:eastAsia="Calibri" w:hAnsi="Times New Roman" w:cs="B Nazanin"/>
          <w:sz w:val="24"/>
          <w:szCs w:val="24"/>
          <w:rtl/>
        </w:rPr>
      </w:pPr>
      <w:r w:rsidRPr="00D627DD">
        <w:rPr>
          <w:rFonts w:ascii="B Zar" w:eastAsia="Calibri" w:hAnsi="Times New Roman" w:cs="B Nazanin" w:hint="cs"/>
          <w:sz w:val="24"/>
          <w:szCs w:val="24"/>
          <w:rtl/>
        </w:rPr>
        <w:t>نظریه</w:t>
      </w:r>
      <w:r w:rsidRPr="00D627DD">
        <w:rPr>
          <w:rFonts w:ascii="B Zar" w:eastAsia="Calibri" w:hAnsi="Times New Roman" w:cs="B Nazanin" w:hint="cs"/>
          <w:sz w:val="24"/>
          <w:szCs w:val="24"/>
          <w:rtl/>
        </w:rPr>
        <w:softHyphen/>
        <w:t>های رفتاری</w:t>
      </w:r>
    </w:p>
    <w:p w:rsidR="00D627DD" w:rsidRPr="00D627DD" w:rsidRDefault="00D627DD" w:rsidP="00D627DD">
      <w:pPr>
        <w:numPr>
          <w:ilvl w:val="0"/>
          <w:numId w:val="15"/>
        </w:numPr>
        <w:autoSpaceDE w:val="0"/>
        <w:autoSpaceDN w:val="0"/>
        <w:adjustRightInd w:val="0"/>
        <w:spacing w:after="0"/>
        <w:contextualSpacing/>
        <w:jc w:val="both"/>
        <w:rPr>
          <w:rFonts w:ascii="B Zar" w:eastAsia="Calibri" w:hAnsi="Times New Roman" w:cs="B Nazanin"/>
          <w:sz w:val="24"/>
          <w:szCs w:val="24"/>
          <w:rtl/>
        </w:rPr>
      </w:pPr>
      <w:r w:rsidRPr="00D627DD">
        <w:rPr>
          <w:rFonts w:ascii="B Zar" w:eastAsia="Calibri" w:hAnsi="Times New Roman" w:cs="B Nazanin" w:hint="cs"/>
          <w:sz w:val="24"/>
          <w:szCs w:val="24"/>
          <w:rtl/>
        </w:rPr>
        <w:t>نظریه</w:t>
      </w:r>
      <w:r w:rsidRPr="00D627DD">
        <w:rPr>
          <w:rFonts w:ascii="B Zar" w:eastAsia="Calibri" w:hAnsi="Times New Roman" w:cs="B Nazanin" w:hint="cs"/>
          <w:sz w:val="24"/>
          <w:szCs w:val="24"/>
          <w:rtl/>
        </w:rPr>
        <w:softHyphen/>
        <w:t>ی بازی</w:t>
      </w:r>
    </w:p>
    <w:p w:rsidR="00D627DD" w:rsidRPr="00D627DD" w:rsidRDefault="00D627DD" w:rsidP="00D627DD">
      <w:pPr>
        <w:numPr>
          <w:ilvl w:val="0"/>
          <w:numId w:val="15"/>
        </w:numPr>
        <w:autoSpaceDE w:val="0"/>
        <w:autoSpaceDN w:val="0"/>
        <w:adjustRightInd w:val="0"/>
        <w:spacing w:after="0"/>
        <w:contextualSpacing/>
        <w:jc w:val="both"/>
        <w:rPr>
          <w:rFonts w:ascii="B Zar" w:eastAsia="Calibri" w:hAnsi="Times New Roman" w:cs="B Nazanin"/>
          <w:sz w:val="24"/>
          <w:szCs w:val="24"/>
          <w:rtl/>
        </w:rPr>
      </w:pPr>
      <w:r w:rsidRPr="00D627DD">
        <w:rPr>
          <w:rFonts w:ascii="B Zar" w:eastAsia="Calibri" w:hAnsi="Times New Roman" w:cs="B Nazanin" w:hint="cs"/>
          <w:sz w:val="24"/>
          <w:szCs w:val="24"/>
          <w:rtl/>
        </w:rPr>
        <w:t>نظریه</w:t>
      </w:r>
      <w:r w:rsidRPr="00D627DD">
        <w:rPr>
          <w:rFonts w:ascii="B Zar" w:eastAsia="Calibri" w:hAnsi="Times New Roman" w:cs="B Nazanin" w:hint="cs"/>
          <w:sz w:val="24"/>
          <w:szCs w:val="24"/>
          <w:rtl/>
        </w:rPr>
        <w:softHyphen/>
        <w:t>ی ذی</w:t>
      </w:r>
      <w:r w:rsidRPr="00D627DD">
        <w:rPr>
          <w:rFonts w:ascii="B Zar" w:eastAsia="Calibri" w:hAnsi="Times New Roman" w:cs="B Nazanin" w:hint="cs"/>
          <w:sz w:val="24"/>
          <w:szCs w:val="24"/>
          <w:rtl/>
        </w:rPr>
        <w:softHyphen/>
        <w:t>نفعان</w:t>
      </w:r>
    </w:p>
    <w:p w:rsidR="00D627DD" w:rsidRPr="00D627DD" w:rsidRDefault="00D627DD" w:rsidP="00D627DD">
      <w:pPr>
        <w:numPr>
          <w:ilvl w:val="0"/>
          <w:numId w:val="15"/>
        </w:numPr>
        <w:autoSpaceDE w:val="0"/>
        <w:autoSpaceDN w:val="0"/>
        <w:adjustRightInd w:val="0"/>
        <w:spacing w:after="0"/>
        <w:contextualSpacing/>
        <w:jc w:val="both"/>
        <w:rPr>
          <w:rFonts w:ascii="B Zar" w:eastAsia="Calibri" w:hAnsi="Times New Roman" w:cs="Times New Roman"/>
          <w:sz w:val="24"/>
          <w:szCs w:val="24"/>
        </w:rPr>
      </w:pPr>
      <w:r w:rsidRPr="00D627DD">
        <w:rPr>
          <w:rFonts w:ascii="B Zar" w:eastAsia="Calibri" w:hAnsi="Times New Roman" w:cs="B Nazanin" w:hint="cs"/>
          <w:sz w:val="24"/>
          <w:szCs w:val="24"/>
          <w:rtl/>
        </w:rPr>
        <w:t>نظریه</w:t>
      </w:r>
      <w:r w:rsidRPr="00D627DD">
        <w:rPr>
          <w:rFonts w:ascii="B Zar" w:eastAsia="Calibri" w:hAnsi="Times New Roman" w:cs="B Nazanin" w:hint="cs"/>
          <w:sz w:val="24"/>
          <w:szCs w:val="24"/>
          <w:rtl/>
        </w:rPr>
        <w:softHyphen/>
        <w:t xml:space="preserve">ی شرکت </w:t>
      </w:r>
    </w:p>
    <w:p w:rsidR="00D627DD" w:rsidRPr="00D627DD" w:rsidRDefault="00D627DD" w:rsidP="00D627DD">
      <w:pPr>
        <w:autoSpaceDE w:val="0"/>
        <w:autoSpaceDN w:val="0"/>
        <w:bidi w:val="0"/>
        <w:adjustRightInd w:val="0"/>
        <w:spacing w:after="0"/>
        <w:jc w:val="both"/>
        <w:rPr>
          <w:rFonts w:ascii="Times New Roman" w:eastAsia="Calibri" w:hAnsi="Times New Roman" w:cs="Times New Roman"/>
          <w:sz w:val="24"/>
          <w:szCs w:val="24"/>
          <w:rtl/>
        </w:rPr>
      </w:pPr>
    </w:p>
    <w:p w:rsidR="00D627DD" w:rsidRPr="00D627DD" w:rsidRDefault="00D627DD" w:rsidP="00D627DD">
      <w:pPr>
        <w:autoSpaceDE w:val="0"/>
        <w:autoSpaceDN w:val="0"/>
        <w:adjustRightInd w:val="0"/>
        <w:spacing w:after="0"/>
        <w:jc w:val="both"/>
        <w:rPr>
          <w:rFonts w:ascii="B Zar" w:eastAsia="Calibri" w:hAnsi="Times New Roman" w:cs="B Nazanin"/>
          <w:sz w:val="24"/>
          <w:szCs w:val="24"/>
          <w:rtl/>
        </w:rPr>
      </w:pPr>
      <w:r w:rsidRPr="00D627DD">
        <w:rPr>
          <w:rFonts w:ascii="B Zar" w:eastAsia="Calibri" w:hAnsi="Times New Roman" w:cs="B Nazanin" w:hint="cs"/>
          <w:sz w:val="24"/>
          <w:szCs w:val="24"/>
          <w:rtl/>
        </w:rPr>
        <w:t>در زیر به شرح مهم</w:t>
      </w:r>
      <w:r w:rsidRPr="00D627DD">
        <w:rPr>
          <w:rFonts w:ascii="B Zar" w:eastAsia="Calibri" w:hAnsi="Times New Roman" w:cs="B Nazanin" w:hint="cs"/>
          <w:sz w:val="24"/>
          <w:szCs w:val="24"/>
          <w:rtl/>
        </w:rPr>
        <w:softHyphen/>
        <w:t xml:space="preserve">ترین </w:t>
      </w:r>
      <w:r w:rsidRPr="00D627DD">
        <w:rPr>
          <w:rFonts w:ascii="Times New Roman" w:eastAsia="Calibri" w:hAnsi="Times New Roman" w:cs="B Nazanin" w:hint="cs"/>
          <w:sz w:val="24"/>
          <w:szCs w:val="24"/>
          <w:rtl/>
        </w:rPr>
        <w:t>این</w:t>
      </w:r>
      <w:r w:rsidRPr="00D627DD">
        <w:rPr>
          <w:rFonts w:ascii="Times New Roman" w:eastAsia="Calibri" w:hAnsi="Times New Roman" w:cs="Times New Roman" w:hint="cs"/>
          <w:sz w:val="24"/>
          <w:szCs w:val="24"/>
          <w:rtl/>
        </w:rPr>
        <w:t xml:space="preserve"> </w:t>
      </w:r>
      <w:r w:rsidRPr="00D627DD">
        <w:rPr>
          <w:rFonts w:ascii="B Zar" w:eastAsia="Calibri" w:hAnsi="Times New Roman" w:cs="B Nazanin" w:hint="cs"/>
          <w:sz w:val="24"/>
          <w:szCs w:val="24"/>
          <w:rtl/>
        </w:rPr>
        <w:t>نظریه</w:t>
      </w:r>
      <w:r w:rsidRPr="00D627DD">
        <w:rPr>
          <w:rFonts w:ascii="B Zar" w:eastAsia="Calibri" w:hAnsi="Times New Roman" w:cs="B Nazanin" w:hint="cs"/>
          <w:sz w:val="24"/>
          <w:szCs w:val="24"/>
          <w:rtl/>
        </w:rPr>
        <w:softHyphen/>
        <w:t>های مدیریت سود می</w:t>
      </w:r>
      <w:r w:rsidRPr="00D627DD">
        <w:rPr>
          <w:rFonts w:ascii="B Zar" w:eastAsia="Calibri" w:hAnsi="Times New Roman" w:cs="B Nazanin" w:hint="cs"/>
          <w:sz w:val="24"/>
          <w:szCs w:val="24"/>
          <w:rtl/>
        </w:rPr>
        <w:softHyphen/>
        <w:t>پردازیم:</w:t>
      </w:r>
    </w:p>
    <w:p w:rsidR="00D627DD" w:rsidRPr="00D627DD" w:rsidRDefault="00D627DD" w:rsidP="00D627DD">
      <w:pPr>
        <w:autoSpaceDE w:val="0"/>
        <w:autoSpaceDN w:val="0"/>
        <w:adjustRightInd w:val="0"/>
        <w:spacing w:after="0"/>
        <w:jc w:val="both"/>
        <w:rPr>
          <w:rFonts w:ascii="B Zar" w:eastAsia="Calibri" w:hAnsi="Times New Roman" w:cs="B Nazanin"/>
          <w:sz w:val="24"/>
          <w:szCs w:val="24"/>
          <w:rtl/>
        </w:rPr>
      </w:pPr>
    </w:p>
    <w:p w:rsidR="00D627DD" w:rsidRPr="00D627DD" w:rsidRDefault="00D627DD" w:rsidP="00D627DD">
      <w:pPr>
        <w:numPr>
          <w:ilvl w:val="0"/>
          <w:numId w:val="20"/>
        </w:numPr>
        <w:autoSpaceDE w:val="0"/>
        <w:autoSpaceDN w:val="0"/>
        <w:adjustRightInd w:val="0"/>
        <w:spacing w:after="0"/>
        <w:contextualSpacing/>
        <w:jc w:val="both"/>
        <w:rPr>
          <w:rFonts w:ascii="B Zar" w:eastAsia="Calibri" w:hAnsi="Times New Roman" w:cs="B Nazanin"/>
          <w:b/>
          <w:bCs/>
          <w:sz w:val="24"/>
          <w:szCs w:val="24"/>
          <w:rtl/>
        </w:rPr>
      </w:pPr>
      <w:r w:rsidRPr="00D627DD">
        <w:rPr>
          <w:rFonts w:ascii="B Zar" w:eastAsia="Calibri" w:hAnsi="Times New Roman" w:cs="B Nazanin" w:hint="cs"/>
          <w:b/>
          <w:bCs/>
          <w:sz w:val="24"/>
          <w:szCs w:val="24"/>
          <w:rtl/>
        </w:rPr>
        <w:lastRenderedPageBreak/>
        <w:t>نظریه</w:t>
      </w:r>
      <w:r w:rsidRPr="00D627DD">
        <w:rPr>
          <w:rFonts w:ascii="B Zar" w:eastAsia="Calibri" w:hAnsi="Times New Roman" w:cs="B Nazanin" w:hint="cs"/>
          <w:b/>
          <w:bCs/>
          <w:sz w:val="24"/>
          <w:szCs w:val="24"/>
          <w:rtl/>
        </w:rPr>
        <w:softHyphen/>
        <w:t>ی چشم</w:t>
      </w:r>
      <w:r w:rsidRPr="00D627DD">
        <w:rPr>
          <w:rFonts w:ascii="B Zar" w:eastAsia="Calibri" w:hAnsi="Times New Roman" w:cs="B Nazanin" w:hint="cs"/>
          <w:b/>
          <w:bCs/>
          <w:sz w:val="24"/>
          <w:szCs w:val="24"/>
          <w:rtl/>
        </w:rPr>
        <w:softHyphen/>
        <w:t>داشت:</w:t>
      </w:r>
    </w:p>
    <w:p w:rsidR="00D627DD" w:rsidRPr="00D627DD" w:rsidRDefault="00D627DD" w:rsidP="00D627DD">
      <w:pPr>
        <w:autoSpaceDE w:val="0"/>
        <w:autoSpaceDN w:val="0"/>
        <w:adjustRightInd w:val="0"/>
        <w:spacing w:after="0"/>
        <w:ind w:firstLine="288"/>
        <w:jc w:val="both"/>
        <w:rPr>
          <w:rFonts w:ascii="B Zar" w:eastAsia="Calibri" w:hAnsi="Times New Roman" w:cs="B Nazanin"/>
          <w:sz w:val="24"/>
          <w:szCs w:val="24"/>
          <w:rtl/>
        </w:rPr>
      </w:pPr>
      <w:r w:rsidRPr="00D627DD">
        <w:rPr>
          <w:rFonts w:ascii="B Zar" w:eastAsia="Calibri" w:hAnsi="Times New Roman" w:cs="B Nazanin" w:hint="cs"/>
          <w:sz w:val="24"/>
          <w:szCs w:val="24"/>
          <w:rtl/>
        </w:rPr>
        <w:t>دو رویکرد به این نظریه وجود دارد: نظریه</w:t>
      </w:r>
      <w:r w:rsidRPr="00D627DD">
        <w:rPr>
          <w:rFonts w:ascii="B Zar" w:eastAsia="Calibri" w:hAnsi="Times New Roman" w:cs="B Nazanin" w:hint="cs"/>
          <w:sz w:val="24"/>
          <w:szCs w:val="24"/>
          <w:rtl/>
        </w:rPr>
        <w:softHyphen/>
        <w:t>ی چشم</w:t>
      </w:r>
      <w:r w:rsidRPr="00D627DD">
        <w:rPr>
          <w:rFonts w:ascii="B Zar" w:eastAsia="Calibri" w:hAnsi="Times New Roman" w:cs="B Nazanin" w:hint="cs"/>
          <w:sz w:val="24"/>
          <w:szCs w:val="24"/>
          <w:rtl/>
        </w:rPr>
        <w:softHyphen/>
        <w:t>داشت اطلاعاتی و نظریه</w:t>
      </w:r>
      <w:r w:rsidRPr="00D627DD">
        <w:rPr>
          <w:rFonts w:ascii="B Zar" w:eastAsia="Calibri" w:hAnsi="Times New Roman" w:cs="B Nazanin" w:hint="cs"/>
          <w:sz w:val="24"/>
          <w:szCs w:val="24"/>
          <w:rtl/>
        </w:rPr>
        <w:softHyphen/>
        <w:t>ی چشم</w:t>
      </w:r>
      <w:r w:rsidRPr="00D627DD">
        <w:rPr>
          <w:rFonts w:ascii="B Zar" w:eastAsia="Calibri" w:hAnsi="Times New Roman" w:cs="B Nazanin" w:hint="cs"/>
          <w:sz w:val="24"/>
          <w:szCs w:val="24"/>
          <w:rtl/>
        </w:rPr>
        <w:softHyphen/>
        <w:t>داشت ارزشی. هر دو رویکرد ریشه در نظریه</w:t>
      </w:r>
      <w:r w:rsidRPr="00D627DD">
        <w:rPr>
          <w:rFonts w:ascii="B Zar" w:eastAsia="Calibri" w:hAnsi="Times New Roman" w:cs="B Nazanin" w:hint="cs"/>
          <w:sz w:val="24"/>
          <w:szCs w:val="24"/>
          <w:rtl/>
        </w:rPr>
        <w:softHyphen/>
        <w:t>ی چشم</w:t>
      </w:r>
      <w:r w:rsidRPr="00D627DD">
        <w:rPr>
          <w:rFonts w:ascii="B Zar" w:eastAsia="Calibri" w:hAnsi="Times New Roman" w:cs="B Nazanin" w:hint="cs"/>
          <w:sz w:val="24"/>
          <w:szCs w:val="24"/>
          <w:rtl/>
        </w:rPr>
        <w:softHyphen/>
        <w:t>داشت روانشناسی دارند. برای اولین بار نظریه</w:t>
      </w:r>
      <w:r w:rsidRPr="00D627DD">
        <w:rPr>
          <w:rFonts w:ascii="B Zar" w:eastAsia="Calibri" w:hAnsi="Times New Roman" w:cs="B Nazanin" w:hint="cs"/>
          <w:sz w:val="24"/>
          <w:szCs w:val="24"/>
          <w:rtl/>
        </w:rPr>
        <w:softHyphen/>
        <w:t>ی چشم</w:t>
      </w:r>
      <w:r w:rsidRPr="00D627DD">
        <w:rPr>
          <w:rFonts w:ascii="B Zar" w:eastAsia="Calibri" w:hAnsi="Times New Roman" w:cs="B Nazanin" w:hint="cs"/>
          <w:sz w:val="24"/>
          <w:szCs w:val="24"/>
          <w:rtl/>
        </w:rPr>
        <w:softHyphen/>
        <w:t>داشت در حوزه</w:t>
      </w:r>
      <w:r w:rsidRPr="00D627DD">
        <w:rPr>
          <w:rFonts w:ascii="B Zar" w:eastAsia="Calibri" w:hAnsi="Times New Roman" w:cs="B Nazanin" w:hint="cs"/>
          <w:sz w:val="24"/>
          <w:szCs w:val="24"/>
          <w:rtl/>
        </w:rPr>
        <w:softHyphen/>
        <w:t>ی حسابداری با رویکرد چشم</w:t>
      </w:r>
      <w:r w:rsidRPr="00D627DD">
        <w:rPr>
          <w:rFonts w:ascii="B Zar" w:eastAsia="Calibri" w:hAnsi="Times New Roman" w:cs="B Nazanin" w:hint="cs"/>
          <w:sz w:val="24"/>
          <w:szCs w:val="24"/>
          <w:rtl/>
        </w:rPr>
        <w:softHyphen/>
        <w:t>داشت اطلاعاتی وام گرفته شد. اما سپس رویکرد ارزشی به این نظریه در کانون پژوهش</w:t>
      </w:r>
      <w:r w:rsidRPr="00D627DD">
        <w:rPr>
          <w:rFonts w:ascii="B Zar" w:eastAsia="Calibri" w:hAnsi="Times New Roman" w:cs="B Nazanin" w:hint="cs"/>
          <w:sz w:val="24"/>
          <w:szCs w:val="24"/>
          <w:rtl/>
        </w:rPr>
        <w:softHyphen/>
        <w:t>های مدیریت سود قرار گرفت.</w:t>
      </w:r>
    </w:p>
    <w:p w:rsidR="00D627DD" w:rsidRPr="00D627DD" w:rsidRDefault="00D627DD" w:rsidP="00D627DD">
      <w:pPr>
        <w:autoSpaceDE w:val="0"/>
        <w:autoSpaceDN w:val="0"/>
        <w:adjustRightInd w:val="0"/>
        <w:spacing w:after="0"/>
        <w:ind w:firstLine="288"/>
        <w:jc w:val="both"/>
        <w:rPr>
          <w:rFonts w:ascii="B Zar" w:eastAsia="Calibri" w:hAnsi="Times New Roman" w:cs="B Nazanin"/>
          <w:sz w:val="24"/>
          <w:szCs w:val="24"/>
          <w:rtl/>
        </w:rPr>
      </w:pPr>
      <w:r w:rsidRPr="00D627DD">
        <w:rPr>
          <w:rFonts w:ascii="B Zar" w:eastAsia="Calibri" w:hAnsi="Times New Roman" w:cs="B Nazanin" w:hint="cs"/>
          <w:sz w:val="24"/>
          <w:szCs w:val="24"/>
          <w:rtl/>
        </w:rPr>
        <w:t>اسکیپر</w:t>
      </w:r>
      <w:r w:rsidRPr="00D627DD">
        <w:rPr>
          <w:rFonts w:ascii="B Zar" w:eastAsia="Calibri" w:hAnsi="Times New Roman" w:cs="B Nazanin"/>
          <w:sz w:val="24"/>
          <w:szCs w:val="24"/>
          <w:vertAlign w:val="superscript"/>
          <w:rtl/>
        </w:rPr>
        <w:footnoteReference w:id="45"/>
      </w:r>
      <w:r w:rsidRPr="00D627DD">
        <w:rPr>
          <w:rFonts w:ascii="B Zar" w:eastAsia="Calibri" w:hAnsi="Times New Roman" w:cs="B Nazanin" w:hint="cs"/>
          <w:sz w:val="24"/>
          <w:szCs w:val="24"/>
          <w:rtl/>
        </w:rPr>
        <w:t xml:space="preserve"> </w:t>
      </w:r>
      <w:r w:rsidRPr="00D627DD">
        <w:rPr>
          <w:rFonts w:ascii="Times New Roman" w:eastAsia="Calibri" w:hAnsi="Times New Roman" w:cs="B Nazanin" w:hint="cs"/>
          <w:sz w:val="24"/>
          <w:szCs w:val="24"/>
          <w:rtl/>
        </w:rPr>
        <w:t>چشم</w:t>
      </w:r>
      <w:r w:rsidRPr="00D627DD">
        <w:rPr>
          <w:rFonts w:ascii="Times New Roman" w:eastAsia="Calibri" w:hAnsi="Times New Roman" w:cs="B Nazanin" w:hint="cs"/>
          <w:sz w:val="24"/>
          <w:szCs w:val="24"/>
          <w:rtl/>
        </w:rPr>
        <w:softHyphen/>
        <w:t>انداز اطلاعاتی را در مقام عنصر کلیدی زیربنای مطالعه</w:t>
      </w:r>
      <w:r w:rsidRPr="00D627DD">
        <w:rPr>
          <w:rFonts w:ascii="Times New Roman" w:eastAsia="Calibri" w:hAnsi="Times New Roman" w:cs="B Nazanin" w:hint="cs"/>
          <w:sz w:val="24"/>
          <w:szCs w:val="24"/>
          <w:rtl/>
        </w:rPr>
        <w:softHyphen/>
        <w:t>ی پدیده</w:t>
      </w:r>
      <w:r w:rsidRPr="00D627DD">
        <w:rPr>
          <w:rFonts w:ascii="Times New Roman" w:eastAsia="Calibri" w:hAnsi="Times New Roman" w:cs="B Nazanin" w:hint="cs"/>
          <w:sz w:val="24"/>
          <w:szCs w:val="24"/>
          <w:rtl/>
        </w:rPr>
        <w:softHyphen/>
        <w:t>ی مدیریت سود قرار می</w:t>
      </w:r>
      <w:r w:rsidRPr="00D627DD">
        <w:rPr>
          <w:rFonts w:ascii="Times New Roman" w:eastAsia="Calibri" w:hAnsi="Times New Roman" w:cs="B Nazanin" w:hint="cs"/>
          <w:sz w:val="24"/>
          <w:szCs w:val="24"/>
          <w:rtl/>
        </w:rPr>
        <w:softHyphen/>
        <w:t>دهد. بر این اساس چشم</w:t>
      </w:r>
      <w:r w:rsidRPr="00D627DD">
        <w:rPr>
          <w:rFonts w:ascii="Times New Roman" w:eastAsia="Calibri" w:hAnsi="Times New Roman" w:cs="B Nazanin" w:hint="cs"/>
          <w:sz w:val="24"/>
          <w:szCs w:val="24"/>
          <w:rtl/>
        </w:rPr>
        <w:softHyphen/>
        <w:t>داشت اطلاعاتی در اثر ناقرینگی اطلاعاتی که در ساختارهای شرکت</w:t>
      </w:r>
      <w:r w:rsidRPr="00D627DD">
        <w:rPr>
          <w:rFonts w:ascii="Times New Roman" w:eastAsia="Calibri" w:hAnsi="Times New Roman" w:cs="B Nazanin" w:hint="cs"/>
          <w:sz w:val="24"/>
          <w:szCs w:val="24"/>
          <w:rtl/>
        </w:rPr>
        <w:softHyphen/>
        <w:t>های سهامی پیچیده بین مدیریت مسلط و گروه ذی</w:t>
      </w:r>
      <w:r w:rsidRPr="00D627DD">
        <w:rPr>
          <w:rFonts w:ascii="Times New Roman" w:eastAsia="Calibri" w:hAnsi="Times New Roman" w:cs="B Nazanin" w:hint="cs"/>
          <w:sz w:val="24"/>
          <w:szCs w:val="24"/>
          <w:rtl/>
        </w:rPr>
        <w:softHyphen/>
        <w:t>نفعان دورافتاده</w:t>
      </w:r>
      <w:r w:rsidRPr="00D627DD">
        <w:rPr>
          <w:rFonts w:ascii="Times New Roman" w:eastAsia="Calibri" w:hAnsi="Times New Roman" w:cs="B Nazanin" w:hint="cs"/>
          <w:sz w:val="24"/>
          <w:szCs w:val="24"/>
          <w:rtl/>
        </w:rPr>
        <w:softHyphen/>
        <w:t>تر وجود دارد ایجاد می</w:t>
      </w:r>
      <w:r w:rsidRPr="00D627DD">
        <w:rPr>
          <w:rFonts w:ascii="Times New Roman" w:eastAsia="Calibri" w:hAnsi="Times New Roman" w:cs="B Nazanin" w:hint="cs"/>
          <w:sz w:val="24"/>
          <w:szCs w:val="24"/>
          <w:rtl/>
        </w:rPr>
        <w:softHyphen/>
        <w:t>شود. بنابراین افشای حسابداری دارای یک روزنه یا بار اطلاعاتی است که علائم فایده</w:t>
      </w:r>
      <w:r w:rsidRPr="00D627DD">
        <w:rPr>
          <w:rFonts w:ascii="Times New Roman" w:eastAsia="Calibri" w:hAnsi="Times New Roman" w:cs="B Nazanin" w:hint="cs"/>
          <w:sz w:val="24"/>
          <w:szCs w:val="24"/>
          <w:rtl/>
        </w:rPr>
        <w:softHyphen/>
        <w:t>مندی را به ذی</w:t>
      </w:r>
      <w:r w:rsidRPr="00D627DD">
        <w:rPr>
          <w:rFonts w:ascii="Times New Roman" w:eastAsia="Calibri" w:hAnsi="Times New Roman" w:cs="B Nazanin" w:hint="cs"/>
          <w:sz w:val="24"/>
          <w:szCs w:val="24"/>
          <w:rtl/>
        </w:rPr>
        <w:softHyphen/>
        <w:t>نفعان مخابره می</w:t>
      </w:r>
      <w:r w:rsidRPr="00D627DD">
        <w:rPr>
          <w:rFonts w:ascii="Times New Roman" w:eastAsia="Calibri" w:hAnsi="Times New Roman" w:cs="B Nazanin" w:hint="cs"/>
          <w:sz w:val="24"/>
          <w:szCs w:val="24"/>
          <w:rtl/>
        </w:rPr>
        <w:softHyphen/>
        <w:t>کند. بنابراین مدیران با آگاهی از این چشم</w:t>
      </w:r>
      <w:r w:rsidRPr="00D627DD">
        <w:rPr>
          <w:rFonts w:ascii="Times New Roman" w:eastAsia="Calibri" w:hAnsi="Times New Roman" w:cs="B Nazanin" w:hint="cs"/>
          <w:sz w:val="24"/>
          <w:szCs w:val="24"/>
          <w:rtl/>
        </w:rPr>
        <w:softHyphen/>
        <w:t>داشت از مدیریت سود برای برآوردن اهداف سود موردانتظار ذی</w:t>
      </w:r>
      <w:r w:rsidRPr="00D627DD">
        <w:rPr>
          <w:rFonts w:ascii="Times New Roman" w:eastAsia="Calibri" w:hAnsi="Times New Roman" w:cs="B Nazanin" w:hint="cs"/>
          <w:sz w:val="24"/>
          <w:szCs w:val="24"/>
          <w:rtl/>
        </w:rPr>
        <w:softHyphen/>
        <w:t>نفعان استفاده می</w:t>
      </w:r>
      <w:r w:rsidRPr="00D627DD">
        <w:rPr>
          <w:rFonts w:ascii="Times New Roman" w:eastAsia="Calibri" w:hAnsi="Times New Roman" w:cs="B Nazanin" w:hint="cs"/>
          <w:sz w:val="24"/>
          <w:szCs w:val="24"/>
          <w:rtl/>
        </w:rPr>
        <w:softHyphen/>
        <w:t>کنند.</w:t>
      </w:r>
    </w:p>
    <w:p w:rsidR="00D627DD" w:rsidRPr="00D627DD" w:rsidRDefault="00D627DD" w:rsidP="00D627DD">
      <w:pPr>
        <w:autoSpaceDE w:val="0"/>
        <w:autoSpaceDN w:val="0"/>
        <w:adjustRightInd w:val="0"/>
        <w:spacing w:after="0"/>
        <w:ind w:firstLine="288"/>
        <w:jc w:val="both"/>
        <w:rPr>
          <w:rFonts w:ascii="Times New Roman" w:eastAsia="Calibri" w:hAnsi="Times New Roman" w:cs="B Nazanin"/>
          <w:sz w:val="24"/>
          <w:szCs w:val="24"/>
          <w:rtl/>
        </w:rPr>
      </w:pPr>
      <w:r w:rsidRPr="00D627DD">
        <w:rPr>
          <w:rFonts w:ascii="Times New Roman" w:eastAsia="Calibri" w:hAnsi="Times New Roman" w:cs="B Nazanin" w:hint="cs"/>
          <w:sz w:val="24"/>
          <w:szCs w:val="24"/>
          <w:rtl/>
        </w:rPr>
        <w:t>برگستلر</w:t>
      </w:r>
      <w:r w:rsidRPr="00D627DD">
        <w:rPr>
          <w:rFonts w:ascii="Times New Roman" w:eastAsia="Calibri" w:hAnsi="Times New Roman" w:cs="B Nazanin"/>
          <w:sz w:val="24"/>
          <w:szCs w:val="24"/>
          <w:vertAlign w:val="superscript"/>
          <w:rtl/>
        </w:rPr>
        <w:footnoteReference w:id="46"/>
      </w:r>
      <w:r w:rsidRPr="00D627DD">
        <w:rPr>
          <w:rFonts w:ascii="Times New Roman" w:eastAsia="Calibri" w:hAnsi="Times New Roman" w:cs="B Nazanin" w:hint="cs"/>
          <w:sz w:val="24"/>
          <w:szCs w:val="24"/>
          <w:rtl/>
        </w:rPr>
        <w:t xml:space="preserve"> و دیچاو رویکرد ارزشی را به نظریه</w:t>
      </w:r>
      <w:r w:rsidRPr="00D627DD">
        <w:rPr>
          <w:rFonts w:ascii="Times New Roman" w:eastAsia="Calibri" w:hAnsi="Times New Roman" w:cs="B Nazanin" w:hint="cs"/>
          <w:sz w:val="24"/>
          <w:szCs w:val="24"/>
          <w:rtl/>
        </w:rPr>
        <w:softHyphen/>
        <w:t>ی چشم</w:t>
      </w:r>
      <w:r w:rsidRPr="00D627DD">
        <w:rPr>
          <w:rFonts w:ascii="Times New Roman" w:eastAsia="Calibri" w:hAnsi="Times New Roman" w:cs="B Nazanin" w:hint="cs"/>
          <w:sz w:val="24"/>
          <w:szCs w:val="24"/>
          <w:rtl/>
        </w:rPr>
        <w:softHyphen/>
        <w:t>داشت اتخاذ می</w:t>
      </w:r>
      <w:r w:rsidRPr="00D627DD">
        <w:rPr>
          <w:rFonts w:ascii="Times New Roman" w:eastAsia="Calibri" w:hAnsi="Times New Roman" w:cs="B Nazanin" w:hint="cs"/>
          <w:sz w:val="24"/>
          <w:szCs w:val="24"/>
          <w:rtl/>
        </w:rPr>
        <w:softHyphen/>
        <w:t>کنند. طبق این رویکرد تصمیم</w:t>
      </w:r>
      <w:r w:rsidRPr="00D627DD">
        <w:rPr>
          <w:rFonts w:ascii="Times New Roman" w:eastAsia="Calibri" w:hAnsi="Times New Roman" w:cs="B Nazanin" w:hint="cs"/>
          <w:sz w:val="24"/>
          <w:szCs w:val="24"/>
          <w:rtl/>
        </w:rPr>
        <w:softHyphen/>
        <w:t>گیران یا ذی</w:t>
      </w:r>
      <w:r w:rsidRPr="00D627DD">
        <w:rPr>
          <w:rFonts w:ascii="Times New Roman" w:eastAsia="Calibri" w:hAnsi="Times New Roman" w:cs="B Nazanin" w:hint="cs"/>
          <w:sz w:val="24"/>
          <w:szCs w:val="24"/>
          <w:rtl/>
        </w:rPr>
        <w:softHyphen/>
        <w:t>نفعان ارزش را با توجه به یک مبلغ مرجع مانند سود استخراج می</w:t>
      </w:r>
      <w:r w:rsidRPr="00D627DD">
        <w:rPr>
          <w:rFonts w:ascii="Times New Roman" w:eastAsia="Calibri" w:hAnsi="Times New Roman" w:cs="B Nazanin" w:hint="cs"/>
          <w:sz w:val="24"/>
          <w:szCs w:val="24"/>
          <w:rtl/>
        </w:rPr>
        <w:softHyphen/>
        <w:t>کنند تا سطوح مطلق ثروت. یعنی از دید آن</w:t>
      </w:r>
      <w:r w:rsidRPr="00D627DD">
        <w:rPr>
          <w:rFonts w:ascii="Times New Roman" w:eastAsia="Calibri" w:hAnsi="Times New Roman" w:cs="B Nazanin" w:hint="cs"/>
          <w:sz w:val="24"/>
          <w:szCs w:val="24"/>
          <w:rtl/>
        </w:rPr>
        <w:softHyphen/>
        <w:t>ها زیان</w:t>
      </w:r>
      <w:r w:rsidRPr="00D627DD">
        <w:rPr>
          <w:rFonts w:ascii="Times New Roman" w:eastAsia="Calibri" w:hAnsi="Times New Roman" w:cs="B Nazanin" w:hint="cs"/>
          <w:sz w:val="24"/>
          <w:szCs w:val="24"/>
          <w:rtl/>
        </w:rPr>
        <w:softHyphen/>
        <w:t>ها ناخوشایندتر از سودها هستند. از این رو، ذی</w:t>
      </w:r>
      <w:r w:rsidRPr="00D627DD">
        <w:rPr>
          <w:rFonts w:ascii="Times New Roman" w:eastAsia="Calibri" w:hAnsi="Times New Roman" w:cs="B Nazanin" w:hint="cs"/>
          <w:sz w:val="24"/>
          <w:szCs w:val="24"/>
          <w:rtl/>
        </w:rPr>
        <w:softHyphen/>
        <w:t>نفعان بالاترین ارزش را وقتی به دست می</w:t>
      </w:r>
      <w:r w:rsidRPr="00D627DD">
        <w:rPr>
          <w:rFonts w:ascii="Times New Roman" w:eastAsia="Calibri" w:hAnsi="Times New Roman" w:cs="B Nazanin" w:hint="cs"/>
          <w:sz w:val="24"/>
          <w:szCs w:val="24"/>
          <w:rtl/>
        </w:rPr>
        <w:softHyphen/>
        <w:t>آورند که ثروت از یک زیان به یک سود به نسبت یک نقطه</w:t>
      </w:r>
      <w:r w:rsidRPr="00D627DD">
        <w:rPr>
          <w:rFonts w:ascii="Times New Roman" w:eastAsia="Calibri" w:hAnsi="Times New Roman" w:cs="B Nazanin" w:hint="cs"/>
          <w:sz w:val="24"/>
          <w:szCs w:val="24"/>
          <w:rtl/>
        </w:rPr>
        <w:softHyphen/>
        <w:t>ی مرجع حرکت می</w:t>
      </w:r>
      <w:r w:rsidRPr="00D627DD">
        <w:rPr>
          <w:rFonts w:ascii="Times New Roman" w:eastAsia="Calibri" w:hAnsi="Times New Roman" w:cs="B Nazanin" w:hint="cs"/>
          <w:sz w:val="24"/>
          <w:szCs w:val="24"/>
          <w:rtl/>
        </w:rPr>
        <w:softHyphen/>
        <w:t>کند. همچنین اگر همه چیز ثابت بماند، سرمایه</w:t>
      </w:r>
      <w:r w:rsidRPr="00D627DD">
        <w:rPr>
          <w:rFonts w:ascii="Times New Roman" w:eastAsia="Calibri" w:hAnsi="Times New Roman" w:cs="B Nazanin" w:hint="cs"/>
          <w:sz w:val="24"/>
          <w:szCs w:val="24"/>
          <w:rtl/>
        </w:rPr>
        <w:softHyphen/>
        <w:t>گذارن ترجیح می</w:t>
      </w:r>
      <w:r w:rsidRPr="00D627DD">
        <w:rPr>
          <w:rFonts w:ascii="Times New Roman" w:eastAsia="Calibri" w:hAnsi="Times New Roman" w:cs="B Nazanin" w:hint="cs"/>
          <w:sz w:val="24"/>
          <w:szCs w:val="24"/>
          <w:rtl/>
        </w:rPr>
        <w:softHyphen/>
        <w:t>دهند هنگام تصمیم</w:t>
      </w:r>
      <w:r w:rsidRPr="00D627DD">
        <w:rPr>
          <w:rFonts w:ascii="Times New Roman" w:eastAsia="Calibri" w:hAnsi="Times New Roman" w:cs="B Nazanin" w:hint="cs"/>
          <w:sz w:val="24"/>
          <w:szCs w:val="24"/>
          <w:rtl/>
        </w:rPr>
        <w:softHyphen/>
        <w:t>گیری در مورد سرمایه</w:t>
      </w:r>
      <w:r w:rsidRPr="00D627DD">
        <w:rPr>
          <w:rFonts w:ascii="Times New Roman" w:eastAsia="Calibri" w:hAnsi="Times New Roman" w:cs="B Nazanin" w:hint="cs"/>
          <w:sz w:val="24"/>
          <w:szCs w:val="24"/>
          <w:rtl/>
        </w:rPr>
        <w:softHyphen/>
        <w:t>گذاری در شرکت</w:t>
      </w:r>
      <w:r w:rsidRPr="00D627DD">
        <w:rPr>
          <w:rFonts w:ascii="Times New Roman" w:eastAsia="Calibri" w:hAnsi="Times New Roman" w:cs="B Nazanin" w:hint="cs"/>
          <w:sz w:val="24"/>
          <w:szCs w:val="24"/>
          <w:rtl/>
        </w:rPr>
        <w:softHyphen/>
        <w:t>ها به سود کوچک</w:t>
      </w:r>
      <w:r w:rsidRPr="00D627DD">
        <w:rPr>
          <w:rFonts w:ascii="Times New Roman" w:eastAsia="Calibri" w:hAnsi="Times New Roman" w:cs="B Nazanin"/>
          <w:sz w:val="24"/>
          <w:szCs w:val="24"/>
          <w:rtl/>
        </w:rPr>
        <w:softHyphen/>
      </w:r>
      <w:r w:rsidRPr="00D627DD">
        <w:rPr>
          <w:rFonts w:ascii="Times New Roman" w:eastAsia="Calibri" w:hAnsi="Times New Roman" w:cs="B Nazanin" w:hint="cs"/>
          <w:sz w:val="24"/>
          <w:szCs w:val="24"/>
          <w:rtl/>
        </w:rPr>
        <w:t>تر اکتفا کنند اما در شرکت</w:t>
      </w:r>
      <w:r w:rsidRPr="00D627DD">
        <w:rPr>
          <w:rFonts w:ascii="Times New Roman" w:eastAsia="Calibri" w:hAnsi="Times New Roman" w:cs="B Nazanin" w:hint="cs"/>
          <w:sz w:val="24"/>
          <w:szCs w:val="24"/>
          <w:rtl/>
        </w:rPr>
        <w:softHyphen/>
        <w:t>هایی که دارای سود نوسان</w:t>
      </w:r>
      <w:r w:rsidRPr="00D627DD">
        <w:rPr>
          <w:rFonts w:ascii="Times New Roman" w:eastAsia="Calibri" w:hAnsi="Times New Roman" w:cs="B Nazanin" w:hint="cs"/>
          <w:sz w:val="24"/>
          <w:szCs w:val="24"/>
          <w:rtl/>
        </w:rPr>
        <w:softHyphen/>
        <w:t>پذیر هستند، سرمایه</w:t>
      </w:r>
      <w:r w:rsidRPr="00D627DD">
        <w:rPr>
          <w:rFonts w:ascii="Times New Roman" w:eastAsia="Calibri" w:hAnsi="Times New Roman" w:cs="B Nazanin" w:hint="cs"/>
          <w:sz w:val="24"/>
          <w:szCs w:val="24"/>
          <w:rtl/>
        </w:rPr>
        <w:softHyphen/>
        <w:t>گذاری نکنند. بنابراین تغییر در سود و سطح صفر سود دو نقطه</w:t>
      </w:r>
      <w:r w:rsidRPr="00D627DD">
        <w:rPr>
          <w:rFonts w:ascii="Times New Roman" w:eastAsia="Calibri" w:hAnsi="Times New Roman" w:cs="B Nazanin" w:hint="cs"/>
          <w:sz w:val="24"/>
          <w:szCs w:val="24"/>
          <w:rtl/>
        </w:rPr>
        <w:softHyphen/>
        <w:t>ی مرجع برای سرمایه</w:t>
      </w:r>
      <w:r w:rsidRPr="00D627DD">
        <w:rPr>
          <w:rFonts w:ascii="Times New Roman" w:eastAsia="Calibri" w:hAnsi="Times New Roman" w:cs="B Nazanin" w:hint="cs"/>
          <w:sz w:val="24"/>
          <w:szCs w:val="24"/>
          <w:rtl/>
        </w:rPr>
        <w:softHyphen/>
        <w:t>گذاران هستند. اگر مدیران بتوانند سود را بالاتر از سطح این نقطه</w:t>
      </w:r>
      <w:r w:rsidRPr="00D627DD">
        <w:rPr>
          <w:rFonts w:ascii="Times New Roman" w:eastAsia="Calibri" w:hAnsi="Times New Roman" w:cs="B Nazanin" w:hint="cs"/>
          <w:sz w:val="24"/>
          <w:szCs w:val="24"/>
          <w:rtl/>
        </w:rPr>
        <w:softHyphen/>
        <w:t>ی مرجع گزارش کنند بنابراین پاداش دریافت خواهند کرد. به عبارتی سود در مقایسه با زیان و تغییر مثبت در مقایسه با تغییر منفی به عنوان مرجع پاداش محسوب می</w:t>
      </w:r>
      <w:r w:rsidRPr="00D627DD">
        <w:rPr>
          <w:rFonts w:ascii="Times New Roman" w:eastAsia="Calibri" w:hAnsi="Times New Roman" w:cs="B Nazanin" w:hint="cs"/>
          <w:sz w:val="24"/>
          <w:szCs w:val="24"/>
          <w:rtl/>
        </w:rPr>
        <w:softHyphen/>
        <w:t>شوند. این نظریه همچنین گزینه</w:t>
      </w:r>
      <w:r w:rsidRPr="00D627DD">
        <w:rPr>
          <w:rFonts w:ascii="Times New Roman" w:eastAsia="Calibri" w:hAnsi="Times New Roman" w:cs="B Nazanin" w:hint="cs"/>
          <w:sz w:val="24"/>
          <w:szCs w:val="24"/>
          <w:rtl/>
        </w:rPr>
        <w:softHyphen/>
        <w:t>ی مناسبی برای نظریه</w:t>
      </w:r>
      <w:r w:rsidRPr="00D627DD">
        <w:rPr>
          <w:rFonts w:ascii="Times New Roman" w:eastAsia="Calibri" w:hAnsi="Times New Roman" w:cs="B Nazanin" w:hint="cs"/>
          <w:sz w:val="24"/>
          <w:szCs w:val="24"/>
          <w:rtl/>
        </w:rPr>
        <w:softHyphen/>
        <w:t>ی مطلوبیت مورد انتظار است.</w:t>
      </w:r>
    </w:p>
    <w:p w:rsidR="00D627DD" w:rsidRPr="00D627DD" w:rsidRDefault="00D627DD" w:rsidP="00D627DD">
      <w:pPr>
        <w:numPr>
          <w:ilvl w:val="0"/>
          <w:numId w:val="21"/>
        </w:numPr>
        <w:autoSpaceDE w:val="0"/>
        <w:autoSpaceDN w:val="0"/>
        <w:adjustRightInd w:val="0"/>
        <w:spacing w:after="0"/>
        <w:contextualSpacing/>
        <w:jc w:val="both"/>
        <w:rPr>
          <w:rFonts w:ascii="Times New Roman" w:eastAsia="Calibri" w:hAnsi="Times New Roman" w:cs="B Nazanin"/>
          <w:sz w:val="20"/>
          <w:szCs w:val="20"/>
          <w:rtl/>
        </w:rPr>
      </w:pPr>
      <w:r w:rsidRPr="00D627DD">
        <w:rPr>
          <w:rFonts w:ascii="Times New Roman" w:eastAsia="Calibri" w:hAnsi="Times New Roman" w:cs="B Nazanin" w:hint="cs"/>
          <w:b/>
          <w:bCs/>
          <w:sz w:val="24"/>
          <w:szCs w:val="24"/>
          <w:rtl/>
        </w:rPr>
        <w:t>نظریه</w:t>
      </w:r>
      <w:r w:rsidRPr="00D627DD">
        <w:rPr>
          <w:rFonts w:ascii="Times New Roman" w:eastAsia="Calibri" w:hAnsi="Times New Roman" w:cs="B Nazanin" w:hint="cs"/>
          <w:b/>
          <w:bCs/>
          <w:sz w:val="24"/>
          <w:szCs w:val="24"/>
          <w:rtl/>
        </w:rPr>
        <w:softHyphen/>
        <w:t>ی کارگزاری:</w:t>
      </w:r>
    </w:p>
    <w:p w:rsidR="00D627DD" w:rsidRPr="00D627DD" w:rsidRDefault="00D627DD" w:rsidP="00D627DD">
      <w:pPr>
        <w:autoSpaceDE w:val="0"/>
        <w:autoSpaceDN w:val="0"/>
        <w:adjustRightInd w:val="0"/>
        <w:spacing w:after="0"/>
        <w:ind w:firstLine="288"/>
        <w:jc w:val="both"/>
        <w:rPr>
          <w:rFonts w:ascii="Times New Roman" w:eastAsia="Calibri" w:hAnsi="Times New Roman" w:cs="B Nazanin"/>
          <w:sz w:val="24"/>
          <w:szCs w:val="24"/>
          <w:rtl/>
        </w:rPr>
      </w:pPr>
      <w:r w:rsidRPr="00D627DD">
        <w:rPr>
          <w:rFonts w:ascii="Times New Roman" w:eastAsia="Calibri" w:hAnsi="Times New Roman" w:cs="B Nazanin" w:hint="cs"/>
          <w:sz w:val="24"/>
          <w:szCs w:val="24"/>
          <w:rtl/>
        </w:rPr>
        <w:t>دو رویکرد به این نظریه در نوشته</w:t>
      </w:r>
      <w:r w:rsidRPr="00D627DD">
        <w:rPr>
          <w:rFonts w:ascii="Times New Roman" w:eastAsia="Calibri" w:hAnsi="Times New Roman" w:cs="B Nazanin" w:hint="cs"/>
          <w:sz w:val="24"/>
          <w:szCs w:val="24"/>
          <w:rtl/>
        </w:rPr>
        <w:softHyphen/>
        <w:t>های مدیریت سود مطرح است: رویکرد سهامداران و رویکرد ذی</w:t>
      </w:r>
      <w:r w:rsidRPr="00D627DD">
        <w:rPr>
          <w:rFonts w:ascii="Times New Roman" w:eastAsia="Calibri" w:hAnsi="Times New Roman" w:cs="B Nazanin" w:hint="cs"/>
          <w:sz w:val="24"/>
          <w:szCs w:val="24"/>
          <w:rtl/>
        </w:rPr>
        <w:softHyphen/>
        <w:t>نفعان. هر دو رویکرد ریشه در کار جنسن و مکلینگ دارند.</w:t>
      </w:r>
    </w:p>
    <w:p w:rsidR="00D627DD" w:rsidRPr="00D627DD" w:rsidRDefault="00D627DD" w:rsidP="00D627DD">
      <w:pPr>
        <w:autoSpaceDE w:val="0"/>
        <w:autoSpaceDN w:val="0"/>
        <w:adjustRightInd w:val="0"/>
        <w:spacing w:after="0"/>
        <w:ind w:firstLine="288"/>
        <w:jc w:val="both"/>
        <w:rPr>
          <w:rFonts w:ascii="Times New Roman" w:eastAsia="Calibri" w:hAnsi="Times New Roman" w:cs="B Nazanin"/>
          <w:sz w:val="24"/>
          <w:szCs w:val="24"/>
          <w:rtl/>
        </w:rPr>
      </w:pPr>
      <w:r w:rsidRPr="00D627DD">
        <w:rPr>
          <w:rFonts w:ascii="Times New Roman" w:eastAsia="Calibri" w:hAnsi="Times New Roman" w:cs="B Nazanin" w:hint="cs"/>
          <w:sz w:val="24"/>
          <w:szCs w:val="24"/>
          <w:rtl/>
        </w:rPr>
        <w:t>طبق رویکرد سهامدارن یا رویکرد سنتی به نظریه</w:t>
      </w:r>
      <w:r w:rsidRPr="00D627DD">
        <w:rPr>
          <w:rFonts w:ascii="Times New Roman" w:eastAsia="Calibri" w:hAnsi="Times New Roman" w:cs="B Nazanin" w:hint="cs"/>
          <w:sz w:val="24"/>
          <w:szCs w:val="24"/>
          <w:rtl/>
        </w:rPr>
        <w:softHyphen/>
        <w:t>ی کارگزاری، تضاد منافعی بالقوه بین سهامداران و مدیران وجود دارد. مدیران می</w:t>
      </w:r>
      <w:r w:rsidRPr="00D627DD">
        <w:rPr>
          <w:rFonts w:ascii="Times New Roman" w:eastAsia="Calibri" w:hAnsi="Times New Roman" w:cs="B Nazanin" w:hint="cs"/>
          <w:sz w:val="24"/>
          <w:szCs w:val="24"/>
          <w:rtl/>
        </w:rPr>
        <w:softHyphen/>
        <w:t>کوشند ثروت خود را بیشینه کنند. این ثروت با افزایش پاداش، افزایش ارزش اختیارنامه</w:t>
      </w:r>
      <w:r w:rsidRPr="00D627DD">
        <w:rPr>
          <w:rFonts w:ascii="Times New Roman" w:eastAsia="Calibri" w:hAnsi="Times New Roman" w:cs="B Nazanin" w:hint="cs"/>
          <w:sz w:val="24"/>
          <w:szCs w:val="24"/>
          <w:rtl/>
        </w:rPr>
        <w:softHyphen/>
        <w:t>های سهام یا ارزش سهام، یا کسب موقعیت شغلی بهتر افزایش می</w:t>
      </w:r>
      <w:r w:rsidRPr="00D627DD">
        <w:rPr>
          <w:rFonts w:ascii="Times New Roman" w:eastAsia="Calibri" w:hAnsi="Times New Roman" w:cs="B Nazanin" w:hint="cs"/>
          <w:sz w:val="24"/>
          <w:szCs w:val="24"/>
          <w:rtl/>
        </w:rPr>
        <w:softHyphen/>
        <w:t>یابد. تأکید بر سود کوتاه</w:t>
      </w:r>
      <w:r w:rsidRPr="00D627DD">
        <w:rPr>
          <w:rFonts w:ascii="Times New Roman" w:eastAsia="Calibri" w:hAnsi="Times New Roman" w:cs="B Nazanin" w:hint="cs"/>
          <w:sz w:val="24"/>
          <w:szCs w:val="24"/>
          <w:rtl/>
        </w:rPr>
        <w:softHyphen/>
        <w:t>مدت و فداکردن سود بلندمدت بهترین و کوتاه</w:t>
      </w:r>
      <w:r w:rsidRPr="00D627DD">
        <w:rPr>
          <w:rFonts w:ascii="Times New Roman" w:eastAsia="Calibri" w:hAnsi="Times New Roman" w:cs="B Nazanin" w:hint="cs"/>
          <w:sz w:val="24"/>
          <w:szCs w:val="24"/>
          <w:rtl/>
        </w:rPr>
        <w:softHyphen/>
        <w:t xml:space="preserve">ترین راه افزایش ثروت است. بر این اساس مدیران مشوق لازم را برای مدیریت سود دارند. </w:t>
      </w:r>
    </w:p>
    <w:p w:rsidR="00D627DD" w:rsidRPr="00D627DD" w:rsidRDefault="00D627DD" w:rsidP="00D627DD">
      <w:pPr>
        <w:autoSpaceDE w:val="0"/>
        <w:autoSpaceDN w:val="0"/>
        <w:adjustRightInd w:val="0"/>
        <w:spacing w:before="240" w:after="0"/>
        <w:ind w:firstLine="288"/>
        <w:jc w:val="both"/>
        <w:rPr>
          <w:rFonts w:ascii="Times New Roman" w:eastAsia="Calibri" w:hAnsi="Times New Roman" w:cs="B Nazanin"/>
          <w:sz w:val="24"/>
          <w:szCs w:val="24"/>
          <w:rtl/>
        </w:rPr>
      </w:pPr>
      <w:r w:rsidRPr="00D627DD">
        <w:rPr>
          <w:rFonts w:ascii="Times New Roman" w:eastAsia="Calibri" w:hAnsi="Times New Roman" w:cs="B Nazanin" w:hint="cs"/>
          <w:sz w:val="24"/>
          <w:szCs w:val="24"/>
          <w:rtl/>
        </w:rPr>
        <w:t>طبق رویکرد ذی</w:t>
      </w:r>
      <w:r w:rsidRPr="00D627DD">
        <w:rPr>
          <w:rFonts w:ascii="Times New Roman" w:eastAsia="Calibri" w:hAnsi="Times New Roman" w:cs="B Nazanin" w:hint="cs"/>
          <w:sz w:val="24"/>
          <w:szCs w:val="24"/>
          <w:rtl/>
        </w:rPr>
        <w:softHyphen/>
        <w:t>نفعان به نظریه</w:t>
      </w:r>
      <w:r w:rsidRPr="00D627DD">
        <w:rPr>
          <w:rFonts w:ascii="Times New Roman" w:eastAsia="Calibri" w:hAnsi="Times New Roman" w:cs="B Nazanin" w:hint="cs"/>
          <w:sz w:val="24"/>
          <w:szCs w:val="24"/>
          <w:rtl/>
        </w:rPr>
        <w:softHyphen/>
        <w:t>ی کارگزاری، تضاد منافع به تمام گروه</w:t>
      </w:r>
      <w:r w:rsidRPr="00D627DD">
        <w:rPr>
          <w:rFonts w:ascii="Times New Roman" w:eastAsia="Calibri" w:hAnsi="Times New Roman" w:cs="B Nazanin" w:hint="cs"/>
          <w:sz w:val="24"/>
          <w:szCs w:val="24"/>
          <w:rtl/>
        </w:rPr>
        <w:softHyphen/>
        <w:t>های ذی</w:t>
      </w:r>
      <w:r w:rsidRPr="00D627DD">
        <w:rPr>
          <w:rFonts w:ascii="Times New Roman" w:eastAsia="Calibri" w:hAnsi="Times New Roman" w:cs="B Nazanin" w:hint="cs"/>
          <w:sz w:val="24"/>
          <w:szCs w:val="24"/>
          <w:rtl/>
        </w:rPr>
        <w:softHyphen/>
        <w:t>نفعان تعمیم داده می</w:t>
      </w:r>
      <w:r w:rsidRPr="00D627DD">
        <w:rPr>
          <w:rFonts w:ascii="Times New Roman" w:eastAsia="Calibri" w:hAnsi="Times New Roman" w:cs="B Nazanin" w:hint="cs"/>
          <w:sz w:val="24"/>
          <w:szCs w:val="24"/>
          <w:rtl/>
        </w:rPr>
        <w:softHyphen/>
        <w:t>شود. بر اساس این رویکرد مدیران نه تنها با سهامداران که با دیگر گروه</w:t>
      </w:r>
      <w:r w:rsidRPr="00D627DD">
        <w:rPr>
          <w:rFonts w:ascii="Times New Roman" w:eastAsia="Calibri" w:hAnsi="Times New Roman" w:cs="B Nazanin" w:hint="cs"/>
          <w:sz w:val="24"/>
          <w:szCs w:val="24"/>
          <w:rtl/>
        </w:rPr>
        <w:softHyphen/>
        <w:t>های ذی</w:t>
      </w:r>
      <w:r w:rsidRPr="00D627DD">
        <w:rPr>
          <w:rFonts w:ascii="Times New Roman" w:eastAsia="Calibri" w:hAnsi="Times New Roman" w:cs="B Nazanin" w:hint="cs"/>
          <w:sz w:val="24"/>
          <w:szCs w:val="24"/>
          <w:rtl/>
        </w:rPr>
        <w:softHyphen/>
        <w:t xml:space="preserve">نفعان شرکت رابطه دارند. </w:t>
      </w:r>
    </w:p>
    <w:p w:rsidR="00D627DD" w:rsidRPr="00D627DD" w:rsidRDefault="00D627DD" w:rsidP="00D627DD">
      <w:pPr>
        <w:autoSpaceDE w:val="0"/>
        <w:autoSpaceDN w:val="0"/>
        <w:adjustRightInd w:val="0"/>
        <w:spacing w:after="0"/>
        <w:jc w:val="both"/>
        <w:rPr>
          <w:rFonts w:ascii="Times New Roman" w:eastAsia="Calibri" w:hAnsi="Times New Roman" w:cs="B Nazanin"/>
          <w:sz w:val="24"/>
          <w:szCs w:val="24"/>
          <w:rtl/>
        </w:rPr>
      </w:pPr>
    </w:p>
    <w:p w:rsidR="00D627DD" w:rsidRPr="00D627DD" w:rsidRDefault="00D627DD" w:rsidP="00D627DD">
      <w:pPr>
        <w:numPr>
          <w:ilvl w:val="0"/>
          <w:numId w:val="24"/>
        </w:numPr>
        <w:autoSpaceDE w:val="0"/>
        <w:autoSpaceDN w:val="0"/>
        <w:adjustRightInd w:val="0"/>
        <w:spacing w:after="0"/>
        <w:contextualSpacing/>
        <w:jc w:val="both"/>
        <w:rPr>
          <w:rFonts w:ascii="Times New Roman" w:eastAsia="Calibri" w:hAnsi="Times New Roman" w:cs="B Nazanin"/>
          <w:b/>
          <w:bCs/>
          <w:sz w:val="24"/>
          <w:szCs w:val="24"/>
          <w:rtl/>
        </w:rPr>
      </w:pPr>
      <w:r w:rsidRPr="00D627DD">
        <w:rPr>
          <w:rFonts w:ascii="Times New Roman" w:eastAsia="Calibri" w:hAnsi="Times New Roman" w:cs="B Nazanin" w:hint="cs"/>
          <w:b/>
          <w:bCs/>
          <w:sz w:val="24"/>
          <w:szCs w:val="24"/>
          <w:rtl/>
        </w:rPr>
        <w:t>نظریه</w:t>
      </w:r>
      <w:r w:rsidRPr="00D627DD">
        <w:rPr>
          <w:rFonts w:ascii="Times New Roman" w:eastAsia="Calibri" w:hAnsi="Times New Roman" w:cs="B Nazanin" w:hint="cs"/>
          <w:b/>
          <w:bCs/>
          <w:sz w:val="24"/>
          <w:szCs w:val="24"/>
          <w:rtl/>
        </w:rPr>
        <w:softHyphen/>
        <w:t>ی شرکت:</w:t>
      </w:r>
    </w:p>
    <w:p w:rsidR="00D627DD" w:rsidRPr="00D627DD" w:rsidRDefault="00D627DD" w:rsidP="00D627DD">
      <w:pPr>
        <w:autoSpaceDE w:val="0"/>
        <w:autoSpaceDN w:val="0"/>
        <w:adjustRightInd w:val="0"/>
        <w:spacing w:after="0"/>
        <w:ind w:firstLine="288"/>
        <w:jc w:val="both"/>
        <w:rPr>
          <w:rFonts w:ascii="Times New Roman" w:eastAsia="Calibri" w:hAnsi="Times New Roman" w:cs="B Nazanin"/>
          <w:sz w:val="24"/>
          <w:szCs w:val="24"/>
          <w:rtl/>
        </w:rPr>
      </w:pPr>
      <w:r w:rsidRPr="00D627DD">
        <w:rPr>
          <w:rFonts w:ascii="Times New Roman" w:eastAsia="Calibri" w:hAnsi="Times New Roman" w:cs="B Nazanin" w:hint="cs"/>
          <w:sz w:val="24"/>
          <w:szCs w:val="24"/>
          <w:rtl/>
        </w:rPr>
        <w:lastRenderedPageBreak/>
        <w:t>مباحث این نظریه عمدتاً مبتنی بر کار رانن و یاری است. در ادبیات حسابداری و مالی سه رویکرد اصلی به نظریه</w:t>
      </w:r>
      <w:r w:rsidRPr="00D627DD">
        <w:rPr>
          <w:rFonts w:ascii="Times New Roman" w:eastAsia="Calibri" w:hAnsi="Times New Roman" w:cs="B Nazanin" w:hint="cs"/>
          <w:sz w:val="24"/>
          <w:szCs w:val="24"/>
          <w:rtl/>
        </w:rPr>
        <w:softHyphen/>
        <w:t>ی شرکت تبیین شده است. سه رویکرد اصلی به تعاریف شرکت که نظریه</w:t>
      </w:r>
      <w:r w:rsidRPr="00D627DD">
        <w:rPr>
          <w:rFonts w:ascii="Times New Roman" w:eastAsia="Calibri" w:hAnsi="Times New Roman" w:cs="B Nazanin" w:hint="cs"/>
          <w:sz w:val="24"/>
          <w:szCs w:val="24"/>
          <w:rtl/>
        </w:rPr>
        <w:softHyphen/>
        <w:t>ی شرکت را به حوزه</w:t>
      </w:r>
      <w:r w:rsidRPr="00D627DD">
        <w:rPr>
          <w:rFonts w:ascii="Times New Roman" w:eastAsia="Calibri" w:hAnsi="Times New Roman" w:cs="B Nazanin" w:hint="cs"/>
          <w:sz w:val="24"/>
          <w:szCs w:val="24"/>
          <w:rtl/>
        </w:rPr>
        <w:softHyphen/>
        <w:t>ی حسابداری پیوند داده</w:t>
      </w:r>
      <w:r w:rsidRPr="00D627DD">
        <w:rPr>
          <w:rFonts w:ascii="Times New Roman" w:eastAsia="Calibri" w:hAnsi="Times New Roman" w:cs="B Nazanin" w:hint="cs"/>
          <w:sz w:val="24"/>
          <w:szCs w:val="24"/>
          <w:rtl/>
        </w:rPr>
        <w:softHyphen/>
        <w:t>اند عبارت</w:t>
      </w:r>
      <w:r w:rsidRPr="00D627DD">
        <w:rPr>
          <w:rFonts w:ascii="Times New Roman" w:eastAsia="Calibri" w:hAnsi="Times New Roman" w:cs="B Nazanin" w:hint="cs"/>
          <w:sz w:val="24"/>
          <w:szCs w:val="24"/>
          <w:rtl/>
        </w:rPr>
        <w:softHyphen/>
        <w:t>اند از: رویکرد هزینه</w:t>
      </w:r>
      <w:r w:rsidRPr="00D627DD">
        <w:rPr>
          <w:rFonts w:ascii="Times New Roman" w:eastAsia="Calibri" w:hAnsi="Times New Roman" w:cs="B Nazanin" w:hint="cs"/>
          <w:sz w:val="24"/>
          <w:szCs w:val="24"/>
          <w:rtl/>
        </w:rPr>
        <w:softHyphen/>
        <w:t>ی قراردادها، رویکرد تصمیم</w:t>
      </w:r>
      <w:r w:rsidRPr="00D627DD">
        <w:rPr>
          <w:rFonts w:ascii="Times New Roman" w:eastAsia="Calibri" w:hAnsi="Times New Roman" w:cs="B Nazanin" w:hint="cs"/>
          <w:sz w:val="24"/>
          <w:szCs w:val="24"/>
          <w:rtl/>
        </w:rPr>
        <w:softHyphen/>
        <w:t>گیری، رویکرد سیاسی- قانونی.</w:t>
      </w:r>
    </w:p>
    <w:p w:rsidR="00D627DD" w:rsidRPr="00D627DD" w:rsidRDefault="00D627DD" w:rsidP="00D627DD">
      <w:pPr>
        <w:autoSpaceDE w:val="0"/>
        <w:autoSpaceDN w:val="0"/>
        <w:adjustRightInd w:val="0"/>
        <w:spacing w:after="0"/>
        <w:ind w:firstLine="288"/>
        <w:jc w:val="both"/>
        <w:rPr>
          <w:rFonts w:ascii="Times New Roman" w:eastAsia="Calibri" w:hAnsi="Times New Roman" w:cs="B Nazanin"/>
          <w:sz w:val="24"/>
          <w:szCs w:val="24"/>
          <w:rtl/>
        </w:rPr>
      </w:pPr>
      <w:r w:rsidRPr="00D627DD">
        <w:rPr>
          <w:rFonts w:ascii="Times New Roman" w:eastAsia="Calibri" w:hAnsi="Times New Roman" w:cs="B Nazanin" w:hint="cs"/>
          <w:sz w:val="24"/>
          <w:szCs w:val="24"/>
          <w:rtl/>
        </w:rPr>
        <w:t>سنگ</w:t>
      </w:r>
      <w:r w:rsidRPr="00D627DD">
        <w:rPr>
          <w:rFonts w:ascii="Times New Roman" w:eastAsia="Calibri" w:hAnsi="Times New Roman" w:cs="B Nazanin" w:hint="cs"/>
          <w:sz w:val="24"/>
          <w:szCs w:val="24"/>
          <w:rtl/>
        </w:rPr>
        <w:softHyphen/>
        <w:t>بنای تمام این رویکردها این است که جدایی مالکیت از کنترل را به عنوان وجه مشخصه</w:t>
      </w:r>
      <w:r w:rsidRPr="00D627DD">
        <w:rPr>
          <w:rFonts w:ascii="Times New Roman" w:eastAsia="Calibri" w:hAnsi="Times New Roman" w:cs="B Nazanin" w:hint="cs"/>
          <w:sz w:val="24"/>
          <w:szCs w:val="24"/>
          <w:rtl/>
        </w:rPr>
        <w:softHyphen/>
        <w:t>ی شرکت</w:t>
      </w:r>
      <w:r w:rsidRPr="00D627DD">
        <w:rPr>
          <w:rFonts w:ascii="Times New Roman" w:eastAsia="Calibri" w:hAnsi="Times New Roman" w:cs="B Nazanin" w:hint="cs"/>
          <w:sz w:val="24"/>
          <w:szCs w:val="24"/>
          <w:rtl/>
        </w:rPr>
        <w:softHyphen/>
        <w:t>های سهامی عام به رسمیت می</w:t>
      </w:r>
      <w:r w:rsidRPr="00D627DD">
        <w:rPr>
          <w:rFonts w:ascii="Times New Roman" w:eastAsia="Calibri" w:hAnsi="Times New Roman" w:cs="B Nazanin" w:hint="cs"/>
          <w:sz w:val="24"/>
          <w:szCs w:val="24"/>
          <w:rtl/>
        </w:rPr>
        <w:softHyphen/>
        <w:t>شناسند. سهامداران تملک می</w:t>
      </w:r>
      <w:r w:rsidRPr="00D627DD">
        <w:rPr>
          <w:rFonts w:ascii="Times New Roman" w:eastAsia="Calibri" w:hAnsi="Times New Roman" w:cs="B Nazanin" w:hint="cs"/>
          <w:sz w:val="24"/>
          <w:szCs w:val="24"/>
          <w:rtl/>
        </w:rPr>
        <w:softHyphen/>
        <w:t>کنند و مدیران کنترل می</w:t>
      </w:r>
      <w:r w:rsidRPr="00D627DD">
        <w:rPr>
          <w:rFonts w:ascii="Times New Roman" w:eastAsia="Calibri" w:hAnsi="Times New Roman" w:cs="B Nazanin" w:hint="cs"/>
          <w:sz w:val="24"/>
          <w:szCs w:val="24"/>
          <w:rtl/>
        </w:rPr>
        <w:softHyphen/>
        <w:t>کنند. تضادی بالقوه بین مدیران شرکت و سهامداران وجود دارد، و هر دو گروه عقلایی رفتار می</w:t>
      </w:r>
      <w:r w:rsidRPr="00D627DD">
        <w:rPr>
          <w:rFonts w:ascii="Times New Roman" w:eastAsia="Calibri" w:hAnsi="Times New Roman" w:cs="B Nazanin" w:hint="cs"/>
          <w:sz w:val="24"/>
          <w:szCs w:val="24"/>
          <w:rtl/>
        </w:rPr>
        <w:softHyphen/>
        <w:t>کنند. در اینجا عقلایی بودن با منفعت</w:t>
      </w:r>
      <w:r w:rsidRPr="00D627DD">
        <w:rPr>
          <w:rFonts w:ascii="Times New Roman" w:eastAsia="Calibri" w:hAnsi="Times New Roman" w:cs="B Nazanin"/>
          <w:sz w:val="24"/>
          <w:szCs w:val="24"/>
          <w:rtl/>
        </w:rPr>
        <w:softHyphen/>
      </w:r>
      <w:r w:rsidRPr="00D627DD">
        <w:rPr>
          <w:rFonts w:ascii="Times New Roman" w:eastAsia="Calibri" w:hAnsi="Times New Roman" w:cs="B Nazanin" w:hint="cs"/>
          <w:sz w:val="24"/>
          <w:szCs w:val="24"/>
          <w:rtl/>
        </w:rPr>
        <w:t xml:space="preserve">طلبی شخصی به معنی </w:t>
      </w:r>
      <w:r w:rsidRPr="00D627DD">
        <w:rPr>
          <w:rFonts w:ascii="Times New Roman" w:eastAsia="Calibri" w:hAnsi="Times New Roman" w:cs="B Nazanin" w:hint="cs"/>
          <w:b/>
          <w:bCs/>
          <w:sz w:val="24"/>
          <w:szCs w:val="24"/>
          <w:rtl/>
        </w:rPr>
        <w:t>فرصت</w:t>
      </w:r>
      <w:r w:rsidRPr="00D627DD">
        <w:rPr>
          <w:rFonts w:ascii="Times New Roman" w:eastAsia="Calibri" w:hAnsi="Times New Roman" w:cs="B Nazanin" w:hint="cs"/>
          <w:b/>
          <w:bCs/>
          <w:sz w:val="24"/>
          <w:szCs w:val="24"/>
          <w:rtl/>
        </w:rPr>
        <w:softHyphen/>
        <w:t>طلبی</w:t>
      </w:r>
      <w:r w:rsidRPr="00D627DD">
        <w:rPr>
          <w:rFonts w:ascii="Times New Roman" w:eastAsia="Calibri" w:hAnsi="Times New Roman" w:cs="B Nazanin" w:hint="cs"/>
          <w:sz w:val="24"/>
          <w:szCs w:val="24"/>
          <w:rtl/>
        </w:rPr>
        <w:t xml:space="preserve"> برابر است.</w:t>
      </w:r>
    </w:p>
    <w:p w:rsidR="00D627DD" w:rsidRPr="00D627DD" w:rsidRDefault="00D627DD" w:rsidP="00D627DD">
      <w:pPr>
        <w:autoSpaceDE w:val="0"/>
        <w:autoSpaceDN w:val="0"/>
        <w:adjustRightInd w:val="0"/>
        <w:spacing w:after="0"/>
        <w:ind w:firstLine="288"/>
        <w:jc w:val="both"/>
        <w:rPr>
          <w:rFonts w:ascii="Times New Roman" w:eastAsia="Calibri" w:hAnsi="Times New Roman" w:cs="B Nazanin"/>
          <w:sz w:val="24"/>
          <w:szCs w:val="24"/>
          <w:rtl/>
        </w:rPr>
      </w:pPr>
    </w:p>
    <w:p w:rsidR="00D627DD" w:rsidRPr="00D627DD" w:rsidRDefault="00D627DD" w:rsidP="00D627DD">
      <w:pPr>
        <w:autoSpaceDE w:val="0"/>
        <w:autoSpaceDN w:val="0"/>
        <w:adjustRightInd w:val="0"/>
        <w:spacing w:after="0"/>
        <w:ind w:firstLine="288"/>
        <w:jc w:val="both"/>
        <w:rPr>
          <w:rFonts w:ascii="Times New Roman" w:eastAsia="Calibri" w:hAnsi="Times New Roman" w:cs="B Nazanin"/>
          <w:sz w:val="24"/>
          <w:szCs w:val="24"/>
          <w:rtl/>
        </w:rPr>
      </w:pPr>
      <w:r w:rsidRPr="00D627DD">
        <w:rPr>
          <w:rFonts w:ascii="Times New Roman" w:eastAsia="Calibri" w:hAnsi="Times New Roman" w:cs="B Nazanin" w:hint="cs"/>
          <w:sz w:val="24"/>
          <w:szCs w:val="24"/>
          <w:rtl/>
        </w:rPr>
        <w:t xml:space="preserve">طبق </w:t>
      </w:r>
      <w:r w:rsidRPr="00D627DD">
        <w:rPr>
          <w:rFonts w:ascii="Times New Roman" w:eastAsia="Calibri" w:hAnsi="Times New Roman" w:cs="B Nazanin" w:hint="cs"/>
          <w:b/>
          <w:bCs/>
          <w:sz w:val="24"/>
          <w:szCs w:val="24"/>
          <w:rtl/>
        </w:rPr>
        <w:t>رویکرد</w:t>
      </w:r>
      <w:r w:rsidRPr="00D627DD">
        <w:rPr>
          <w:rFonts w:ascii="Times New Roman" w:eastAsia="Calibri" w:hAnsi="Times New Roman" w:cs="B Nazanin" w:hint="cs"/>
          <w:b/>
          <w:bCs/>
          <w:sz w:val="28"/>
          <w:szCs w:val="28"/>
          <w:rtl/>
        </w:rPr>
        <w:t xml:space="preserve"> </w:t>
      </w:r>
      <w:r w:rsidRPr="00D627DD">
        <w:rPr>
          <w:rFonts w:ascii="Times New Roman" w:eastAsia="Calibri" w:hAnsi="Times New Roman" w:cs="B Nazanin" w:hint="cs"/>
          <w:b/>
          <w:bCs/>
          <w:sz w:val="24"/>
          <w:szCs w:val="24"/>
          <w:rtl/>
        </w:rPr>
        <w:t>هزینه</w:t>
      </w:r>
      <w:r w:rsidRPr="00D627DD">
        <w:rPr>
          <w:rFonts w:ascii="Times New Roman" w:eastAsia="Calibri" w:hAnsi="Times New Roman" w:cs="B Nazanin" w:hint="cs"/>
          <w:b/>
          <w:bCs/>
          <w:sz w:val="24"/>
          <w:szCs w:val="24"/>
          <w:rtl/>
        </w:rPr>
        <w:softHyphen/>
        <w:t>ی قراردادها</w:t>
      </w:r>
      <w:r w:rsidRPr="00D627DD">
        <w:rPr>
          <w:rFonts w:ascii="Times New Roman" w:eastAsia="Calibri" w:hAnsi="Times New Roman" w:cs="B Nazanin" w:hint="cs"/>
          <w:rtl/>
        </w:rPr>
        <w:t xml:space="preserve"> </w:t>
      </w:r>
      <w:r w:rsidRPr="00D627DD">
        <w:rPr>
          <w:rFonts w:ascii="Times New Roman" w:eastAsia="Calibri" w:hAnsi="Times New Roman" w:cs="B Nazanin" w:hint="cs"/>
          <w:sz w:val="24"/>
          <w:szCs w:val="24"/>
          <w:rtl/>
        </w:rPr>
        <w:t>شرکت به عنوان رشته</w:t>
      </w:r>
      <w:r w:rsidRPr="00D627DD">
        <w:rPr>
          <w:rFonts w:ascii="Times New Roman" w:eastAsia="Calibri" w:hAnsi="Times New Roman" w:cs="B Nazanin" w:hint="cs"/>
          <w:sz w:val="24"/>
          <w:szCs w:val="24"/>
          <w:rtl/>
        </w:rPr>
        <w:softHyphen/>
        <w:t>ای از قراردادها تعریف می</w:t>
      </w:r>
      <w:r w:rsidRPr="00D627DD">
        <w:rPr>
          <w:rFonts w:ascii="Times New Roman" w:eastAsia="Calibri" w:hAnsi="Times New Roman" w:cs="B Nazanin" w:hint="cs"/>
          <w:sz w:val="24"/>
          <w:szCs w:val="24"/>
          <w:rtl/>
        </w:rPr>
        <w:softHyphen/>
        <w:t>شود. قراردادها به علت وجود تضاد منافع بین شرکت و اشخاص برون</w:t>
      </w:r>
      <w:r w:rsidRPr="00D627DD">
        <w:rPr>
          <w:rFonts w:ascii="Times New Roman" w:eastAsia="Calibri" w:hAnsi="Times New Roman" w:cs="B Nazanin" w:hint="cs"/>
          <w:sz w:val="24"/>
          <w:szCs w:val="24"/>
          <w:rtl/>
        </w:rPr>
        <w:softHyphen/>
        <w:t>سازمانی، و بین شرکت و اشخاص درون</w:t>
      </w:r>
      <w:r w:rsidRPr="00D627DD">
        <w:rPr>
          <w:rFonts w:ascii="Times New Roman" w:eastAsia="Calibri" w:hAnsi="Times New Roman" w:cs="B Nazanin" w:hint="cs"/>
          <w:sz w:val="24"/>
          <w:szCs w:val="24"/>
          <w:rtl/>
        </w:rPr>
        <w:softHyphen/>
        <w:t>سازمانی بسته می</w:t>
      </w:r>
      <w:r w:rsidRPr="00D627DD">
        <w:rPr>
          <w:rFonts w:ascii="Times New Roman" w:eastAsia="Calibri" w:hAnsi="Times New Roman" w:cs="B Nazanin" w:hint="cs"/>
          <w:sz w:val="24"/>
          <w:szCs w:val="24"/>
          <w:rtl/>
        </w:rPr>
        <w:softHyphen/>
        <w:t>شود.</w:t>
      </w:r>
    </w:p>
    <w:p w:rsidR="00D627DD" w:rsidRPr="00D627DD" w:rsidRDefault="00D627DD" w:rsidP="00D627DD">
      <w:pPr>
        <w:autoSpaceDE w:val="0"/>
        <w:autoSpaceDN w:val="0"/>
        <w:adjustRightInd w:val="0"/>
        <w:spacing w:after="0"/>
        <w:ind w:firstLine="288"/>
        <w:jc w:val="both"/>
        <w:rPr>
          <w:rFonts w:ascii="Times New Roman" w:eastAsia="Calibri" w:hAnsi="Times New Roman" w:cs="B Nazanin"/>
          <w:i/>
          <w:iCs/>
          <w:sz w:val="24"/>
          <w:szCs w:val="24"/>
          <w:rtl/>
        </w:rPr>
      </w:pPr>
      <w:r w:rsidRPr="00D627DD">
        <w:rPr>
          <w:rFonts w:ascii="Times New Roman" w:eastAsia="Calibri" w:hAnsi="Times New Roman" w:cs="B Nazanin" w:hint="cs"/>
          <w:sz w:val="24"/>
          <w:szCs w:val="24"/>
          <w:rtl/>
        </w:rPr>
        <w:t>با وجود تضاد منافع بین مدیران و سهامداران، به نظر عقلایی است سود را به عنوان اندازه</w:t>
      </w:r>
      <w:r w:rsidRPr="00D627DD">
        <w:rPr>
          <w:rFonts w:ascii="Times New Roman" w:eastAsia="Calibri" w:hAnsi="Times New Roman" w:cs="B Nazanin" w:hint="cs"/>
          <w:sz w:val="24"/>
          <w:szCs w:val="24"/>
          <w:rtl/>
        </w:rPr>
        <w:softHyphen/>
        <w:t>ی عملکرد در نظر بگیریم، که سهامداران با آن بتوانند مدیران را پایش کنند، زیرا برای هر دو طرف قرارداد مشاهده</w:t>
      </w:r>
      <w:r w:rsidRPr="00D627DD">
        <w:rPr>
          <w:rFonts w:ascii="Times New Roman" w:eastAsia="Calibri" w:hAnsi="Times New Roman" w:cs="B Nazanin" w:hint="cs"/>
          <w:sz w:val="24"/>
          <w:szCs w:val="24"/>
          <w:rtl/>
        </w:rPr>
        <w:softHyphen/>
        <w:t xml:space="preserve">پذیر و قابل پیگیری است. </w:t>
      </w:r>
    </w:p>
    <w:p w:rsidR="00D627DD" w:rsidRPr="00D627DD" w:rsidRDefault="00D627DD" w:rsidP="00D627DD">
      <w:pPr>
        <w:autoSpaceDE w:val="0"/>
        <w:autoSpaceDN w:val="0"/>
        <w:adjustRightInd w:val="0"/>
        <w:spacing w:after="0"/>
        <w:ind w:firstLine="288"/>
        <w:jc w:val="both"/>
        <w:rPr>
          <w:rFonts w:ascii="Times New Roman" w:eastAsia="Calibri" w:hAnsi="Times New Roman" w:cs="B Nazanin"/>
          <w:sz w:val="24"/>
          <w:szCs w:val="24"/>
          <w:rtl/>
        </w:rPr>
      </w:pPr>
      <w:r w:rsidRPr="00D627DD">
        <w:rPr>
          <w:rFonts w:ascii="Times New Roman" w:eastAsia="Calibri" w:hAnsi="Times New Roman" w:cs="B Nazanin" w:hint="cs"/>
          <w:sz w:val="24"/>
          <w:szCs w:val="24"/>
          <w:rtl/>
        </w:rPr>
        <w:t>از دیدگاه مدیریت سود رویکرد هزینه</w:t>
      </w:r>
      <w:r w:rsidRPr="00D627DD">
        <w:rPr>
          <w:rFonts w:ascii="Times New Roman" w:eastAsia="Calibri" w:hAnsi="Times New Roman" w:cs="B Nazanin" w:hint="cs"/>
          <w:sz w:val="24"/>
          <w:szCs w:val="24"/>
          <w:rtl/>
        </w:rPr>
        <w:softHyphen/>
        <w:t>ی قراردادها متضمن آن است که مدیریت سود یک رفتار فرصت</w:t>
      </w:r>
      <w:r w:rsidRPr="00D627DD">
        <w:rPr>
          <w:rFonts w:ascii="Times New Roman" w:eastAsia="Calibri" w:hAnsi="Times New Roman" w:cs="B Nazanin" w:hint="cs"/>
          <w:sz w:val="24"/>
          <w:szCs w:val="24"/>
          <w:rtl/>
        </w:rPr>
        <w:softHyphen/>
        <w:t>طلبانه است. به این معنی که هدف، دست یافتن به چند عدد تعیین شده در یک قرارداد مکتوب (صوری) است که توسط شرکت و طرف</w:t>
      </w:r>
      <w:r w:rsidRPr="00D627DD">
        <w:rPr>
          <w:rFonts w:ascii="Times New Roman" w:eastAsia="Calibri" w:hAnsi="Times New Roman" w:cs="B Nazanin" w:hint="cs"/>
          <w:sz w:val="24"/>
          <w:szCs w:val="24"/>
          <w:rtl/>
        </w:rPr>
        <w:softHyphen/>
        <w:t>های قراردادش امضا شده است. محدودیت رویکرد هزینه</w:t>
      </w:r>
      <w:r w:rsidRPr="00D627DD">
        <w:rPr>
          <w:rFonts w:ascii="Times New Roman" w:eastAsia="Calibri" w:hAnsi="Times New Roman" w:cs="B Nazanin" w:hint="cs"/>
          <w:sz w:val="24"/>
          <w:szCs w:val="24"/>
          <w:rtl/>
        </w:rPr>
        <w:softHyphen/>
        <w:t>ی قراردادها از چشم</w:t>
      </w:r>
      <w:r w:rsidRPr="00D627DD">
        <w:rPr>
          <w:rFonts w:ascii="Times New Roman" w:eastAsia="Calibri" w:hAnsi="Times New Roman" w:cs="B Nazanin" w:hint="cs"/>
          <w:sz w:val="24"/>
          <w:szCs w:val="24"/>
          <w:rtl/>
        </w:rPr>
        <w:softHyphen/>
        <w:t>انداز مدیریت سود آن است که پدیده</w:t>
      </w:r>
      <w:r w:rsidRPr="00D627DD">
        <w:rPr>
          <w:rFonts w:ascii="Times New Roman" w:eastAsia="Calibri" w:hAnsi="Times New Roman" w:cs="B Nazanin" w:hint="cs"/>
          <w:sz w:val="24"/>
          <w:szCs w:val="24"/>
          <w:rtl/>
        </w:rPr>
        <w:softHyphen/>
        <w:t>ی مدیریت سود فقط به شرایطی محدود می</w:t>
      </w:r>
      <w:r w:rsidRPr="00D627DD">
        <w:rPr>
          <w:rFonts w:ascii="Times New Roman" w:eastAsia="Calibri" w:hAnsi="Times New Roman" w:cs="B Nazanin" w:hint="cs"/>
          <w:sz w:val="24"/>
          <w:szCs w:val="24"/>
          <w:rtl/>
        </w:rPr>
        <w:softHyphen/>
        <w:t>شود که در آن قراردادها یا نسبت به تغییر شرایط اقتصادی تعدیل نمی</w:t>
      </w:r>
      <w:r w:rsidRPr="00D627DD">
        <w:rPr>
          <w:rFonts w:ascii="Times New Roman" w:eastAsia="Calibri" w:hAnsi="Times New Roman" w:cs="B Nazanin" w:hint="cs"/>
          <w:sz w:val="24"/>
          <w:szCs w:val="24"/>
          <w:rtl/>
        </w:rPr>
        <w:softHyphen/>
        <w:t>شوند یا تجدید مذاکره پر هزینه است.</w:t>
      </w:r>
    </w:p>
    <w:p w:rsidR="00D627DD" w:rsidRPr="00D627DD" w:rsidRDefault="00D627DD" w:rsidP="00D627DD">
      <w:pPr>
        <w:autoSpaceDE w:val="0"/>
        <w:autoSpaceDN w:val="0"/>
        <w:adjustRightInd w:val="0"/>
        <w:spacing w:after="0"/>
        <w:ind w:firstLine="288"/>
        <w:jc w:val="both"/>
        <w:rPr>
          <w:rFonts w:ascii="Times New Roman" w:eastAsia="Calibri" w:hAnsi="Times New Roman" w:cs="B Nazanin"/>
          <w:sz w:val="24"/>
          <w:szCs w:val="24"/>
          <w:rtl/>
        </w:rPr>
      </w:pPr>
      <w:r w:rsidRPr="00D627DD">
        <w:rPr>
          <w:rFonts w:ascii="Times New Roman" w:eastAsia="Calibri" w:hAnsi="Times New Roman" w:cs="B Nazanin" w:hint="cs"/>
          <w:b/>
          <w:bCs/>
          <w:sz w:val="24"/>
          <w:szCs w:val="24"/>
          <w:rtl/>
        </w:rPr>
        <w:t>رویکرد تصمیم</w:t>
      </w:r>
      <w:r w:rsidRPr="00D627DD">
        <w:rPr>
          <w:rFonts w:ascii="Times New Roman" w:eastAsia="Calibri" w:hAnsi="Times New Roman" w:cs="B Nazanin" w:hint="cs"/>
          <w:b/>
          <w:bCs/>
          <w:sz w:val="24"/>
          <w:szCs w:val="24"/>
          <w:rtl/>
        </w:rPr>
        <w:softHyphen/>
        <w:t>گیری</w:t>
      </w:r>
      <w:r w:rsidRPr="00D627DD">
        <w:rPr>
          <w:rFonts w:ascii="Times New Roman" w:eastAsia="Calibri" w:hAnsi="Times New Roman" w:cs="B Nazanin" w:hint="cs"/>
          <w:sz w:val="24"/>
          <w:szCs w:val="24"/>
          <w:rtl/>
        </w:rPr>
        <w:t>، به شرکت به عنوان یک بنگاه اجتماعی می</w:t>
      </w:r>
      <w:r w:rsidRPr="00D627DD">
        <w:rPr>
          <w:rFonts w:ascii="Times New Roman" w:eastAsia="Calibri" w:hAnsi="Times New Roman" w:cs="B Nazanin" w:hint="cs"/>
          <w:sz w:val="24"/>
          <w:szCs w:val="24"/>
          <w:rtl/>
        </w:rPr>
        <w:softHyphen/>
        <w:t>نگرد که برون</w:t>
      </w:r>
      <w:r w:rsidRPr="00D627DD">
        <w:rPr>
          <w:rFonts w:ascii="Times New Roman" w:eastAsia="Calibri" w:hAnsi="Times New Roman" w:cs="B Nazanin" w:hint="cs"/>
          <w:sz w:val="24"/>
          <w:szCs w:val="24"/>
          <w:rtl/>
        </w:rPr>
        <w:softHyphen/>
        <w:t>داد آن منتج از تعامل</w:t>
      </w:r>
      <w:r w:rsidRPr="00D627DD">
        <w:rPr>
          <w:rFonts w:ascii="Times New Roman" w:eastAsia="Calibri" w:hAnsi="Times New Roman" w:cs="B Nazanin" w:hint="cs"/>
          <w:sz w:val="24"/>
          <w:szCs w:val="24"/>
          <w:rtl/>
        </w:rPr>
        <w:softHyphen/>
        <w:t>های تصمیم</w:t>
      </w:r>
      <w:r w:rsidRPr="00D627DD">
        <w:rPr>
          <w:rFonts w:ascii="Times New Roman" w:eastAsia="Calibri" w:hAnsi="Times New Roman" w:cs="B Nazanin" w:hint="cs"/>
          <w:sz w:val="24"/>
          <w:szCs w:val="24"/>
          <w:rtl/>
        </w:rPr>
        <w:softHyphen/>
        <w:t>گیران گوناگون است که روابطشان را یا از طریق قراردادهای نوشتاری مدون (صوری) یا قراردادهای تلویحی نانوشته برقرار می</w:t>
      </w:r>
      <w:r w:rsidRPr="00D627DD">
        <w:rPr>
          <w:rFonts w:ascii="Times New Roman" w:eastAsia="Calibri" w:hAnsi="Times New Roman" w:cs="B Nazanin" w:hint="cs"/>
          <w:sz w:val="24"/>
          <w:szCs w:val="24"/>
          <w:rtl/>
        </w:rPr>
        <w:softHyphen/>
        <w:t>کنند. در نتیجه، وظیفه</w:t>
      </w:r>
      <w:r w:rsidRPr="00D627DD">
        <w:rPr>
          <w:rFonts w:ascii="Times New Roman" w:eastAsia="Calibri" w:hAnsi="Times New Roman" w:cs="B Nazanin" w:hint="cs"/>
          <w:sz w:val="24"/>
          <w:szCs w:val="24"/>
          <w:rtl/>
        </w:rPr>
        <w:softHyphen/>
        <w:t>ی پژوهشگران رفتار شرکت</w:t>
      </w:r>
      <w:r w:rsidRPr="00D627DD">
        <w:rPr>
          <w:rFonts w:ascii="Times New Roman" w:eastAsia="Calibri" w:hAnsi="Times New Roman" w:cs="B Nazanin" w:hint="cs"/>
          <w:sz w:val="24"/>
          <w:szCs w:val="24"/>
          <w:rtl/>
        </w:rPr>
        <w:softHyphen/>
        <w:t>ها، تعیین تصمیم</w:t>
      </w:r>
      <w:r w:rsidRPr="00D627DD">
        <w:rPr>
          <w:rFonts w:ascii="Times New Roman" w:eastAsia="Calibri" w:hAnsi="Times New Roman" w:cs="B Nazanin" w:hint="cs"/>
          <w:sz w:val="24"/>
          <w:szCs w:val="24"/>
          <w:rtl/>
        </w:rPr>
        <w:softHyphen/>
        <w:t>گیران کلیدی شرکت و شناسایی سهم آنان از پس</w:t>
      </w:r>
      <w:r w:rsidRPr="00D627DD">
        <w:rPr>
          <w:rFonts w:ascii="Times New Roman" w:eastAsia="Calibri" w:hAnsi="Times New Roman" w:cs="B Nazanin" w:hint="cs"/>
          <w:sz w:val="24"/>
          <w:szCs w:val="24"/>
          <w:rtl/>
        </w:rPr>
        <w:softHyphen/>
        <w:t>آمد یا نتیجه</w:t>
      </w:r>
      <w:r w:rsidRPr="00D627DD">
        <w:rPr>
          <w:rFonts w:ascii="Times New Roman" w:eastAsia="Calibri" w:hAnsi="Times New Roman" w:cs="B Nazanin" w:hint="cs"/>
          <w:sz w:val="24"/>
          <w:szCs w:val="24"/>
          <w:rtl/>
        </w:rPr>
        <w:softHyphen/>
        <w:t>ی اجتماعی این تعامل</w:t>
      </w:r>
      <w:r w:rsidRPr="00D627DD">
        <w:rPr>
          <w:rFonts w:ascii="Times New Roman" w:eastAsia="Calibri" w:hAnsi="Times New Roman" w:cs="B Nazanin" w:hint="cs"/>
          <w:sz w:val="24"/>
          <w:szCs w:val="24"/>
          <w:rtl/>
        </w:rPr>
        <w:softHyphen/>
        <w:t>ها است. از این منظر، این پرسش که چرا سودها برای شرکت مهم هستند باید با این پرسش بازنویسی شود که چرا سود برای تصمیم</w:t>
      </w:r>
      <w:r w:rsidRPr="00D627DD">
        <w:rPr>
          <w:rFonts w:ascii="Times New Roman" w:eastAsia="Calibri" w:hAnsi="Times New Roman" w:cs="B Nazanin" w:hint="cs"/>
          <w:sz w:val="24"/>
          <w:szCs w:val="24"/>
          <w:rtl/>
        </w:rPr>
        <w:softHyphen/>
        <w:t>گیرانی مهم است که توانایی و اختیار لازم را برای تعیین این ارقام (سودها) دارند.</w:t>
      </w:r>
    </w:p>
    <w:p w:rsidR="00D627DD" w:rsidRPr="00D627DD" w:rsidRDefault="00D627DD" w:rsidP="00D627DD">
      <w:pPr>
        <w:autoSpaceDE w:val="0"/>
        <w:autoSpaceDN w:val="0"/>
        <w:adjustRightInd w:val="0"/>
        <w:spacing w:after="0"/>
        <w:ind w:firstLine="288"/>
        <w:jc w:val="both"/>
        <w:rPr>
          <w:rFonts w:ascii="Times New Roman" w:eastAsia="Calibri" w:hAnsi="Times New Roman" w:cs="B Nazanin"/>
          <w:sz w:val="24"/>
          <w:szCs w:val="24"/>
          <w:rtl/>
        </w:rPr>
      </w:pPr>
      <w:r w:rsidRPr="00D627DD">
        <w:rPr>
          <w:rFonts w:ascii="Times New Roman" w:eastAsia="Calibri" w:hAnsi="Times New Roman" w:cs="B Nazanin" w:hint="cs"/>
          <w:sz w:val="24"/>
          <w:szCs w:val="24"/>
          <w:rtl/>
        </w:rPr>
        <w:t>در اینجا کانون تمرکز، یک تصمیم</w:t>
      </w:r>
      <w:r w:rsidRPr="00D627DD">
        <w:rPr>
          <w:rFonts w:ascii="Times New Roman" w:eastAsia="Calibri" w:hAnsi="Times New Roman" w:cs="B Nazanin" w:hint="cs"/>
          <w:sz w:val="24"/>
          <w:szCs w:val="24"/>
          <w:rtl/>
        </w:rPr>
        <w:softHyphen/>
        <w:t>گیرنده</w:t>
      </w:r>
      <w:r w:rsidRPr="00D627DD">
        <w:rPr>
          <w:rFonts w:ascii="Times New Roman" w:eastAsia="Calibri" w:hAnsi="Times New Roman" w:cs="B Nazanin" w:hint="cs"/>
          <w:sz w:val="24"/>
          <w:szCs w:val="24"/>
          <w:rtl/>
        </w:rPr>
        <w:softHyphen/>
        <w:t>ی منفرد است که ترجیحاتش با یک تابع مطلوبیت که پس</w:t>
      </w:r>
      <w:r w:rsidRPr="00D627DD">
        <w:rPr>
          <w:rFonts w:ascii="Times New Roman" w:eastAsia="Calibri" w:hAnsi="Times New Roman" w:cs="B Nazanin" w:hint="cs"/>
          <w:sz w:val="24"/>
          <w:szCs w:val="24"/>
          <w:rtl/>
        </w:rPr>
        <w:softHyphen/>
        <w:t>آمدهای گزینه را رتبه</w:t>
      </w:r>
      <w:r w:rsidRPr="00D627DD">
        <w:rPr>
          <w:rFonts w:ascii="Times New Roman" w:eastAsia="Calibri" w:hAnsi="Times New Roman" w:cs="B Nazanin" w:hint="cs"/>
          <w:sz w:val="24"/>
          <w:szCs w:val="24"/>
          <w:rtl/>
        </w:rPr>
        <w:softHyphen/>
        <w:t>بندی می</w:t>
      </w:r>
      <w:r w:rsidRPr="00D627DD">
        <w:rPr>
          <w:rFonts w:ascii="Times New Roman" w:eastAsia="Calibri" w:hAnsi="Times New Roman" w:cs="B Nazanin" w:hint="cs"/>
          <w:sz w:val="24"/>
          <w:szCs w:val="24"/>
          <w:rtl/>
        </w:rPr>
        <w:softHyphen/>
        <w:t>کند، خلاصه و تبیین می</w:t>
      </w:r>
      <w:r w:rsidRPr="00D627DD">
        <w:rPr>
          <w:rFonts w:ascii="Times New Roman" w:eastAsia="Calibri" w:hAnsi="Times New Roman" w:cs="B Nazanin" w:hint="cs"/>
          <w:sz w:val="24"/>
          <w:szCs w:val="24"/>
          <w:rtl/>
        </w:rPr>
        <w:softHyphen/>
        <w:t>شود. هر تصمیم</w:t>
      </w:r>
      <w:r w:rsidRPr="00D627DD">
        <w:rPr>
          <w:rFonts w:ascii="Times New Roman" w:eastAsia="Calibri" w:hAnsi="Times New Roman" w:cs="B Nazanin" w:hint="cs"/>
          <w:sz w:val="24"/>
          <w:szCs w:val="24"/>
          <w:rtl/>
        </w:rPr>
        <w:softHyphen/>
        <w:t>گیرنده عاقل است، به این معنی که اقدام برگزیده</w:t>
      </w:r>
      <w:r w:rsidRPr="00D627DD">
        <w:rPr>
          <w:rFonts w:ascii="Times New Roman" w:eastAsia="Calibri" w:hAnsi="Times New Roman" w:cs="B Nazanin" w:hint="cs"/>
          <w:sz w:val="24"/>
          <w:szCs w:val="24"/>
          <w:rtl/>
        </w:rPr>
        <w:softHyphen/>
        <w:t>اش مطلوبیت موردانتظارش را بیشینه می</w:t>
      </w:r>
      <w:r w:rsidRPr="00D627DD">
        <w:rPr>
          <w:rFonts w:ascii="Times New Roman" w:eastAsia="Calibri" w:hAnsi="Times New Roman" w:cs="B Nazanin" w:hint="cs"/>
          <w:sz w:val="24"/>
          <w:szCs w:val="24"/>
          <w:rtl/>
        </w:rPr>
        <w:softHyphen/>
        <w:t xml:space="preserve">کند. </w:t>
      </w:r>
    </w:p>
    <w:p w:rsidR="00D627DD" w:rsidRPr="00D627DD" w:rsidRDefault="00D627DD" w:rsidP="00D627DD">
      <w:pPr>
        <w:autoSpaceDE w:val="0"/>
        <w:autoSpaceDN w:val="0"/>
        <w:adjustRightInd w:val="0"/>
        <w:spacing w:after="0"/>
        <w:ind w:firstLine="288"/>
        <w:jc w:val="both"/>
        <w:rPr>
          <w:rFonts w:ascii="Times New Roman" w:eastAsia="Calibri" w:hAnsi="Times New Roman" w:cs="B Nazanin"/>
          <w:sz w:val="24"/>
          <w:szCs w:val="24"/>
          <w:rtl/>
        </w:rPr>
      </w:pPr>
      <w:r w:rsidRPr="00D627DD">
        <w:rPr>
          <w:rFonts w:ascii="Times New Roman" w:eastAsia="Calibri" w:hAnsi="Times New Roman" w:cs="B Nazanin" w:hint="cs"/>
          <w:b/>
          <w:bCs/>
          <w:sz w:val="24"/>
          <w:szCs w:val="24"/>
          <w:rtl/>
        </w:rPr>
        <w:t>رویکرد</w:t>
      </w:r>
      <w:r w:rsidRPr="00D627DD">
        <w:rPr>
          <w:rFonts w:ascii="Times New Roman" w:eastAsia="Calibri" w:hAnsi="Times New Roman" w:cs="B Nazanin" w:hint="cs"/>
          <w:b/>
          <w:bCs/>
          <w:sz w:val="28"/>
          <w:szCs w:val="28"/>
          <w:rtl/>
        </w:rPr>
        <w:t xml:space="preserve"> </w:t>
      </w:r>
      <w:r w:rsidRPr="00D627DD">
        <w:rPr>
          <w:rFonts w:ascii="Times New Roman" w:eastAsia="Calibri" w:hAnsi="Times New Roman" w:cs="B Nazanin" w:hint="cs"/>
          <w:b/>
          <w:bCs/>
          <w:sz w:val="24"/>
          <w:szCs w:val="24"/>
          <w:rtl/>
        </w:rPr>
        <w:t>سیاسی- قانونی</w:t>
      </w:r>
      <w:r w:rsidRPr="00D627DD">
        <w:rPr>
          <w:rFonts w:ascii="Times New Roman" w:eastAsia="Calibri" w:hAnsi="Times New Roman" w:cs="B Nazanin" w:hint="cs"/>
          <w:rtl/>
        </w:rPr>
        <w:t xml:space="preserve"> </w:t>
      </w:r>
      <w:r w:rsidRPr="00D627DD">
        <w:rPr>
          <w:rFonts w:ascii="Times New Roman" w:eastAsia="Calibri" w:hAnsi="Times New Roman" w:cs="B Nazanin" w:hint="cs"/>
          <w:sz w:val="24"/>
          <w:szCs w:val="24"/>
          <w:rtl/>
        </w:rPr>
        <w:t>بر قرارداد بین مدیران و سهامداران تأکید می</w:t>
      </w:r>
      <w:r w:rsidRPr="00D627DD">
        <w:rPr>
          <w:rFonts w:ascii="Times New Roman" w:eastAsia="Calibri" w:hAnsi="Times New Roman" w:cs="B Nazanin" w:hint="cs"/>
          <w:sz w:val="24"/>
          <w:szCs w:val="24"/>
          <w:rtl/>
        </w:rPr>
        <w:softHyphen/>
        <w:t>گذارد، و قراردادهای شرکت با دیگر ذی</w:t>
      </w:r>
      <w:r w:rsidRPr="00D627DD">
        <w:rPr>
          <w:rFonts w:ascii="Times New Roman" w:eastAsia="Calibri" w:hAnsi="Times New Roman" w:cs="B Nazanin" w:hint="cs"/>
          <w:sz w:val="24"/>
          <w:szCs w:val="24"/>
          <w:rtl/>
        </w:rPr>
        <w:softHyphen/>
        <w:t>نفعان را فرع بر این قرارداد در نظر می</w:t>
      </w:r>
      <w:r w:rsidRPr="00D627DD">
        <w:rPr>
          <w:rFonts w:ascii="Times New Roman" w:eastAsia="Calibri" w:hAnsi="Times New Roman" w:cs="B Nazanin" w:hint="cs"/>
          <w:sz w:val="24"/>
          <w:szCs w:val="24"/>
          <w:rtl/>
        </w:rPr>
        <w:softHyphen/>
        <w:t>گیرد.</w:t>
      </w:r>
    </w:p>
    <w:p w:rsidR="00D627DD" w:rsidRPr="00D627DD" w:rsidRDefault="00D627DD" w:rsidP="00D627DD">
      <w:pPr>
        <w:autoSpaceDE w:val="0"/>
        <w:autoSpaceDN w:val="0"/>
        <w:adjustRightInd w:val="0"/>
        <w:spacing w:after="0"/>
        <w:ind w:firstLine="288"/>
        <w:jc w:val="both"/>
        <w:rPr>
          <w:rFonts w:ascii="Times New Roman" w:eastAsia="Calibri" w:hAnsi="Times New Roman" w:cs="B Nazanin"/>
          <w:sz w:val="24"/>
          <w:szCs w:val="24"/>
          <w:rtl/>
        </w:rPr>
      </w:pPr>
      <w:r w:rsidRPr="00D627DD">
        <w:rPr>
          <w:rFonts w:ascii="Times New Roman" w:eastAsia="Calibri" w:hAnsi="Times New Roman" w:cs="B Nazanin" w:hint="cs"/>
          <w:sz w:val="24"/>
          <w:szCs w:val="24"/>
          <w:rtl/>
        </w:rPr>
        <w:t>این رویکرد همانند دو رویکرد قبلی تضاد منافع بین مدیران و سهامداران را به رسمیت می</w:t>
      </w:r>
      <w:r w:rsidRPr="00D627DD">
        <w:rPr>
          <w:rFonts w:ascii="Times New Roman" w:eastAsia="Calibri" w:hAnsi="Times New Roman" w:cs="B Nazanin" w:hint="cs"/>
          <w:sz w:val="24"/>
          <w:szCs w:val="24"/>
          <w:rtl/>
        </w:rPr>
        <w:softHyphen/>
        <w:t>شناسد. به ویژه، شرکت مجموعه</w:t>
      </w:r>
      <w:r w:rsidRPr="00D627DD">
        <w:rPr>
          <w:rFonts w:ascii="Times New Roman" w:eastAsia="Calibri" w:hAnsi="Times New Roman" w:cs="B Nazanin" w:hint="cs"/>
          <w:sz w:val="24"/>
          <w:szCs w:val="24"/>
          <w:rtl/>
        </w:rPr>
        <w:softHyphen/>
        <w:t>ای از دارایی</w:t>
      </w:r>
      <w:r w:rsidRPr="00D627DD">
        <w:rPr>
          <w:rFonts w:ascii="Times New Roman" w:eastAsia="Calibri" w:hAnsi="Times New Roman" w:cs="B Nazanin" w:hint="cs"/>
          <w:sz w:val="24"/>
          <w:szCs w:val="24"/>
          <w:rtl/>
        </w:rPr>
        <w:softHyphen/>
        <w:t>ها است که جریان</w:t>
      </w:r>
      <w:r w:rsidRPr="00D627DD">
        <w:rPr>
          <w:rFonts w:ascii="Times New Roman" w:eastAsia="Calibri" w:hAnsi="Times New Roman" w:cs="B Nazanin" w:hint="cs"/>
          <w:sz w:val="24"/>
          <w:szCs w:val="24"/>
          <w:rtl/>
        </w:rPr>
        <w:softHyphen/>
        <w:t>های نقدی تولید می</w:t>
      </w:r>
      <w:r w:rsidRPr="00D627DD">
        <w:rPr>
          <w:rFonts w:ascii="Times New Roman" w:eastAsia="Calibri" w:hAnsi="Times New Roman" w:cs="B Nazanin" w:hint="cs"/>
          <w:sz w:val="24"/>
          <w:szCs w:val="24"/>
          <w:rtl/>
        </w:rPr>
        <w:softHyphen/>
        <w:t>کنند، اما حقوق این جریان</w:t>
      </w:r>
      <w:r w:rsidRPr="00D627DD">
        <w:rPr>
          <w:rFonts w:ascii="Times New Roman" w:eastAsia="Calibri" w:hAnsi="Times New Roman" w:cs="B Nazanin" w:hint="cs"/>
          <w:sz w:val="24"/>
          <w:szCs w:val="24"/>
          <w:rtl/>
        </w:rPr>
        <w:softHyphen/>
        <w:t>های نقدی در یک شرکت که تحت کنترل مدیران است به مدیران که حق دارند تصمیم بگیرند چگونه این دارایی</w:t>
      </w:r>
      <w:r w:rsidRPr="00D627DD">
        <w:rPr>
          <w:rFonts w:ascii="Times New Roman" w:eastAsia="Calibri" w:hAnsi="Times New Roman" w:cs="B Nazanin" w:hint="cs"/>
          <w:sz w:val="24"/>
          <w:szCs w:val="24"/>
          <w:rtl/>
        </w:rPr>
        <w:softHyphen/>
        <w:t>ها را مدیریت کنند تعلق ندارد. مدیران، مالک این حقوق تصمیم</w:t>
      </w:r>
      <w:r w:rsidRPr="00D627DD">
        <w:rPr>
          <w:rFonts w:ascii="Times New Roman" w:eastAsia="Calibri" w:hAnsi="Times New Roman" w:cs="B Nazanin" w:hint="cs"/>
          <w:sz w:val="24"/>
          <w:szCs w:val="24"/>
          <w:rtl/>
        </w:rPr>
        <w:softHyphen/>
        <w:t>گیری هستند. رسالت آنان اتخاذ اقداماتی برای مدیریت منابع و دارایی</w:t>
      </w:r>
      <w:r w:rsidRPr="00D627DD">
        <w:rPr>
          <w:rFonts w:ascii="Times New Roman" w:eastAsia="Calibri" w:hAnsi="Times New Roman" w:cs="B Nazanin" w:hint="cs"/>
          <w:sz w:val="24"/>
          <w:szCs w:val="24"/>
          <w:rtl/>
        </w:rPr>
        <w:softHyphen/>
        <w:t>های شرکت به منظور تولید جریانی از سود است که نگهداری سهام شرکت را برای سهامداران و نیز انجام فعالیت اقتصادی و کسب وکار را برای دیگر گروه</w:t>
      </w:r>
      <w:r w:rsidRPr="00D627DD">
        <w:rPr>
          <w:rFonts w:ascii="Times New Roman" w:eastAsia="Calibri" w:hAnsi="Times New Roman" w:cs="B Nazanin" w:hint="cs"/>
          <w:sz w:val="24"/>
          <w:szCs w:val="24"/>
          <w:rtl/>
        </w:rPr>
        <w:softHyphen/>
        <w:t>ها توجیه کند. تمایز بین این دو گروه به دلیل تضاد منافع بین آن</w:t>
      </w:r>
      <w:r w:rsidRPr="00D627DD">
        <w:rPr>
          <w:rFonts w:ascii="Times New Roman" w:eastAsia="Calibri" w:hAnsi="Times New Roman" w:cs="B Nazanin" w:hint="cs"/>
          <w:sz w:val="24"/>
          <w:szCs w:val="24"/>
          <w:rtl/>
        </w:rPr>
        <w:softHyphen/>
        <w:t>ها مهم است. هر دو گروه به دنبال نفع شخصی</w:t>
      </w:r>
      <w:r w:rsidRPr="00D627DD">
        <w:rPr>
          <w:rFonts w:ascii="Times New Roman" w:eastAsia="Calibri" w:hAnsi="Times New Roman" w:cs="B Nazanin" w:hint="cs"/>
          <w:sz w:val="24"/>
          <w:szCs w:val="24"/>
          <w:rtl/>
        </w:rPr>
        <w:softHyphen/>
        <w:t xml:space="preserve">شان هستند، و هیچ </w:t>
      </w:r>
      <w:r w:rsidRPr="00D627DD">
        <w:rPr>
          <w:rFonts w:ascii="Times New Roman" w:eastAsia="Calibri" w:hAnsi="Times New Roman" w:cs="B Nazanin" w:hint="cs"/>
          <w:sz w:val="24"/>
          <w:szCs w:val="24"/>
          <w:rtl/>
        </w:rPr>
        <w:lastRenderedPageBreak/>
        <w:t>ضمانت</w:t>
      </w:r>
      <w:r w:rsidRPr="00D627DD">
        <w:rPr>
          <w:rFonts w:ascii="Times New Roman" w:eastAsia="Calibri" w:hAnsi="Times New Roman" w:cs="B Nazanin" w:hint="cs"/>
          <w:sz w:val="24"/>
          <w:szCs w:val="24"/>
          <w:rtl/>
        </w:rPr>
        <w:softHyphen/>
        <w:t>نامه</w:t>
      </w:r>
      <w:r w:rsidRPr="00D627DD">
        <w:rPr>
          <w:rFonts w:ascii="Times New Roman" w:eastAsia="Calibri" w:hAnsi="Times New Roman" w:cs="B Nazanin" w:hint="cs"/>
          <w:sz w:val="24"/>
          <w:szCs w:val="24"/>
          <w:rtl/>
        </w:rPr>
        <w:softHyphen/>
        <w:t>ی قبلی و از پیش</w:t>
      </w:r>
      <w:r w:rsidRPr="00D627DD">
        <w:rPr>
          <w:rFonts w:ascii="Times New Roman" w:eastAsia="Calibri" w:hAnsi="Times New Roman" w:cs="B Nazanin" w:hint="cs"/>
          <w:sz w:val="24"/>
          <w:szCs w:val="24"/>
          <w:rtl/>
        </w:rPr>
        <w:softHyphen/>
        <w:t>نوشته</w:t>
      </w:r>
      <w:r w:rsidRPr="00D627DD">
        <w:rPr>
          <w:rFonts w:ascii="Times New Roman" w:eastAsia="Calibri" w:hAnsi="Times New Roman" w:cs="B Nazanin" w:hint="cs"/>
          <w:sz w:val="24"/>
          <w:szCs w:val="24"/>
          <w:rtl/>
        </w:rPr>
        <w:softHyphen/>
        <w:t>ای وجود ندارد که این منافع را هم</w:t>
      </w:r>
      <w:r w:rsidRPr="00D627DD">
        <w:rPr>
          <w:rFonts w:ascii="Times New Roman" w:eastAsia="Calibri" w:hAnsi="Times New Roman" w:cs="B Nazanin" w:hint="cs"/>
          <w:sz w:val="24"/>
          <w:szCs w:val="24"/>
          <w:rtl/>
        </w:rPr>
        <w:softHyphen/>
        <w:t>سو کند. سهمداران دوست دارند بازده روی سرمایه</w:t>
      </w:r>
      <w:r w:rsidRPr="00D627DD">
        <w:rPr>
          <w:rFonts w:ascii="Times New Roman" w:eastAsia="Calibri" w:hAnsi="Times New Roman" w:cs="B Nazanin" w:hint="cs"/>
          <w:sz w:val="24"/>
          <w:szCs w:val="24"/>
          <w:rtl/>
        </w:rPr>
        <w:softHyphen/>
        <w:t>گذاری</w:t>
      </w:r>
      <w:r w:rsidRPr="00D627DD">
        <w:rPr>
          <w:rFonts w:ascii="Times New Roman" w:eastAsia="Calibri" w:hAnsi="Times New Roman" w:cs="B Nazanin" w:hint="cs"/>
          <w:sz w:val="24"/>
          <w:szCs w:val="24"/>
          <w:rtl/>
        </w:rPr>
        <w:softHyphen/>
        <w:t>شان کسب کنند و در خصوص پرتفوی کارا تصمیم بگیرند، در حالی که مدیران به پاداششان، ارتقا، شغل دائمی و شهرت علاقه</w:t>
      </w:r>
      <w:r w:rsidRPr="00D627DD">
        <w:rPr>
          <w:rFonts w:ascii="Times New Roman" w:eastAsia="Calibri" w:hAnsi="Times New Roman" w:cs="B Nazanin" w:hint="cs"/>
          <w:sz w:val="24"/>
          <w:szCs w:val="24"/>
          <w:rtl/>
        </w:rPr>
        <w:softHyphen/>
        <w:t>مندند. بنابراین، برای مثال، اگرچه سرمایه</w:t>
      </w:r>
      <w:r w:rsidRPr="00D627DD">
        <w:rPr>
          <w:rFonts w:ascii="Times New Roman" w:eastAsia="Calibri" w:hAnsi="Times New Roman" w:cs="B Nazanin" w:hint="cs"/>
          <w:sz w:val="24"/>
          <w:szCs w:val="24"/>
          <w:rtl/>
        </w:rPr>
        <w:softHyphen/>
        <w:t>گذاران دوست دارند عملکرد ضعیف را تا آنجا که ممکن است زودتر بدانند، اما مدیران به دلیل آنکه شغل و پاداش</w:t>
      </w:r>
      <w:r w:rsidRPr="00D627DD">
        <w:rPr>
          <w:rFonts w:ascii="Times New Roman" w:eastAsia="Calibri" w:hAnsi="Times New Roman" w:cs="B Nazanin" w:hint="cs"/>
          <w:sz w:val="24"/>
          <w:szCs w:val="24"/>
          <w:rtl/>
        </w:rPr>
        <w:softHyphen/>
        <w:t>شان در گرو عملکرد است، ترجیح می</w:t>
      </w:r>
      <w:r w:rsidRPr="00D627DD">
        <w:rPr>
          <w:rFonts w:ascii="Times New Roman" w:eastAsia="Calibri" w:hAnsi="Times New Roman" w:cs="B Nazanin" w:hint="cs"/>
          <w:sz w:val="24"/>
          <w:szCs w:val="24"/>
          <w:rtl/>
        </w:rPr>
        <w:softHyphen/>
        <w:t>دهند انتشار اخبار بد را برای دریافت حقوق بالا به بعد موکول کنند (تا شرایط و امور تغییر کند).</w:t>
      </w:r>
    </w:p>
    <w:p w:rsidR="00D627DD" w:rsidRPr="00D627DD" w:rsidRDefault="00D627DD" w:rsidP="00D627DD">
      <w:pPr>
        <w:autoSpaceDE w:val="0"/>
        <w:autoSpaceDN w:val="0"/>
        <w:adjustRightInd w:val="0"/>
        <w:spacing w:after="0"/>
        <w:ind w:firstLine="288"/>
        <w:jc w:val="both"/>
        <w:rPr>
          <w:rFonts w:ascii="Times New Roman" w:eastAsia="Calibri" w:hAnsi="Times New Roman" w:cs="B Nazanin"/>
          <w:b/>
          <w:bCs/>
          <w:sz w:val="28"/>
          <w:szCs w:val="28"/>
          <w:rtl/>
        </w:rPr>
      </w:pPr>
      <w:r w:rsidRPr="00D627DD">
        <w:rPr>
          <w:rFonts w:ascii="Times New Roman" w:eastAsia="Calibri" w:hAnsi="Times New Roman" w:cs="B Nazanin" w:hint="cs"/>
          <w:sz w:val="24"/>
          <w:szCs w:val="24"/>
          <w:rtl/>
        </w:rPr>
        <w:t>از دیدگاه مدیریت سود،</w:t>
      </w:r>
      <w:r w:rsidRPr="00D627DD">
        <w:rPr>
          <w:rFonts w:ascii="Times New Roman" w:eastAsia="Calibri" w:hAnsi="Times New Roman" w:cs="B Nazanin" w:hint="cs"/>
          <w:b/>
          <w:bCs/>
          <w:sz w:val="24"/>
          <w:szCs w:val="24"/>
          <w:rtl/>
        </w:rPr>
        <w:t xml:space="preserve"> </w:t>
      </w:r>
      <w:r w:rsidRPr="00D627DD">
        <w:rPr>
          <w:rFonts w:ascii="Times New Roman" w:eastAsia="Calibri" w:hAnsi="Times New Roman" w:cs="B Nazanin" w:hint="cs"/>
          <w:sz w:val="24"/>
          <w:szCs w:val="24"/>
          <w:rtl/>
        </w:rPr>
        <w:t>چون مالکان اشخاص برون</w:t>
      </w:r>
      <w:r w:rsidRPr="00D627DD">
        <w:rPr>
          <w:rFonts w:ascii="Times New Roman" w:eastAsia="Calibri" w:hAnsi="Times New Roman" w:cs="B Nazanin" w:hint="cs"/>
          <w:sz w:val="24"/>
          <w:szCs w:val="24"/>
          <w:rtl/>
        </w:rPr>
        <w:softHyphen/>
        <w:t>شرکتی هستند که برای تصمیم</w:t>
      </w:r>
      <w:r w:rsidRPr="00D627DD">
        <w:rPr>
          <w:rFonts w:ascii="Times New Roman" w:eastAsia="Calibri" w:hAnsi="Times New Roman" w:cs="B Nazanin" w:hint="cs"/>
          <w:sz w:val="24"/>
          <w:szCs w:val="24"/>
          <w:rtl/>
        </w:rPr>
        <w:softHyphen/>
        <w:t>گیری تحت رویکرد سیاسی- قانونی به اطلاعات حسابداری دریافتی از اشخاص درون</w:t>
      </w:r>
      <w:r w:rsidRPr="00D627DD">
        <w:rPr>
          <w:rFonts w:ascii="Times New Roman" w:eastAsia="Calibri" w:hAnsi="Times New Roman" w:cs="B Nazanin" w:hint="cs"/>
          <w:sz w:val="24"/>
          <w:szCs w:val="24"/>
          <w:rtl/>
        </w:rPr>
        <w:softHyphen/>
        <w:t>شرکتی، مدیران و هیئت مدیره، اتکا می</w:t>
      </w:r>
      <w:r w:rsidRPr="00D627DD">
        <w:rPr>
          <w:rFonts w:ascii="Times New Roman" w:eastAsia="Calibri" w:hAnsi="Times New Roman" w:cs="B Nazanin" w:hint="cs"/>
          <w:sz w:val="24"/>
          <w:szCs w:val="24"/>
          <w:rtl/>
        </w:rPr>
        <w:softHyphen/>
        <w:t>کنند، بنابراین هر دو مدیریت سود ارزش</w:t>
      </w:r>
      <w:r w:rsidRPr="00D627DD">
        <w:rPr>
          <w:rFonts w:ascii="Times New Roman" w:eastAsia="Calibri" w:hAnsi="Times New Roman" w:cs="B Nazanin" w:hint="cs"/>
          <w:sz w:val="24"/>
          <w:szCs w:val="24"/>
          <w:rtl/>
        </w:rPr>
        <w:softHyphen/>
        <w:t>افزا و فرصت</w:t>
      </w:r>
      <w:r w:rsidRPr="00D627DD">
        <w:rPr>
          <w:rFonts w:ascii="Times New Roman" w:eastAsia="Calibri" w:hAnsi="Times New Roman" w:cs="B Nazanin" w:hint="cs"/>
          <w:sz w:val="24"/>
          <w:szCs w:val="24"/>
          <w:rtl/>
        </w:rPr>
        <w:softHyphen/>
        <w:t>طلبانه معنا دارد و عاقلانه و منطقی است. مدیریت سود ارزش</w:t>
      </w:r>
      <w:r w:rsidRPr="00D627DD">
        <w:rPr>
          <w:rFonts w:ascii="Times New Roman" w:eastAsia="Calibri" w:hAnsi="Times New Roman" w:cs="B Nazanin" w:hint="cs"/>
          <w:sz w:val="24"/>
          <w:szCs w:val="24"/>
          <w:rtl/>
        </w:rPr>
        <w:softHyphen/>
        <w:t>افزا راهی است برای مدیران تا گزارشی را برای مالکان با علامت دادن اطلاعات مربوط به ارزش ایجاد کنند بدون آنکه به جزئیات بسیار دردسرآفرین بپردازند. در هر حال، امنیت دارایی</w:t>
      </w:r>
      <w:r w:rsidRPr="00D627DD">
        <w:rPr>
          <w:rFonts w:ascii="Times New Roman" w:eastAsia="Calibri" w:hAnsi="Times New Roman" w:cs="B Nazanin" w:hint="cs"/>
          <w:sz w:val="24"/>
          <w:szCs w:val="24"/>
          <w:rtl/>
        </w:rPr>
        <w:softHyphen/>
        <w:t>ها و سرقفلی مالکان ارزشمند است.</w:t>
      </w:r>
    </w:p>
    <w:p w:rsidR="00D627DD" w:rsidRPr="00D627DD" w:rsidRDefault="00D627DD" w:rsidP="00D627DD">
      <w:pPr>
        <w:autoSpaceDE w:val="0"/>
        <w:autoSpaceDN w:val="0"/>
        <w:adjustRightInd w:val="0"/>
        <w:spacing w:after="0"/>
        <w:ind w:firstLine="288"/>
        <w:jc w:val="both"/>
        <w:rPr>
          <w:rFonts w:ascii="Times New Roman" w:eastAsia="Calibri" w:hAnsi="Times New Roman" w:cs="Times New Roman"/>
          <w:sz w:val="24"/>
          <w:szCs w:val="24"/>
          <w:rtl/>
        </w:rPr>
      </w:pPr>
      <w:r w:rsidRPr="00D627DD">
        <w:rPr>
          <w:rFonts w:ascii="Times New Roman" w:eastAsia="Calibri" w:hAnsi="Times New Roman" w:cs="B Nazanin" w:hint="cs"/>
          <w:sz w:val="24"/>
          <w:szCs w:val="24"/>
          <w:rtl/>
        </w:rPr>
        <w:t>احتمالاً مدیریت سود فرصت</w:t>
      </w:r>
      <w:r w:rsidRPr="00D627DD">
        <w:rPr>
          <w:rFonts w:ascii="Times New Roman" w:eastAsia="Calibri" w:hAnsi="Times New Roman" w:cs="B Nazanin" w:hint="cs"/>
          <w:sz w:val="24"/>
          <w:szCs w:val="24"/>
          <w:rtl/>
        </w:rPr>
        <w:softHyphen/>
        <w:t>طلبانه به دو دلیل رخ می</w:t>
      </w:r>
      <w:r w:rsidRPr="00D627DD">
        <w:rPr>
          <w:rFonts w:ascii="Times New Roman" w:eastAsia="Calibri" w:hAnsi="Times New Roman" w:cs="B Nazanin" w:hint="cs"/>
          <w:sz w:val="24"/>
          <w:szCs w:val="24"/>
          <w:rtl/>
        </w:rPr>
        <w:softHyphen/>
        <w:t>دهد: 1) تضاد منافع بین سهامداران و مدیریت، و 2) در کل، آنان که اطلاعات شخصی دارند به آسانی می</w:t>
      </w:r>
      <w:r w:rsidRPr="00D627DD">
        <w:rPr>
          <w:rFonts w:ascii="Times New Roman" w:eastAsia="Calibri" w:hAnsi="Times New Roman" w:cs="B Nazanin" w:hint="cs"/>
          <w:sz w:val="24"/>
          <w:szCs w:val="24"/>
          <w:rtl/>
        </w:rPr>
        <w:softHyphen/>
        <w:t>توانند از آن</w:t>
      </w:r>
      <w:r w:rsidRPr="00D627DD">
        <w:rPr>
          <w:rFonts w:ascii="Times New Roman" w:eastAsia="Calibri" w:hAnsi="Times New Roman" w:cs="B Nazanin" w:hint="cs"/>
          <w:sz w:val="24"/>
          <w:szCs w:val="24"/>
          <w:rtl/>
        </w:rPr>
        <w:softHyphen/>
        <w:t>ها برای ایجاد مزیت برای خود به هزینه</w:t>
      </w:r>
      <w:r w:rsidRPr="00D627DD">
        <w:rPr>
          <w:rFonts w:ascii="Times New Roman" w:eastAsia="Calibri" w:hAnsi="Times New Roman" w:cs="B Nazanin" w:hint="cs"/>
          <w:sz w:val="24"/>
          <w:szCs w:val="24"/>
          <w:rtl/>
        </w:rPr>
        <w:softHyphen/>
        <w:t xml:space="preserve">ی دیگران، استفاده کنند (ثقفی و پوریانسب 1389). </w:t>
      </w:r>
    </w:p>
    <w:p w:rsidR="00D627DD" w:rsidRPr="00D627DD" w:rsidRDefault="00D627DD" w:rsidP="00D627DD">
      <w:pPr>
        <w:autoSpaceDE w:val="0"/>
        <w:autoSpaceDN w:val="0"/>
        <w:adjustRightInd w:val="0"/>
        <w:spacing w:after="0"/>
        <w:ind w:firstLine="288"/>
        <w:jc w:val="both"/>
        <w:rPr>
          <w:rFonts w:ascii="B Zar" w:eastAsia="Calibri" w:hAnsi="Times New Roman" w:cs="B Nazanin"/>
          <w:color w:val="984806"/>
          <w:sz w:val="24"/>
          <w:szCs w:val="24"/>
          <w:rtl/>
          <w:lang w:bidi="ar-SA"/>
        </w:rPr>
      </w:pPr>
      <w:r w:rsidRPr="00D627DD">
        <w:rPr>
          <w:rFonts w:ascii="BZar" w:eastAsia="Calibri" w:hAnsi="Times New Roman" w:cs="B Nazanin" w:hint="cs"/>
          <w:sz w:val="24"/>
          <w:szCs w:val="24"/>
          <w:rtl/>
          <w:lang w:bidi="ar-SA"/>
        </w:rPr>
        <w:t>مدیران</w:t>
      </w:r>
      <w:r w:rsidRPr="00D627DD">
        <w:rPr>
          <w:rFonts w:ascii="BZar" w:eastAsia="Calibri" w:hAnsi="Times New Roman" w:cs="B Nazanin"/>
          <w:sz w:val="24"/>
          <w:szCs w:val="24"/>
          <w:lang w:bidi="ar-SA"/>
        </w:rPr>
        <w:t xml:space="preserve"> </w:t>
      </w:r>
      <w:r w:rsidRPr="00D627DD">
        <w:rPr>
          <w:rFonts w:ascii="BZar" w:eastAsia="Calibri" w:hAnsi="Times New Roman" w:cs="B Nazanin" w:hint="cs"/>
          <w:sz w:val="24"/>
          <w:szCs w:val="24"/>
          <w:rtl/>
          <w:lang w:bidi="ar-SA"/>
        </w:rPr>
        <w:t>واحدهاي</w:t>
      </w:r>
      <w:r w:rsidRPr="00D627DD">
        <w:rPr>
          <w:rFonts w:ascii="BZar" w:eastAsia="Calibri" w:hAnsi="Times New Roman" w:cs="B Nazanin"/>
          <w:sz w:val="24"/>
          <w:szCs w:val="24"/>
          <w:lang w:bidi="ar-SA"/>
        </w:rPr>
        <w:t xml:space="preserve"> </w:t>
      </w:r>
      <w:r w:rsidRPr="00D627DD">
        <w:rPr>
          <w:rFonts w:ascii="BZar" w:eastAsia="Calibri" w:hAnsi="Times New Roman" w:cs="B Nazanin" w:hint="cs"/>
          <w:sz w:val="24"/>
          <w:szCs w:val="24"/>
          <w:rtl/>
          <w:lang w:bidi="ar-SA"/>
        </w:rPr>
        <w:t>تجاري</w:t>
      </w:r>
      <w:r w:rsidRPr="00D627DD">
        <w:rPr>
          <w:rFonts w:ascii="BZar" w:eastAsia="Calibri" w:hAnsi="Times New Roman" w:cs="B Nazanin"/>
          <w:sz w:val="24"/>
          <w:szCs w:val="24"/>
          <w:lang w:bidi="ar-SA"/>
        </w:rPr>
        <w:t xml:space="preserve"> </w:t>
      </w:r>
      <w:r w:rsidRPr="00D627DD">
        <w:rPr>
          <w:rFonts w:ascii="BZar" w:eastAsia="Calibri" w:hAnsi="Times New Roman" w:cs="B Nazanin" w:hint="cs"/>
          <w:sz w:val="24"/>
          <w:szCs w:val="24"/>
          <w:rtl/>
          <w:lang w:bidi="ar-SA"/>
        </w:rPr>
        <w:t>به</w:t>
      </w:r>
      <w:r w:rsidRPr="00D627DD">
        <w:rPr>
          <w:rFonts w:ascii="BZar" w:eastAsia="Calibri" w:hAnsi="Times New Roman" w:cs="B Nazanin"/>
          <w:sz w:val="24"/>
          <w:szCs w:val="24"/>
          <w:lang w:bidi="ar-SA"/>
        </w:rPr>
        <w:t xml:space="preserve"> </w:t>
      </w:r>
      <w:r w:rsidRPr="00D627DD">
        <w:rPr>
          <w:rFonts w:ascii="BZar" w:eastAsia="Calibri" w:hAnsi="Times New Roman" w:cs="B Nazanin" w:hint="cs"/>
          <w:sz w:val="24"/>
          <w:szCs w:val="24"/>
          <w:rtl/>
          <w:lang w:bidi="ar-SA"/>
        </w:rPr>
        <w:t>دلایل</w:t>
      </w:r>
      <w:r w:rsidRPr="00D627DD">
        <w:rPr>
          <w:rFonts w:ascii="BZar" w:eastAsia="Calibri" w:hAnsi="Times New Roman" w:cs="B Nazanin"/>
          <w:sz w:val="24"/>
          <w:szCs w:val="24"/>
          <w:lang w:bidi="ar-SA"/>
        </w:rPr>
        <w:t xml:space="preserve"> </w:t>
      </w:r>
      <w:r w:rsidRPr="00D627DD">
        <w:rPr>
          <w:rFonts w:ascii="BZar" w:eastAsia="Calibri" w:hAnsi="Times New Roman" w:cs="B Nazanin" w:hint="cs"/>
          <w:sz w:val="24"/>
          <w:szCs w:val="24"/>
          <w:rtl/>
          <w:lang w:bidi="ar-SA"/>
        </w:rPr>
        <w:t>مختلف</w:t>
      </w:r>
      <w:r w:rsidRPr="00D627DD">
        <w:rPr>
          <w:rFonts w:ascii="BZar" w:eastAsia="Calibri" w:hAnsi="Times New Roman" w:cs="B Nazanin"/>
          <w:sz w:val="24"/>
          <w:szCs w:val="24"/>
          <w:lang w:bidi="ar-SA"/>
        </w:rPr>
        <w:t xml:space="preserve"> </w:t>
      </w:r>
      <w:r w:rsidRPr="00D627DD">
        <w:rPr>
          <w:rFonts w:ascii="BZar" w:eastAsia="Calibri" w:hAnsi="Times New Roman" w:cs="B Nazanin" w:hint="cs"/>
          <w:sz w:val="24"/>
          <w:szCs w:val="24"/>
          <w:rtl/>
          <w:lang w:bidi="ar-SA"/>
        </w:rPr>
        <w:t>می</w:t>
      </w:r>
      <w:r w:rsidRPr="00D627DD">
        <w:rPr>
          <w:rFonts w:ascii="BZar" w:eastAsia="Calibri" w:hAnsi="Times New Roman" w:cs="B Nazanin" w:hint="cs"/>
          <w:sz w:val="24"/>
          <w:szCs w:val="24"/>
          <w:rtl/>
        </w:rPr>
        <w:t xml:space="preserve"> </w:t>
      </w:r>
      <w:r w:rsidRPr="00D627DD">
        <w:rPr>
          <w:rFonts w:ascii="BZar" w:eastAsia="Calibri" w:hAnsi="Times New Roman" w:cs="B Nazanin" w:hint="cs"/>
          <w:sz w:val="24"/>
          <w:szCs w:val="24"/>
          <w:rtl/>
          <w:lang w:bidi="ar-SA"/>
        </w:rPr>
        <w:t>کوشند</w:t>
      </w:r>
      <w:r w:rsidRPr="00D627DD">
        <w:rPr>
          <w:rFonts w:ascii="BZar" w:eastAsia="Calibri" w:hAnsi="Times New Roman" w:cs="B Nazanin"/>
          <w:sz w:val="24"/>
          <w:szCs w:val="24"/>
          <w:lang w:bidi="ar-SA"/>
        </w:rPr>
        <w:t xml:space="preserve"> </w:t>
      </w:r>
      <w:r w:rsidRPr="00D627DD">
        <w:rPr>
          <w:rFonts w:ascii="BZar" w:eastAsia="Calibri" w:hAnsi="Times New Roman" w:cs="B Nazanin" w:hint="cs"/>
          <w:sz w:val="24"/>
          <w:szCs w:val="24"/>
          <w:rtl/>
          <w:lang w:bidi="ar-SA"/>
        </w:rPr>
        <w:t>تا</w:t>
      </w:r>
      <w:r w:rsidRPr="00D627DD">
        <w:rPr>
          <w:rFonts w:ascii="BZar" w:eastAsia="Calibri" w:hAnsi="Times New Roman" w:cs="B Nazanin"/>
          <w:sz w:val="24"/>
          <w:szCs w:val="24"/>
          <w:lang w:bidi="ar-SA"/>
        </w:rPr>
        <w:t xml:space="preserve"> </w:t>
      </w:r>
      <w:r w:rsidRPr="00D627DD">
        <w:rPr>
          <w:rFonts w:ascii="BZar" w:eastAsia="Calibri" w:hAnsi="Times New Roman" w:cs="B Nazanin" w:hint="cs"/>
          <w:sz w:val="24"/>
          <w:szCs w:val="24"/>
          <w:rtl/>
          <w:lang w:bidi="ar-SA"/>
        </w:rPr>
        <w:t>از</w:t>
      </w:r>
      <w:r w:rsidRPr="00D627DD">
        <w:rPr>
          <w:rFonts w:ascii="BZar" w:eastAsia="Calibri" w:hAnsi="Times New Roman" w:cs="B Nazanin"/>
          <w:sz w:val="24"/>
          <w:szCs w:val="24"/>
          <w:lang w:bidi="ar-SA"/>
        </w:rPr>
        <w:t xml:space="preserve"> </w:t>
      </w:r>
      <w:r w:rsidRPr="00D627DD">
        <w:rPr>
          <w:rFonts w:ascii="BZar" w:eastAsia="Calibri" w:hAnsi="Times New Roman" w:cs="B Nazanin" w:hint="cs"/>
          <w:sz w:val="24"/>
          <w:szCs w:val="24"/>
          <w:rtl/>
          <w:lang w:bidi="ar-SA"/>
        </w:rPr>
        <w:t>طریق</w:t>
      </w:r>
      <w:r w:rsidRPr="00D627DD">
        <w:rPr>
          <w:rFonts w:ascii="BZar" w:eastAsia="Calibri" w:hAnsi="Times New Roman" w:cs="B Nazanin"/>
          <w:sz w:val="24"/>
          <w:szCs w:val="24"/>
          <w:lang w:bidi="ar-SA"/>
        </w:rPr>
        <w:t xml:space="preserve"> </w:t>
      </w:r>
      <w:r w:rsidRPr="00D627DD">
        <w:rPr>
          <w:rFonts w:ascii="BZar" w:eastAsia="Calibri" w:hAnsi="Times New Roman" w:cs="B Nazanin" w:hint="cs"/>
          <w:sz w:val="24"/>
          <w:szCs w:val="24"/>
          <w:rtl/>
          <w:lang w:bidi="ar-SA"/>
        </w:rPr>
        <w:t>کاربرد</w:t>
      </w:r>
      <w:r w:rsidRPr="00D627DD">
        <w:rPr>
          <w:rFonts w:ascii="BZar" w:eastAsia="Calibri" w:hAnsi="Times New Roman" w:cs="B Nazanin"/>
          <w:sz w:val="24"/>
          <w:szCs w:val="24"/>
          <w:lang w:bidi="ar-SA"/>
        </w:rPr>
        <w:t xml:space="preserve"> </w:t>
      </w:r>
      <w:r w:rsidRPr="00D627DD">
        <w:rPr>
          <w:rFonts w:ascii="BZar" w:eastAsia="Calibri" w:hAnsi="Times New Roman" w:cs="B Nazanin" w:hint="cs"/>
          <w:sz w:val="24"/>
          <w:szCs w:val="24"/>
          <w:rtl/>
          <w:lang w:bidi="ar-SA"/>
        </w:rPr>
        <w:t>روشهاي</w:t>
      </w:r>
      <w:r w:rsidRPr="00D627DD">
        <w:rPr>
          <w:rFonts w:ascii="BZar" w:eastAsia="Calibri" w:hAnsi="Times New Roman" w:cs="B Nazanin"/>
          <w:sz w:val="24"/>
          <w:szCs w:val="24"/>
          <w:lang w:bidi="ar-SA"/>
        </w:rPr>
        <w:t xml:space="preserve"> </w:t>
      </w:r>
      <w:r w:rsidRPr="00D627DD">
        <w:rPr>
          <w:rFonts w:ascii="BZar" w:eastAsia="Calibri" w:hAnsi="Times New Roman" w:cs="B Nazanin" w:hint="cs"/>
          <w:sz w:val="24"/>
          <w:szCs w:val="24"/>
          <w:rtl/>
          <w:lang w:bidi="ar-SA"/>
        </w:rPr>
        <w:t>گوناگون</w:t>
      </w:r>
      <w:r w:rsidRPr="00D627DD">
        <w:rPr>
          <w:rFonts w:ascii="BZar" w:eastAsia="Calibri" w:hAnsi="Times New Roman" w:cs="B Nazanin"/>
          <w:sz w:val="24"/>
          <w:szCs w:val="24"/>
          <w:lang w:bidi="ar-SA"/>
        </w:rPr>
        <w:t xml:space="preserve"> </w:t>
      </w:r>
      <w:r w:rsidRPr="00D627DD">
        <w:rPr>
          <w:rFonts w:ascii="BZar" w:eastAsia="Calibri" w:hAnsi="Times New Roman" w:cs="B Nazanin" w:hint="cs"/>
          <w:sz w:val="24"/>
          <w:szCs w:val="24"/>
          <w:rtl/>
          <w:lang w:bidi="ar-SA"/>
        </w:rPr>
        <w:t>حسابداري،</w:t>
      </w:r>
      <w:r w:rsidRPr="00D627DD">
        <w:rPr>
          <w:rFonts w:ascii="BZar" w:eastAsia="Calibri" w:hAnsi="Times New Roman" w:cs="B Nazanin"/>
          <w:sz w:val="24"/>
          <w:szCs w:val="24"/>
          <w:lang w:bidi="ar-SA"/>
        </w:rPr>
        <w:t xml:space="preserve"> </w:t>
      </w:r>
      <w:r w:rsidRPr="00D627DD">
        <w:rPr>
          <w:rFonts w:ascii="BZar" w:eastAsia="Calibri" w:hAnsi="Times New Roman" w:cs="B Nazanin" w:hint="cs"/>
          <w:sz w:val="24"/>
          <w:szCs w:val="24"/>
          <w:rtl/>
          <w:lang w:bidi="ar-SA"/>
        </w:rPr>
        <w:t>سود</w:t>
      </w:r>
      <w:r w:rsidRPr="00D627DD">
        <w:rPr>
          <w:rFonts w:ascii="BZar" w:eastAsia="Calibri" w:hAnsi="Times New Roman" w:cs="B Nazanin"/>
          <w:sz w:val="24"/>
          <w:szCs w:val="24"/>
          <w:lang w:bidi="ar-SA"/>
        </w:rPr>
        <w:t xml:space="preserve"> </w:t>
      </w:r>
      <w:r w:rsidRPr="00D627DD">
        <w:rPr>
          <w:rFonts w:ascii="BZar" w:eastAsia="Calibri" w:hAnsi="Times New Roman" w:cs="B Nazanin" w:hint="cs"/>
          <w:sz w:val="24"/>
          <w:szCs w:val="24"/>
          <w:rtl/>
          <w:lang w:bidi="ar-SA"/>
        </w:rPr>
        <w:t>دوره</w:t>
      </w:r>
      <w:r w:rsidRPr="00D627DD">
        <w:rPr>
          <w:rFonts w:ascii="BZar" w:eastAsia="Calibri" w:hAnsi="Times New Roman" w:cs="B Nazanin"/>
          <w:sz w:val="24"/>
          <w:szCs w:val="24"/>
          <w:lang w:bidi="ar-SA"/>
        </w:rPr>
        <w:t xml:space="preserve"> </w:t>
      </w:r>
      <w:r w:rsidRPr="00D627DD">
        <w:rPr>
          <w:rFonts w:ascii="BZar" w:eastAsia="Calibri" w:hAnsi="Times New Roman" w:cs="B Nazanin" w:hint="cs"/>
          <w:sz w:val="24"/>
          <w:szCs w:val="24"/>
          <w:rtl/>
          <w:lang w:bidi="ar-SA"/>
        </w:rPr>
        <w:t>مالی</w:t>
      </w:r>
      <w:r w:rsidRPr="00D627DD">
        <w:rPr>
          <w:rFonts w:ascii="BZar" w:eastAsia="Calibri" w:hAnsi="Times New Roman" w:cs="B Nazanin"/>
          <w:sz w:val="24"/>
          <w:szCs w:val="24"/>
          <w:lang w:bidi="ar-SA"/>
        </w:rPr>
        <w:t xml:space="preserve"> </w:t>
      </w:r>
      <w:r w:rsidRPr="00D627DD">
        <w:rPr>
          <w:rFonts w:ascii="BZar" w:eastAsia="Calibri" w:hAnsi="Times New Roman" w:cs="B Nazanin" w:hint="cs"/>
          <w:sz w:val="24"/>
          <w:szCs w:val="24"/>
          <w:rtl/>
          <w:lang w:bidi="ar-SA"/>
        </w:rPr>
        <w:t>را</w:t>
      </w:r>
      <w:r w:rsidRPr="00D627DD">
        <w:rPr>
          <w:rFonts w:ascii="BZar" w:eastAsia="Calibri" w:hAnsi="Times New Roman" w:cs="B Nazanin"/>
          <w:sz w:val="24"/>
          <w:szCs w:val="24"/>
          <w:lang w:bidi="ar-SA"/>
        </w:rPr>
        <w:t xml:space="preserve"> </w:t>
      </w:r>
      <w:r w:rsidRPr="00D627DD">
        <w:rPr>
          <w:rFonts w:ascii="BZar" w:eastAsia="Calibri" w:hAnsi="Times New Roman" w:cs="B Nazanin" w:hint="cs"/>
          <w:sz w:val="24"/>
          <w:szCs w:val="24"/>
          <w:rtl/>
          <w:lang w:bidi="ar-SA"/>
        </w:rPr>
        <w:t>در</w:t>
      </w:r>
      <w:r w:rsidRPr="00D627DD">
        <w:rPr>
          <w:rFonts w:ascii="BZar" w:eastAsia="Calibri" w:hAnsi="Times New Roman" w:cs="B Nazanin"/>
          <w:sz w:val="24"/>
          <w:szCs w:val="24"/>
          <w:lang w:bidi="ar-SA"/>
        </w:rPr>
        <w:t xml:space="preserve"> </w:t>
      </w:r>
      <w:r w:rsidRPr="00D627DD">
        <w:rPr>
          <w:rFonts w:ascii="BZar" w:eastAsia="Calibri" w:hAnsi="Times New Roman" w:cs="B Nazanin" w:hint="cs"/>
          <w:sz w:val="24"/>
          <w:szCs w:val="24"/>
          <w:rtl/>
          <w:lang w:bidi="ar-SA"/>
        </w:rPr>
        <w:t>راستاي</w:t>
      </w:r>
      <w:r w:rsidRPr="00D627DD">
        <w:rPr>
          <w:rFonts w:ascii="BZar" w:eastAsia="Calibri" w:hAnsi="Times New Roman" w:cs="B Nazanin"/>
          <w:sz w:val="24"/>
          <w:szCs w:val="24"/>
          <w:lang w:bidi="ar-SA"/>
        </w:rPr>
        <w:t xml:space="preserve"> </w:t>
      </w:r>
      <w:r w:rsidRPr="00D627DD">
        <w:rPr>
          <w:rFonts w:ascii="BZar" w:eastAsia="Calibri" w:hAnsi="Times New Roman" w:cs="B Nazanin" w:hint="cs"/>
          <w:sz w:val="24"/>
          <w:szCs w:val="24"/>
          <w:rtl/>
          <w:lang w:bidi="ar-SA"/>
        </w:rPr>
        <w:t>تأمین</w:t>
      </w:r>
      <w:r w:rsidRPr="00D627DD">
        <w:rPr>
          <w:rFonts w:ascii="BZar" w:eastAsia="Calibri" w:hAnsi="Times New Roman" w:cs="B Nazanin" w:hint="cs"/>
          <w:sz w:val="24"/>
          <w:szCs w:val="24"/>
          <w:rtl/>
        </w:rPr>
        <w:t xml:space="preserve"> </w:t>
      </w:r>
      <w:r w:rsidRPr="00D627DD">
        <w:rPr>
          <w:rFonts w:ascii="BZar" w:eastAsia="Calibri" w:hAnsi="Times New Roman" w:cs="B Nazanin" w:hint="cs"/>
          <w:sz w:val="24"/>
          <w:szCs w:val="24"/>
          <w:rtl/>
          <w:lang w:bidi="ar-SA"/>
        </w:rPr>
        <w:t>سیاستها</w:t>
      </w:r>
      <w:r w:rsidRPr="00D627DD">
        <w:rPr>
          <w:rFonts w:ascii="BZar" w:eastAsia="Calibri" w:hAnsi="Times New Roman" w:cs="B Nazanin"/>
          <w:sz w:val="24"/>
          <w:szCs w:val="24"/>
          <w:lang w:bidi="ar-SA"/>
        </w:rPr>
        <w:t xml:space="preserve"> </w:t>
      </w:r>
      <w:r w:rsidRPr="00D627DD">
        <w:rPr>
          <w:rFonts w:ascii="BZar" w:eastAsia="Calibri" w:hAnsi="Times New Roman" w:cs="B Nazanin" w:hint="cs"/>
          <w:sz w:val="24"/>
          <w:szCs w:val="24"/>
          <w:rtl/>
          <w:lang w:bidi="ar-SA"/>
        </w:rPr>
        <w:t>و</w:t>
      </w:r>
      <w:r w:rsidRPr="00D627DD">
        <w:rPr>
          <w:rFonts w:ascii="BZar" w:eastAsia="Calibri" w:hAnsi="Times New Roman" w:cs="B Nazanin"/>
          <w:sz w:val="24"/>
          <w:szCs w:val="24"/>
          <w:lang w:bidi="ar-SA"/>
        </w:rPr>
        <w:t xml:space="preserve"> </w:t>
      </w:r>
      <w:r w:rsidRPr="00D627DD">
        <w:rPr>
          <w:rFonts w:ascii="BZar" w:eastAsia="Calibri" w:hAnsi="Times New Roman" w:cs="B Nazanin" w:hint="cs"/>
          <w:sz w:val="24"/>
          <w:szCs w:val="24"/>
          <w:rtl/>
          <w:lang w:bidi="ar-SA"/>
        </w:rPr>
        <w:t>اهداف</w:t>
      </w:r>
      <w:r w:rsidRPr="00D627DD">
        <w:rPr>
          <w:rFonts w:ascii="BZar" w:eastAsia="Calibri" w:hAnsi="Times New Roman" w:cs="B Nazanin"/>
          <w:sz w:val="24"/>
          <w:szCs w:val="24"/>
          <w:lang w:bidi="ar-SA"/>
        </w:rPr>
        <w:t xml:space="preserve"> </w:t>
      </w:r>
      <w:r w:rsidRPr="00D627DD">
        <w:rPr>
          <w:rFonts w:ascii="BZar" w:eastAsia="Calibri" w:hAnsi="Times New Roman" w:cs="B Nazanin" w:hint="cs"/>
          <w:sz w:val="24"/>
          <w:szCs w:val="24"/>
          <w:rtl/>
          <w:lang w:bidi="ar-SA"/>
        </w:rPr>
        <w:t>خود،</w:t>
      </w:r>
      <w:r w:rsidRPr="00D627DD">
        <w:rPr>
          <w:rFonts w:ascii="BZar" w:eastAsia="Calibri" w:hAnsi="Times New Roman" w:cs="B Nazanin"/>
          <w:sz w:val="24"/>
          <w:szCs w:val="24"/>
          <w:lang w:bidi="ar-SA"/>
        </w:rPr>
        <w:t xml:space="preserve"> </w:t>
      </w:r>
      <w:r w:rsidRPr="00D627DD">
        <w:rPr>
          <w:rFonts w:ascii="BZar" w:eastAsia="Calibri" w:hAnsi="Times New Roman" w:cs="B Nazanin" w:hint="cs"/>
          <w:sz w:val="24"/>
          <w:szCs w:val="24"/>
          <w:rtl/>
          <w:lang w:bidi="ar-SA"/>
        </w:rPr>
        <w:t>تغییردهند (دستگیر 1381).</w:t>
      </w:r>
    </w:p>
    <w:p w:rsidR="00D627DD" w:rsidRPr="00D627DD" w:rsidRDefault="00D627DD" w:rsidP="00D627DD">
      <w:pPr>
        <w:keepNext/>
        <w:keepLines/>
        <w:spacing w:before="240" w:after="0"/>
        <w:outlineLvl w:val="0"/>
        <w:rPr>
          <w:rFonts w:ascii="Cambria" w:eastAsia="Times New Roman" w:hAnsi="Cambria" w:cs="B Nazanin"/>
          <w:b/>
          <w:bCs/>
          <w:sz w:val="24"/>
          <w:szCs w:val="24"/>
          <w:rtl/>
        </w:rPr>
      </w:pPr>
      <w:bookmarkStart w:id="46" w:name="_Toc401423070"/>
      <w:bookmarkStart w:id="47" w:name="_Toc404061652"/>
      <w:bookmarkStart w:id="48" w:name="_Toc404726252"/>
      <w:bookmarkStart w:id="49" w:name="_Toc404752339"/>
      <w:r w:rsidRPr="00D627DD">
        <w:rPr>
          <w:rFonts w:ascii="Cambria" w:eastAsia="Times New Roman" w:hAnsi="Cambria" w:cs="B Nazanin" w:hint="cs"/>
          <w:b/>
          <w:bCs/>
          <w:sz w:val="24"/>
          <w:szCs w:val="24"/>
          <w:rtl/>
        </w:rPr>
        <w:t>2-1-3-3. روش</w:t>
      </w:r>
      <w:r w:rsidRPr="00D627DD">
        <w:rPr>
          <w:rFonts w:ascii="Cambria" w:eastAsia="Times New Roman" w:hAnsi="Cambria" w:cs="B Nazanin" w:hint="cs"/>
          <w:b/>
          <w:bCs/>
          <w:sz w:val="24"/>
          <w:szCs w:val="24"/>
          <w:rtl/>
        </w:rPr>
        <w:softHyphen/>
        <w:t>های مدیریت سود</w:t>
      </w:r>
      <w:bookmarkEnd w:id="46"/>
      <w:bookmarkEnd w:id="47"/>
      <w:bookmarkEnd w:id="48"/>
      <w:bookmarkEnd w:id="49"/>
    </w:p>
    <w:p w:rsidR="00D627DD" w:rsidRPr="00D627DD" w:rsidRDefault="00D627DD" w:rsidP="00D627DD">
      <w:pPr>
        <w:autoSpaceDE w:val="0"/>
        <w:autoSpaceDN w:val="0"/>
        <w:adjustRightInd w:val="0"/>
        <w:spacing w:after="0"/>
        <w:ind w:firstLine="288"/>
        <w:rPr>
          <w:rFonts w:ascii="Calibri" w:eastAsia="Calibri" w:hAnsi="Calibri" w:cs="B Nazanin"/>
          <w:sz w:val="24"/>
          <w:szCs w:val="24"/>
          <w:rtl/>
        </w:rPr>
      </w:pPr>
      <w:r w:rsidRPr="00D627DD">
        <w:rPr>
          <w:rFonts w:ascii="Calibri" w:eastAsia="Calibri" w:hAnsi="Calibri" w:cs="B Nazanin" w:hint="cs"/>
          <w:sz w:val="24"/>
          <w:szCs w:val="24"/>
          <w:rtl/>
        </w:rPr>
        <w:t>پژوهش</w:t>
      </w:r>
      <w:r w:rsidRPr="00D627DD">
        <w:rPr>
          <w:rFonts w:ascii="Calibri" w:eastAsia="Calibri" w:hAnsi="Calibri" w:cs="B Nazanin" w:hint="cs"/>
          <w:sz w:val="24"/>
          <w:szCs w:val="24"/>
          <w:rtl/>
        </w:rPr>
        <w:softHyphen/>
        <w:t>های حسابداری انجام شده در زمینه</w:t>
      </w:r>
      <w:r w:rsidRPr="00D627DD">
        <w:rPr>
          <w:rFonts w:ascii="Calibri" w:eastAsia="Calibri" w:hAnsi="Calibri" w:cs="B Nazanin" w:hint="cs"/>
          <w:sz w:val="24"/>
          <w:szCs w:val="24"/>
          <w:rtl/>
        </w:rPr>
        <w:softHyphen/>
        <w:t>ی مدیرت سود، نشان</w:t>
      </w:r>
      <w:r w:rsidRPr="00D627DD">
        <w:rPr>
          <w:rFonts w:ascii="Calibri" w:eastAsia="Calibri" w:hAnsi="Calibri" w:cs="B Nazanin" w:hint="cs"/>
          <w:sz w:val="24"/>
          <w:szCs w:val="24"/>
          <w:rtl/>
        </w:rPr>
        <w:softHyphen/>
        <w:t>دهنده</w:t>
      </w:r>
      <w:r w:rsidRPr="00D627DD">
        <w:rPr>
          <w:rFonts w:ascii="Calibri" w:eastAsia="Calibri" w:hAnsi="Calibri" w:cs="B Nazanin" w:hint="cs"/>
          <w:sz w:val="24"/>
          <w:szCs w:val="24"/>
          <w:rtl/>
        </w:rPr>
        <w:softHyphen/>
        <w:t>ی وجود دو شیوه</w:t>
      </w:r>
      <w:r w:rsidRPr="00D627DD">
        <w:rPr>
          <w:rFonts w:ascii="Calibri" w:eastAsia="Calibri" w:hAnsi="Calibri" w:cs="B Nazanin" w:hint="cs"/>
          <w:sz w:val="24"/>
          <w:szCs w:val="24"/>
          <w:rtl/>
        </w:rPr>
        <w:softHyphen/>
        <w:t>ی اصلی برای مدیریت سود است. مدیران شرکت</w:t>
      </w:r>
      <w:r w:rsidRPr="00D627DD">
        <w:rPr>
          <w:rFonts w:ascii="Calibri" w:eastAsia="Calibri" w:hAnsi="Calibri" w:cs="B Nazanin" w:hint="cs"/>
          <w:sz w:val="24"/>
          <w:szCs w:val="24"/>
          <w:rtl/>
        </w:rPr>
        <w:softHyphen/>
        <w:t>ها می</w:t>
      </w:r>
      <w:r w:rsidRPr="00D627DD">
        <w:rPr>
          <w:rFonts w:ascii="Calibri" w:eastAsia="Calibri" w:hAnsi="Calibri" w:cs="B Nazanin" w:hint="cs"/>
          <w:sz w:val="24"/>
          <w:szCs w:val="24"/>
          <w:rtl/>
        </w:rPr>
        <w:softHyphen/>
        <w:t>توانند از طریق دستکاری اقلام تعهدی و همچنین دستکاری فعالیت</w:t>
      </w:r>
      <w:r w:rsidRPr="00D627DD">
        <w:rPr>
          <w:rFonts w:ascii="Calibri" w:eastAsia="Calibri" w:hAnsi="Calibri" w:cs="B Nazanin" w:hint="cs"/>
          <w:sz w:val="24"/>
          <w:szCs w:val="24"/>
          <w:rtl/>
        </w:rPr>
        <w:softHyphen/>
        <w:t>های واقعی (مدیریت واقعی سود)، سود را مدیریت کنند (شیپر(1989) و هیلی و والن(1999)). (ایزدی</w:t>
      </w:r>
      <w:r w:rsidRPr="00D627DD">
        <w:rPr>
          <w:rFonts w:ascii="Calibri" w:eastAsia="Calibri" w:hAnsi="Calibri" w:cs="B Nazanin" w:hint="cs"/>
          <w:sz w:val="24"/>
          <w:szCs w:val="24"/>
          <w:rtl/>
        </w:rPr>
        <w:softHyphen/>
        <w:t>نیا و همکاران 1392)</w:t>
      </w:r>
    </w:p>
    <w:p w:rsidR="00D627DD" w:rsidRPr="00D627DD" w:rsidRDefault="00D627DD" w:rsidP="00D627DD">
      <w:pPr>
        <w:keepNext/>
        <w:keepLines/>
        <w:spacing w:before="240" w:after="0"/>
        <w:outlineLvl w:val="0"/>
        <w:rPr>
          <w:rFonts w:ascii="Times New Roman" w:eastAsia="Times New Roman" w:hAnsi="Times New Roman" w:cs="B Nazanin"/>
          <w:b/>
          <w:bCs/>
          <w:sz w:val="24"/>
          <w:szCs w:val="24"/>
          <w:rtl/>
        </w:rPr>
      </w:pPr>
      <w:bookmarkStart w:id="50" w:name="_Toc401423071"/>
      <w:bookmarkStart w:id="51" w:name="_Toc404061653"/>
      <w:bookmarkStart w:id="52" w:name="_Toc404726253"/>
      <w:bookmarkStart w:id="53" w:name="_Toc404752340"/>
      <w:r w:rsidRPr="00D627DD">
        <w:rPr>
          <w:rFonts w:ascii="Cambria" w:eastAsia="Times New Roman" w:hAnsi="Cambria" w:cs="B Nazanin" w:hint="cs"/>
          <w:b/>
          <w:bCs/>
          <w:sz w:val="24"/>
          <w:szCs w:val="24"/>
          <w:rtl/>
        </w:rPr>
        <w:t>2-1-3-3-1. مدیریت سود از طریق اقلام تعهدی اختیاری</w:t>
      </w:r>
      <w:bookmarkEnd w:id="50"/>
      <w:bookmarkEnd w:id="51"/>
      <w:bookmarkEnd w:id="52"/>
      <w:bookmarkEnd w:id="53"/>
    </w:p>
    <w:p w:rsidR="00D627DD" w:rsidRPr="00D627DD" w:rsidRDefault="00D627DD" w:rsidP="00D627DD">
      <w:pPr>
        <w:autoSpaceDE w:val="0"/>
        <w:autoSpaceDN w:val="0"/>
        <w:adjustRightInd w:val="0"/>
        <w:spacing w:after="0"/>
        <w:ind w:firstLine="288"/>
        <w:jc w:val="both"/>
        <w:rPr>
          <w:rFonts w:ascii="Times New Roman" w:eastAsia="Calibri" w:hAnsi="Times New Roman" w:cs="B Nazanin"/>
          <w:sz w:val="24"/>
          <w:szCs w:val="24"/>
          <w:rtl/>
        </w:rPr>
      </w:pPr>
      <w:r w:rsidRPr="00D627DD">
        <w:rPr>
          <w:rFonts w:ascii="Calibri" w:eastAsia="Calibri" w:hAnsi="Calibri" w:cs="B Nazanin" w:hint="cs"/>
          <w:sz w:val="24"/>
          <w:szCs w:val="24"/>
          <w:rtl/>
        </w:rPr>
        <w:t xml:space="preserve">مدیریت سود از طریق اقلام تعهدی اختیاری </w:t>
      </w:r>
      <w:r w:rsidRPr="00D627DD">
        <w:rPr>
          <w:rFonts w:ascii="Times New Roman" w:eastAsia="Calibri" w:hAnsi="Times New Roman" w:cs="B Nazanin" w:hint="cs"/>
          <w:sz w:val="24"/>
          <w:szCs w:val="24"/>
          <w:rtl/>
        </w:rPr>
        <w:t>یا اصطلاحاً مدیریت حسابداری سود زمانی رخ می</w:t>
      </w:r>
      <w:r w:rsidRPr="00D627DD">
        <w:rPr>
          <w:rFonts w:ascii="Times New Roman" w:eastAsia="Calibri" w:hAnsi="Times New Roman" w:cs="B Nazanin" w:hint="cs"/>
          <w:sz w:val="24"/>
          <w:szCs w:val="24"/>
          <w:rtl/>
        </w:rPr>
        <w:softHyphen/>
        <w:t>دهد که مدیریت، سود گزارش شده را با استفاده از اختیار حسابداری خود بر اساس اصول پذیرفته شده</w:t>
      </w:r>
      <w:r w:rsidRPr="00D627DD">
        <w:rPr>
          <w:rFonts w:ascii="Times New Roman" w:eastAsia="Calibri" w:hAnsi="Times New Roman" w:cs="B Nazanin" w:hint="cs"/>
          <w:sz w:val="24"/>
          <w:szCs w:val="24"/>
          <w:rtl/>
        </w:rPr>
        <w:softHyphen/>
        <w:t>ی حسابداری دستکاری کند</w:t>
      </w:r>
      <w:r w:rsidRPr="00D627DD">
        <w:rPr>
          <w:rFonts w:ascii="Calibri" w:eastAsia="Calibri" w:hAnsi="Calibri" w:cs="B Nazanin" w:hint="cs"/>
          <w:sz w:val="24"/>
          <w:szCs w:val="24"/>
          <w:rtl/>
        </w:rPr>
        <w:t xml:space="preserve"> (پرتوی و آبشیرینی 1392)</w:t>
      </w:r>
      <w:r w:rsidRPr="00D627DD">
        <w:rPr>
          <w:rFonts w:ascii="Times New Roman" w:eastAsia="Calibri" w:hAnsi="Times New Roman" w:cs="B Nazanin" w:hint="cs"/>
          <w:sz w:val="24"/>
          <w:szCs w:val="24"/>
          <w:rtl/>
        </w:rPr>
        <w:t>. به منظور تحقق اهداف سود، مدیران می</w:t>
      </w:r>
      <w:r w:rsidRPr="00D627DD">
        <w:rPr>
          <w:rFonts w:ascii="Times New Roman" w:eastAsia="Calibri" w:hAnsi="Times New Roman" w:cs="B Nazanin" w:hint="cs"/>
          <w:sz w:val="24"/>
          <w:szCs w:val="24"/>
          <w:rtl/>
        </w:rPr>
        <w:softHyphen/>
        <w:t>توانند تا پایان سال صبر کرده و از اقلام تعهدی اختیاری برای مدیریت سود استفاده کنند. اما این استراتژی یک ریسک را در پی دارد که ممکن است به دلیل محدود شدن این اقلام توسط استانداردهای پذیرفته شده</w:t>
      </w:r>
      <w:r w:rsidRPr="00D627DD">
        <w:rPr>
          <w:rFonts w:ascii="Times New Roman" w:eastAsia="Calibri" w:hAnsi="Times New Roman" w:cs="B Nazanin" w:hint="cs"/>
          <w:sz w:val="24"/>
          <w:szCs w:val="24"/>
          <w:rtl/>
        </w:rPr>
        <w:softHyphen/>
        <w:t>ی حسابداری، مبالغ لازم برای دستکاری، بیش از اقلام تعهدی اختیاری موجود باشد. در نتیجه، اهداف سود ممکن است در پایان سال از طریق استفاده از اقلام تعهدی اختیاری حاصل نشود. همچنین، از آنجا که اقلام تعهدی در دوره</w:t>
      </w:r>
      <w:r w:rsidRPr="00D627DD">
        <w:rPr>
          <w:rFonts w:ascii="Times New Roman" w:eastAsia="Calibri" w:hAnsi="Times New Roman" w:cs="B Nazanin" w:hint="cs"/>
          <w:sz w:val="24"/>
          <w:szCs w:val="24"/>
          <w:rtl/>
        </w:rPr>
        <w:softHyphen/>
        <w:t>های بعد معکوس می</w:t>
      </w:r>
      <w:r w:rsidRPr="00D627DD">
        <w:rPr>
          <w:rFonts w:ascii="Times New Roman" w:eastAsia="Calibri" w:hAnsi="Times New Roman" w:cs="B Nazanin" w:hint="cs"/>
          <w:sz w:val="24"/>
          <w:szCs w:val="24"/>
          <w:rtl/>
        </w:rPr>
        <w:softHyphen/>
        <w:t>گردد باعث می</w:t>
      </w:r>
      <w:r w:rsidRPr="00D627DD">
        <w:rPr>
          <w:rFonts w:ascii="Times New Roman" w:eastAsia="Calibri" w:hAnsi="Times New Roman" w:cs="B Nazanin" w:hint="cs"/>
          <w:sz w:val="24"/>
          <w:szCs w:val="24"/>
          <w:rtl/>
        </w:rPr>
        <w:softHyphen/>
        <w:t>شود که سودهای سنوات آتی تحت تأثیر قرار گیرد؛ به همین خاطر استفاده از این نوع مدیریت سود محدود می</w:t>
      </w:r>
      <w:r w:rsidRPr="00D627DD">
        <w:rPr>
          <w:rFonts w:ascii="Times New Roman" w:eastAsia="Calibri" w:hAnsi="Times New Roman" w:cs="B Nazanin" w:hint="cs"/>
          <w:sz w:val="24"/>
          <w:szCs w:val="24"/>
          <w:rtl/>
        </w:rPr>
        <w:softHyphen/>
        <w:t xml:space="preserve">باشد (هاشمی و ربیعی 1390). </w:t>
      </w:r>
    </w:p>
    <w:p w:rsidR="00D627DD" w:rsidRPr="00D627DD" w:rsidRDefault="00D627DD" w:rsidP="00D627DD">
      <w:pPr>
        <w:keepNext/>
        <w:keepLines/>
        <w:spacing w:before="240" w:after="0"/>
        <w:outlineLvl w:val="0"/>
        <w:rPr>
          <w:rFonts w:ascii="Times New Roman" w:eastAsia="Times New Roman" w:hAnsi="Times New Roman" w:cs="B Nazanin"/>
          <w:b/>
          <w:bCs/>
          <w:sz w:val="24"/>
          <w:szCs w:val="24"/>
          <w:rtl/>
        </w:rPr>
      </w:pPr>
      <w:bookmarkStart w:id="54" w:name="_Toc401423072"/>
      <w:bookmarkStart w:id="55" w:name="_Toc404061654"/>
      <w:bookmarkStart w:id="56" w:name="_Toc404726254"/>
      <w:bookmarkStart w:id="57" w:name="_Toc404752341"/>
      <w:r w:rsidRPr="00D627DD">
        <w:rPr>
          <w:rFonts w:ascii="Times New Roman" w:eastAsia="Times New Roman" w:hAnsi="Times New Roman" w:cs="B Nazanin" w:hint="cs"/>
          <w:b/>
          <w:bCs/>
          <w:sz w:val="24"/>
          <w:szCs w:val="24"/>
          <w:rtl/>
        </w:rPr>
        <w:t>2-1-3-3-2. مدیریت سود از طریق فعالیت</w:t>
      </w:r>
      <w:r w:rsidRPr="00D627DD">
        <w:rPr>
          <w:rFonts w:ascii="Times New Roman" w:eastAsia="Times New Roman" w:hAnsi="Times New Roman" w:cs="B Nazanin" w:hint="cs"/>
          <w:b/>
          <w:bCs/>
          <w:sz w:val="24"/>
          <w:szCs w:val="24"/>
          <w:rtl/>
        </w:rPr>
        <w:softHyphen/>
        <w:t>های واقعی</w:t>
      </w:r>
      <w:bookmarkEnd w:id="54"/>
      <w:bookmarkEnd w:id="55"/>
      <w:bookmarkEnd w:id="56"/>
      <w:bookmarkEnd w:id="57"/>
    </w:p>
    <w:p w:rsidR="00D627DD" w:rsidRPr="00D627DD" w:rsidRDefault="00D627DD" w:rsidP="00D627DD">
      <w:pPr>
        <w:autoSpaceDE w:val="0"/>
        <w:autoSpaceDN w:val="0"/>
        <w:adjustRightInd w:val="0"/>
        <w:spacing w:after="0"/>
        <w:ind w:firstLine="288"/>
        <w:jc w:val="both"/>
        <w:rPr>
          <w:rFonts w:ascii="Times New Roman" w:eastAsia="Calibri" w:hAnsi="Times New Roman" w:cs="B Nazanin"/>
          <w:sz w:val="24"/>
          <w:szCs w:val="24"/>
          <w:rtl/>
        </w:rPr>
      </w:pPr>
      <w:r w:rsidRPr="00D627DD">
        <w:rPr>
          <w:rFonts w:ascii="Times New Roman" w:eastAsia="Calibri" w:hAnsi="Times New Roman" w:cs="B Nazanin" w:hint="cs"/>
          <w:sz w:val="24"/>
          <w:szCs w:val="24"/>
          <w:rtl/>
        </w:rPr>
        <w:t>در مدیریت واقعی سود، مدیریت با اتخاذ برخی تصمیم</w:t>
      </w:r>
      <w:r w:rsidRPr="00D627DD">
        <w:rPr>
          <w:rFonts w:ascii="Times New Roman" w:eastAsia="Calibri" w:hAnsi="Times New Roman" w:cs="B Nazanin" w:hint="cs"/>
          <w:sz w:val="24"/>
          <w:szCs w:val="24"/>
          <w:rtl/>
        </w:rPr>
        <w:softHyphen/>
        <w:t>های عملیاتی و به عبارت دیگر دستکاری فعالیت</w:t>
      </w:r>
      <w:r w:rsidRPr="00D627DD">
        <w:rPr>
          <w:rFonts w:ascii="Times New Roman" w:eastAsia="Calibri" w:hAnsi="Times New Roman" w:cs="B Nazanin" w:hint="cs"/>
          <w:sz w:val="24"/>
          <w:szCs w:val="24"/>
          <w:rtl/>
        </w:rPr>
        <w:softHyphen/>
        <w:t>های واقعی به مدیریت</w:t>
      </w:r>
      <w:r w:rsidRPr="00D627DD">
        <w:rPr>
          <w:rFonts w:ascii="Times New Roman" w:eastAsia="Calibri" w:hAnsi="Times New Roman" w:cs="B Nazanin"/>
          <w:sz w:val="24"/>
          <w:szCs w:val="24"/>
        </w:rPr>
        <w:t xml:space="preserve"> </w:t>
      </w:r>
      <w:r w:rsidRPr="00D627DD">
        <w:rPr>
          <w:rFonts w:ascii="Times New Roman" w:eastAsia="Calibri" w:hAnsi="Times New Roman" w:cs="B Nazanin" w:hint="cs"/>
          <w:sz w:val="24"/>
          <w:szCs w:val="24"/>
          <w:rtl/>
        </w:rPr>
        <w:t>واقعی سود روی آورده و به سود موردنظر خویش دست می</w:t>
      </w:r>
      <w:r w:rsidRPr="00D627DD">
        <w:rPr>
          <w:rFonts w:ascii="Times New Roman" w:eastAsia="Calibri" w:hAnsi="Times New Roman" w:cs="B Nazanin" w:hint="cs"/>
          <w:sz w:val="24"/>
          <w:szCs w:val="24"/>
          <w:rtl/>
        </w:rPr>
        <w:softHyphen/>
        <w:t>یابند.</w:t>
      </w:r>
    </w:p>
    <w:p w:rsidR="00D627DD" w:rsidRPr="00D627DD" w:rsidRDefault="00D627DD" w:rsidP="00D627DD">
      <w:pPr>
        <w:autoSpaceDE w:val="0"/>
        <w:autoSpaceDN w:val="0"/>
        <w:adjustRightInd w:val="0"/>
        <w:spacing w:after="0"/>
        <w:ind w:firstLine="288"/>
        <w:jc w:val="both"/>
        <w:rPr>
          <w:rFonts w:ascii="Times New Roman" w:eastAsia="Calibri" w:hAnsi="Times New Roman" w:cs="B Nazanin"/>
          <w:sz w:val="24"/>
          <w:szCs w:val="24"/>
          <w:rtl/>
        </w:rPr>
      </w:pPr>
      <w:r w:rsidRPr="00D627DD">
        <w:rPr>
          <w:rFonts w:ascii="Times New Roman" w:eastAsia="Calibri" w:hAnsi="Times New Roman" w:cs="B Nazanin" w:hint="cs"/>
          <w:sz w:val="24"/>
          <w:szCs w:val="24"/>
          <w:rtl/>
        </w:rPr>
        <w:lastRenderedPageBreak/>
        <w:t>روی</w:t>
      </w:r>
      <w:r w:rsidRPr="00D627DD">
        <w:rPr>
          <w:rFonts w:ascii="Times New Roman" w:eastAsia="Calibri" w:hAnsi="Times New Roman" w:cs="B Nazanin"/>
          <w:sz w:val="24"/>
          <w:szCs w:val="24"/>
          <w:rtl/>
        </w:rPr>
        <w:softHyphen/>
      </w:r>
      <w:r w:rsidRPr="00D627DD">
        <w:rPr>
          <w:rFonts w:ascii="Times New Roman" w:eastAsia="Calibri" w:hAnsi="Times New Roman" w:cs="B Nazanin" w:hint="cs"/>
          <w:sz w:val="24"/>
          <w:szCs w:val="24"/>
          <w:rtl/>
        </w:rPr>
        <w:t>چودهری</w:t>
      </w:r>
      <w:r w:rsidRPr="00D627DD">
        <w:rPr>
          <w:rFonts w:ascii="Times New Roman" w:eastAsia="Calibri" w:hAnsi="Times New Roman" w:cs="B Nazanin"/>
          <w:sz w:val="24"/>
          <w:szCs w:val="24"/>
          <w:vertAlign w:val="superscript"/>
          <w:rtl/>
        </w:rPr>
        <w:footnoteReference w:id="47"/>
      </w:r>
      <w:r w:rsidRPr="00D627DD">
        <w:rPr>
          <w:rFonts w:ascii="Times New Roman" w:eastAsia="Calibri" w:hAnsi="Times New Roman" w:cs="B Nazanin" w:hint="cs"/>
          <w:sz w:val="24"/>
          <w:szCs w:val="24"/>
          <w:rtl/>
        </w:rPr>
        <w:t xml:space="preserve"> (2006) مدیریت واقعی سود را این</w:t>
      </w:r>
      <w:r w:rsidRPr="00D627DD">
        <w:rPr>
          <w:rFonts w:ascii="Times New Roman" w:eastAsia="Calibri" w:hAnsi="Times New Roman" w:cs="B Nazanin" w:hint="cs"/>
          <w:sz w:val="24"/>
          <w:szCs w:val="24"/>
          <w:rtl/>
        </w:rPr>
        <w:softHyphen/>
        <w:t>گونه تعریف می</w:t>
      </w:r>
      <w:r w:rsidRPr="00D627DD">
        <w:rPr>
          <w:rFonts w:ascii="Times New Roman" w:eastAsia="Calibri" w:hAnsi="Times New Roman" w:cs="B Nazanin" w:hint="cs"/>
          <w:sz w:val="24"/>
          <w:szCs w:val="24"/>
          <w:rtl/>
        </w:rPr>
        <w:softHyphen/>
        <w:t>کند: «انحراف از فعالیت</w:t>
      </w:r>
      <w:r w:rsidRPr="00D627DD">
        <w:rPr>
          <w:rFonts w:ascii="Times New Roman" w:eastAsia="Calibri" w:hAnsi="Times New Roman" w:cs="B Nazanin" w:hint="cs"/>
          <w:sz w:val="24"/>
          <w:szCs w:val="24"/>
          <w:rtl/>
        </w:rPr>
        <w:softHyphen/>
        <w:t>های عادی عملیاتی توسط مدیران به منظور گمراه کردن برخی از ذی</w:t>
      </w:r>
      <w:r w:rsidRPr="00D627DD">
        <w:rPr>
          <w:rFonts w:ascii="Times New Roman" w:eastAsia="Calibri" w:hAnsi="Times New Roman" w:cs="B Nazanin" w:hint="cs"/>
          <w:sz w:val="24"/>
          <w:szCs w:val="24"/>
          <w:rtl/>
        </w:rPr>
        <w:softHyphen/>
        <w:t>نفعان درباره</w:t>
      </w:r>
      <w:r w:rsidRPr="00D627DD">
        <w:rPr>
          <w:rFonts w:ascii="Times New Roman" w:eastAsia="Calibri" w:hAnsi="Times New Roman" w:cs="B Nazanin" w:hint="cs"/>
          <w:sz w:val="24"/>
          <w:szCs w:val="24"/>
          <w:rtl/>
        </w:rPr>
        <w:softHyphen/>
        <w:t>ی اینکه اهداف گزارشگری مالی در روند عادی عملیات برآورده شده است». در صورتی که مدیران به طور گسترده با این قبیل فعالیت</w:t>
      </w:r>
      <w:r w:rsidRPr="00D627DD">
        <w:rPr>
          <w:rFonts w:ascii="Times New Roman" w:eastAsia="Calibri" w:hAnsi="Times New Roman" w:cs="B Nazanin" w:hint="cs"/>
          <w:sz w:val="24"/>
          <w:szCs w:val="24"/>
          <w:rtl/>
        </w:rPr>
        <w:softHyphen/>
        <w:t>ها درگیر باشند، نشان</w:t>
      </w:r>
      <w:r w:rsidRPr="00D627DD">
        <w:rPr>
          <w:rFonts w:ascii="Times New Roman" w:eastAsia="Calibri" w:hAnsi="Times New Roman" w:cs="B Nazanin" w:hint="cs"/>
          <w:sz w:val="24"/>
          <w:szCs w:val="24"/>
          <w:rtl/>
        </w:rPr>
        <w:softHyphen/>
        <w:t>دهنده</w:t>
      </w:r>
      <w:r w:rsidRPr="00D627DD">
        <w:rPr>
          <w:rFonts w:ascii="Times New Roman" w:eastAsia="Calibri" w:hAnsi="Times New Roman" w:cs="B Nazanin" w:hint="cs"/>
          <w:sz w:val="24"/>
          <w:szCs w:val="24"/>
          <w:rtl/>
        </w:rPr>
        <w:softHyphen/>
        <w:t>ی تمایل آن</w:t>
      </w:r>
      <w:r w:rsidRPr="00D627DD">
        <w:rPr>
          <w:rFonts w:ascii="Times New Roman" w:eastAsia="Calibri" w:hAnsi="Times New Roman" w:cs="B Nazanin" w:hint="cs"/>
          <w:sz w:val="24"/>
          <w:szCs w:val="24"/>
          <w:rtl/>
        </w:rPr>
        <w:softHyphen/>
        <w:t>ها به مدیریت واقعی سود است؛ زیرا این قبیل فعالیت</w:t>
      </w:r>
      <w:r w:rsidRPr="00D627DD">
        <w:rPr>
          <w:rFonts w:ascii="Times New Roman" w:eastAsia="Calibri" w:hAnsi="Times New Roman" w:cs="B Nazanin" w:hint="cs"/>
          <w:sz w:val="24"/>
          <w:szCs w:val="24"/>
          <w:rtl/>
        </w:rPr>
        <w:softHyphen/>
        <w:t>ها می</w:t>
      </w:r>
      <w:r w:rsidRPr="00D627DD">
        <w:rPr>
          <w:rFonts w:ascii="Times New Roman" w:eastAsia="Calibri" w:hAnsi="Times New Roman" w:cs="B Nazanin" w:hint="cs"/>
          <w:sz w:val="24"/>
          <w:szCs w:val="24"/>
          <w:rtl/>
        </w:rPr>
        <w:softHyphen/>
        <w:t>تواند بر سود دوره</w:t>
      </w:r>
      <w:r w:rsidRPr="00D627DD">
        <w:rPr>
          <w:rFonts w:ascii="Times New Roman" w:eastAsia="Calibri" w:hAnsi="Times New Roman" w:cs="B Nazanin" w:hint="cs"/>
          <w:sz w:val="24"/>
          <w:szCs w:val="24"/>
          <w:rtl/>
        </w:rPr>
        <w:softHyphen/>
        <w:t>ی جاری تأثیرگذار باشد. پژهش</w:t>
      </w:r>
      <w:r w:rsidRPr="00D627DD">
        <w:rPr>
          <w:rFonts w:ascii="Times New Roman" w:eastAsia="Calibri" w:hAnsi="Times New Roman" w:cs="B Nazanin" w:hint="cs"/>
          <w:sz w:val="24"/>
          <w:szCs w:val="24"/>
          <w:rtl/>
        </w:rPr>
        <w:softHyphen/>
        <w:t>هایی نظیر هیلی و والن (1999)، فادنبرگ و تیرول</w:t>
      </w:r>
      <w:r w:rsidRPr="00D627DD">
        <w:rPr>
          <w:rFonts w:ascii="Times New Roman" w:eastAsia="Calibri" w:hAnsi="Times New Roman" w:cs="B Nazanin"/>
          <w:sz w:val="24"/>
          <w:szCs w:val="24"/>
          <w:vertAlign w:val="superscript"/>
          <w:rtl/>
        </w:rPr>
        <w:footnoteReference w:id="48"/>
      </w:r>
      <w:r w:rsidRPr="00D627DD">
        <w:rPr>
          <w:rFonts w:ascii="Times New Roman" w:eastAsia="Calibri" w:hAnsi="Times New Roman" w:cs="B Nazanin" w:hint="cs"/>
          <w:sz w:val="24"/>
          <w:szCs w:val="24"/>
          <w:rtl/>
        </w:rPr>
        <w:t xml:space="preserve"> (1995)، دیچاو و اسکینر</w:t>
      </w:r>
      <w:r w:rsidRPr="00D627DD">
        <w:rPr>
          <w:rFonts w:ascii="Times New Roman" w:eastAsia="Calibri" w:hAnsi="Times New Roman" w:cs="B Nazanin"/>
          <w:sz w:val="24"/>
          <w:szCs w:val="24"/>
          <w:vertAlign w:val="superscript"/>
          <w:rtl/>
        </w:rPr>
        <w:footnoteReference w:id="49"/>
      </w:r>
      <w:r w:rsidRPr="00D627DD">
        <w:rPr>
          <w:rFonts w:ascii="Times New Roman" w:eastAsia="Calibri" w:hAnsi="Times New Roman" w:cs="B Nazanin" w:hint="cs"/>
          <w:sz w:val="24"/>
          <w:szCs w:val="24"/>
          <w:rtl/>
        </w:rPr>
        <w:t xml:space="preserve"> (2000) و روی</w:t>
      </w:r>
      <w:r w:rsidRPr="00D627DD">
        <w:rPr>
          <w:rFonts w:ascii="Times New Roman" w:eastAsia="Calibri" w:hAnsi="Times New Roman" w:cs="B Nazanin" w:hint="cs"/>
          <w:sz w:val="24"/>
          <w:szCs w:val="24"/>
          <w:rtl/>
        </w:rPr>
        <w:softHyphen/>
        <w:t>چودهری (2006) به روش</w:t>
      </w:r>
      <w:r w:rsidRPr="00D627DD">
        <w:rPr>
          <w:rFonts w:ascii="Times New Roman" w:eastAsia="Calibri" w:hAnsi="Times New Roman" w:cs="B Nazanin" w:hint="cs"/>
          <w:sz w:val="24"/>
          <w:szCs w:val="24"/>
          <w:rtl/>
        </w:rPr>
        <w:softHyphen/>
        <w:t>هایی نظیر تسریع (شتاب) فروش از طریق اعطای تخفیف، تغییر جدول ارسال کالا، کاهش هزینه</w:t>
      </w:r>
      <w:r w:rsidRPr="00D627DD">
        <w:rPr>
          <w:rFonts w:ascii="Times New Roman" w:eastAsia="Calibri" w:hAnsi="Times New Roman" w:cs="B Nazanin" w:hint="cs"/>
          <w:sz w:val="24"/>
          <w:szCs w:val="24"/>
          <w:rtl/>
        </w:rPr>
        <w:softHyphen/>
        <w:t>های اختیاری نظیر مخارج تحقیق و توسعه و تولید بیش از اندازه به عنوان روش</w:t>
      </w:r>
      <w:r w:rsidRPr="00D627DD">
        <w:rPr>
          <w:rFonts w:ascii="Times New Roman" w:eastAsia="Calibri" w:hAnsi="Times New Roman" w:cs="B Nazanin" w:hint="cs"/>
          <w:sz w:val="24"/>
          <w:szCs w:val="24"/>
          <w:rtl/>
        </w:rPr>
        <w:softHyphen/>
        <w:t>های مدیریت سود واقعی اشاره می</w:t>
      </w:r>
      <w:r w:rsidRPr="00D627DD">
        <w:rPr>
          <w:rFonts w:ascii="Times New Roman" w:eastAsia="Calibri" w:hAnsi="Times New Roman" w:cs="B Nazanin" w:hint="cs"/>
          <w:sz w:val="24"/>
          <w:szCs w:val="24"/>
          <w:rtl/>
        </w:rPr>
        <w:softHyphen/>
        <w:t xml:space="preserve">کنند </w:t>
      </w:r>
      <w:r w:rsidRPr="00D627DD">
        <w:rPr>
          <w:rFonts w:ascii="Calibri" w:eastAsia="Calibri" w:hAnsi="Calibri" w:cs="B Nazanin" w:hint="cs"/>
          <w:sz w:val="24"/>
          <w:szCs w:val="24"/>
          <w:rtl/>
        </w:rPr>
        <w:t>(ایزدی</w:t>
      </w:r>
      <w:r w:rsidRPr="00D627DD">
        <w:rPr>
          <w:rFonts w:ascii="Calibri" w:eastAsia="Calibri" w:hAnsi="Calibri" w:cs="B Nazanin" w:hint="cs"/>
          <w:sz w:val="24"/>
          <w:szCs w:val="24"/>
          <w:rtl/>
        </w:rPr>
        <w:softHyphen/>
        <w:t>نیا و همکاران 1392)</w:t>
      </w:r>
      <w:r w:rsidRPr="00D627DD">
        <w:rPr>
          <w:rFonts w:ascii="Times New Roman" w:eastAsia="Calibri" w:hAnsi="Times New Roman" w:cs="B Nazanin" w:hint="cs"/>
          <w:sz w:val="24"/>
          <w:szCs w:val="24"/>
          <w:rtl/>
        </w:rPr>
        <w:t xml:space="preserve">. </w:t>
      </w:r>
    </w:p>
    <w:p w:rsidR="00D627DD" w:rsidRPr="00D627DD" w:rsidRDefault="00D627DD" w:rsidP="00D627DD">
      <w:pPr>
        <w:autoSpaceDE w:val="0"/>
        <w:autoSpaceDN w:val="0"/>
        <w:adjustRightInd w:val="0"/>
        <w:spacing w:after="0"/>
        <w:ind w:firstLine="288"/>
        <w:rPr>
          <w:rFonts w:ascii="Times New Roman" w:eastAsia="Calibri" w:hAnsi="Times New Roman" w:cs="B Nazanin"/>
          <w:sz w:val="24"/>
          <w:szCs w:val="24"/>
          <w:rtl/>
        </w:rPr>
      </w:pPr>
      <w:r w:rsidRPr="00D627DD">
        <w:rPr>
          <w:rFonts w:ascii="Times New Roman" w:eastAsia="Calibri" w:hAnsi="Times New Roman" w:cs="B Nazanin" w:hint="cs"/>
          <w:sz w:val="24"/>
          <w:szCs w:val="24"/>
          <w:rtl/>
        </w:rPr>
        <w:t>تحقیقات نشان می</w:t>
      </w:r>
      <w:r w:rsidRPr="00D627DD">
        <w:rPr>
          <w:rFonts w:ascii="Times New Roman" w:eastAsia="Calibri" w:hAnsi="Times New Roman" w:cs="B Nazanin" w:hint="cs"/>
          <w:sz w:val="24"/>
          <w:szCs w:val="24"/>
          <w:rtl/>
        </w:rPr>
        <w:softHyphen/>
        <w:t>دهد معمولاً شرکت</w:t>
      </w:r>
      <w:r w:rsidRPr="00D627DD">
        <w:rPr>
          <w:rFonts w:ascii="Times New Roman" w:eastAsia="Calibri" w:hAnsi="Times New Roman" w:cs="B Nazanin" w:hint="cs"/>
          <w:sz w:val="24"/>
          <w:szCs w:val="24"/>
          <w:rtl/>
        </w:rPr>
        <w:softHyphen/>
        <w:t>ها علی</w:t>
      </w:r>
      <w:r w:rsidRPr="00D627DD">
        <w:rPr>
          <w:rFonts w:ascii="Times New Roman" w:eastAsia="Calibri" w:hAnsi="Times New Roman" w:cs="B Nazanin" w:hint="cs"/>
          <w:sz w:val="24"/>
          <w:szCs w:val="24"/>
          <w:rtl/>
        </w:rPr>
        <w:softHyphen/>
        <w:t>رغم اثر معکوسی که مدیریت واقعی سود بر جریان نقدی آتی دارد، به انجام این شکل از مدیریت سود برای تحقق اهداف کوتاه</w:t>
      </w:r>
      <w:r w:rsidRPr="00D627DD">
        <w:rPr>
          <w:rFonts w:ascii="Times New Roman" w:eastAsia="Calibri" w:hAnsi="Times New Roman" w:cs="B Nazanin" w:hint="cs"/>
          <w:sz w:val="24"/>
          <w:szCs w:val="24"/>
          <w:rtl/>
        </w:rPr>
        <w:softHyphen/>
        <w:t xml:space="preserve">مدت سود تمایل دارند (چن و همکاران 2008). </w:t>
      </w:r>
    </w:p>
    <w:p w:rsidR="00D627DD" w:rsidRPr="00D627DD" w:rsidRDefault="00D627DD" w:rsidP="00D627DD">
      <w:pPr>
        <w:keepNext/>
        <w:keepLines/>
        <w:spacing w:before="240" w:after="0"/>
        <w:outlineLvl w:val="0"/>
        <w:rPr>
          <w:rFonts w:ascii="BZar" w:eastAsia="Times New Roman" w:hAnsi="Times New Roman" w:cs="B Nazanin"/>
          <w:sz w:val="26"/>
          <w:szCs w:val="26"/>
          <w:rtl/>
        </w:rPr>
      </w:pPr>
      <w:bookmarkStart w:id="58" w:name="_Toc401423073"/>
      <w:bookmarkStart w:id="59" w:name="_Toc404061655"/>
      <w:bookmarkStart w:id="60" w:name="_Toc404726255"/>
      <w:bookmarkStart w:id="61" w:name="_Toc404752342"/>
      <w:r w:rsidRPr="00D627DD">
        <w:rPr>
          <w:rFonts w:ascii="Cambria" w:eastAsia="Times New Roman" w:hAnsi="Cambria" w:cs="B Nazanin" w:hint="cs"/>
          <w:b/>
          <w:bCs/>
          <w:sz w:val="24"/>
          <w:szCs w:val="24"/>
          <w:rtl/>
        </w:rPr>
        <w:t>2-1-3-3-3. فعالیت</w:t>
      </w:r>
      <w:r w:rsidRPr="00D627DD">
        <w:rPr>
          <w:rFonts w:ascii="Cambria" w:eastAsia="Times New Roman" w:hAnsi="Cambria" w:cs="B Nazanin" w:hint="cs"/>
          <w:b/>
          <w:bCs/>
          <w:sz w:val="24"/>
          <w:szCs w:val="24"/>
          <w:rtl/>
        </w:rPr>
        <w:softHyphen/>
        <w:t>ها و عوامل مؤثر بر دستکاری سود از طریق فعالیت</w:t>
      </w:r>
      <w:r w:rsidRPr="00D627DD">
        <w:rPr>
          <w:rFonts w:ascii="Cambria" w:eastAsia="Times New Roman" w:hAnsi="Cambria" w:cs="B Nazanin" w:hint="cs"/>
          <w:b/>
          <w:bCs/>
          <w:sz w:val="24"/>
          <w:szCs w:val="24"/>
          <w:rtl/>
        </w:rPr>
        <w:softHyphen/>
        <w:t>های واقعی:</w:t>
      </w:r>
      <w:bookmarkEnd w:id="58"/>
      <w:bookmarkEnd w:id="59"/>
      <w:bookmarkEnd w:id="60"/>
      <w:bookmarkEnd w:id="61"/>
    </w:p>
    <w:p w:rsidR="00D627DD" w:rsidRPr="00D627DD" w:rsidRDefault="00D627DD" w:rsidP="00D627DD">
      <w:pPr>
        <w:ind w:firstLine="288"/>
        <w:jc w:val="both"/>
        <w:rPr>
          <w:rFonts w:ascii="Calibri" w:eastAsia="Calibri" w:hAnsi="Calibri" w:cs="B Nazanin"/>
          <w:sz w:val="24"/>
          <w:szCs w:val="24"/>
          <w:rtl/>
        </w:rPr>
      </w:pPr>
      <w:r w:rsidRPr="00D627DD">
        <w:rPr>
          <w:rFonts w:ascii="Calibri" w:eastAsia="Calibri" w:hAnsi="Calibri" w:cs="B Nazanin" w:hint="cs"/>
          <w:sz w:val="24"/>
          <w:szCs w:val="24"/>
          <w:rtl/>
        </w:rPr>
        <w:t>ابتدا روش</w:t>
      </w:r>
      <w:r w:rsidRPr="00D627DD">
        <w:rPr>
          <w:rFonts w:ascii="Calibri" w:eastAsia="Calibri" w:hAnsi="Calibri" w:cs="B Nazanin" w:hint="cs"/>
          <w:sz w:val="24"/>
          <w:szCs w:val="24"/>
          <w:rtl/>
        </w:rPr>
        <w:softHyphen/>
        <w:t>هایی را که مدیریت، از طریق آن</w:t>
      </w:r>
      <w:r w:rsidRPr="00D627DD">
        <w:rPr>
          <w:rFonts w:ascii="Calibri" w:eastAsia="Calibri" w:hAnsi="Calibri" w:cs="B Nazanin" w:hint="cs"/>
          <w:sz w:val="24"/>
          <w:szCs w:val="24"/>
          <w:rtl/>
        </w:rPr>
        <w:softHyphen/>
        <w:t>ها به دستکاری فعالیت</w:t>
      </w:r>
      <w:r w:rsidRPr="00D627DD">
        <w:rPr>
          <w:rFonts w:ascii="Calibri" w:eastAsia="Calibri" w:hAnsi="Calibri" w:cs="B Nazanin" w:hint="cs"/>
          <w:sz w:val="24"/>
          <w:szCs w:val="24"/>
          <w:rtl/>
        </w:rPr>
        <w:softHyphen/>
        <w:t>های واقعی اقدام می</w:t>
      </w:r>
      <w:r w:rsidRPr="00D627DD">
        <w:rPr>
          <w:rFonts w:ascii="Calibri" w:eastAsia="Calibri" w:hAnsi="Calibri" w:cs="B Nazanin" w:hint="cs"/>
          <w:sz w:val="24"/>
          <w:szCs w:val="24"/>
          <w:rtl/>
        </w:rPr>
        <w:softHyphen/>
        <w:t>کند، مورد مطالعه قرار می</w:t>
      </w:r>
      <w:r w:rsidRPr="00D627DD">
        <w:rPr>
          <w:rFonts w:ascii="Calibri" w:eastAsia="Calibri" w:hAnsi="Calibri" w:cs="B Nazanin" w:hint="cs"/>
          <w:sz w:val="24"/>
          <w:szCs w:val="24"/>
          <w:rtl/>
        </w:rPr>
        <w:softHyphen/>
        <w:t>دهیم. فعالیت</w:t>
      </w:r>
      <w:r w:rsidRPr="00D627DD">
        <w:rPr>
          <w:rFonts w:ascii="Calibri" w:eastAsia="Calibri" w:hAnsi="Calibri" w:cs="B Nazanin" w:hint="cs"/>
          <w:sz w:val="24"/>
          <w:szCs w:val="24"/>
          <w:rtl/>
        </w:rPr>
        <w:softHyphen/>
        <w:t xml:space="preserve">های مشمول مدیریت واقعی سود (یاسری 1386): </w:t>
      </w:r>
    </w:p>
    <w:p w:rsidR="00D627DD" w:rsidRPr="00D627DD" w:rsidRDefault="00D627DD" w:rsidP="00D627DD">
      <w:pPr>
        <w:jc w:val="both"/>
        <w:rPr>
          <w:rFonts w:ascii="Calibri" w:eastAsia="Calibri" w:hAnsi="Calibri" w:cs="B Nazanin"/>
          <w:b/>
          <w:bCs/>
          <w:sz w:val="24"/>
          <w:szCs w:val="24"/>
          <w:rtl/>
        </w:rPr>
      </w:pPr>
      <w:r w:rsidRPr="00D627DD">
        <w:rPr>
          <w:rFonts w:ascii="Calibri" w:eastAsia="Calibri" w:hAnsi="Calibri" w:cs="B Nazanin" w:hint="cs"/>
          <w:b/>
          <w:bCs/>
          <w:sz w:val="24"/>
          <w:szCs w:val="24"/>
          <w:rtl/>
        </w:rPr>
        <w:t>الف) دستکاری فروش</w:t>
      </w:r>
      <w:r w:rsidRPr="00D627DD">
        <w:rPr>
          <w:rFonts w:ascii="Calibri" w:eastAsia="Calibri" w:hAnsi="Calibri" w:cs="B Nazanin"/>
          <w:b/>
          <w:bCs/>
          <w:sz w:val="24"/>
          <w:szCs w:val="24"/>
          <w:vertAlign w:val="superscript"/>
          <w:rtl/>
        </w:rPr>
        <w:footnoteReference w:id="50"/>
      </w:r>
      <w:r w:rsidRPr="00D627DD">
        <w:rPr>
          <w:rFonts w:ascii="Calibri" w:eastAsia="Calibri" w:hAnsi="Calibri" w:cs="B Nazanin" w:hint="cs"/>
          <w:b/>
          <w:bCs/>
          <w:sz w:val="24"/>
          <w:szCs w:val="24"/>
          <w:rtl/>
        </w:rPr>
        <w:t>:</w:t>
      </w:r>
    </w:p>
    <w:p w:rsidR="00D627DD" w:rsidRPr="00D627DD" w:rsidRDefault="00D627DD" w:rsidP="00D627DD">
      <w:pPr>
        <w:ind w:firstLine="288"/>
        <w:jc w:val="both"/>
        <w:rPr>
          <w:rFonts w:ascii="Calibri" w:eastAsia="Calibri" w:hAnsi="Calibri" w:cs="B Nazanin"/>
          <w:sz w:val="24"/>
          <w:szCs w:val="24"/>
          <w:rtl/>
        </w:rPr>
      </w:pPr>
      <w:r w:rsidRPr="00D627DD">
        <w:rPr>
          <w:rFonts w:ascii="Calibri" w:eastAsia="Calibri" w:hAnsi="Calibri" w:cs="B Nazanin" w:hint="cs"/>
          <w:sz w:val="24"/>
          <w:szCs w:val="24"/>
          <w:rtl/>
        </w:rPr>
        <w:t>دستکاری فروش به معنی تلاش مدیریت در افزایش موقتی فروش در طی سال به وسیله</w:t>
      </w:r>
      <w:r w:rsidRPr="00D627DD">
        <w:rPr>
          <w:rFonts w:ascii="Calibri" w:eastAsia="Calibri" w:hAnsi="Calibri" w:cs="B Nazanin" w:hint="cs"/>
          <w:sz w:val="24"/>
          <w:szCs w:val="24"/>
          <w:rtl/>
        </w:rPr>
        <w:softHyphen/>
        <w:t>ی افزایش اعطای تخفیفات فروش و تسهیلات اقساطی بیشتر می</w:t>
      </w:r>
      <w:r w:rsidRPr="00D627DD">
        <w:rPr>
          <w:rFonts w:ascii="Calibri" w:eastAsia="Calibri" w:hAnsi="Calibri" w:cs="B Nazanin" w:hint="cs"/>
          <w:sz w:val="24"/>
          <w:szCs w:val="24"/>
          <w:rtl/>
        </w:rPr>
        <w:softHyphen/>
        <w:t>باشد. بنابراین، راهی که مدیریت می</w:t>
      </w:r>
      <w:r w:rsidRPr="00D627DD">
        <w:rPr>
          <w:rFonts w:ascii="Calibri" w:eastAsia="Calibri" w:hAnsi="Calibri" w:cs="B Nazanin" w:hint="cs"/>
          <w:sz w:val="24"/>
          <w:szCs w:val="24"/>
          <w:rtl/>
        </w:rPr>
        <w:softHyphen/>
        <w:t>تواند به وسیله</w:t>
      </w:r>
      <w:r w:rsidRPr="00D627DD">
        <w:rPr>
          <w:rFonts w:ascii="Calibri" w:eastAsia="Calibri" w:hAnsi="Calibri" w:cs="B Nazanin" w:hint="cs"/>
          <w:sz w:val="24"/>
          <w:szCs w:val="24"/>
          <w:rtl/>
        </w:rPr>
        <w:softHyphen/>
        <w:t>ی آن فروش سال مالی بعد را در سال مالی جاری اضافه و یا تسریع کند، برقراری تخفیفات با دوره</w:t>
      </w:r>
      <w:r w:rsidRPr="00D627DD">
        <w:rPr>
          <w:rFonts w:ascii="Calibri" w:eastAsia="Calibri" w:hAnsi="Calibri" w:cs="B Nazanin" w:hint="cs"/>
          <w:sz w:val="24"/>
          <w:szCs w:val="24"/>
          <w:rtl/>
        </w:rPr>
        <w:softHyphen/>
        <w:t>های محدود می</w:t>
      </w:r>
      <w:r w:rsidRPr="00D627DD">
        <w:rPr>
          <w:rFonts w:ascii="Calibri" w:eastAsia="Calibri" w:hAnsi="Calibri" w:cs="B Nazanin" w:hint="cs"/>
          <w:sz w:val="24"/>
          <w:szCs w:val="24"/>
          <w:rtl/>
        </w:rPr>
        <w:softHyphen/>
        <w:t>باشد. افزایش حجم فروش به عنوان نتیجه</w:t>
      </w:r>
      <w:r w:rsidRPr="00D627DD">
        <w:rPr>
          <w:rFonts w:ascii="Calibri" w:eastAsia="Calibri" w:hAnsi="Calibri" w:cs="B Nazanin" w:hint="cs"/>
          <w:sz w:val="24"/>
          <w:szCs w:val="24"/>
          <w:rtl/>
        </w:rPr>
        <w:softHyphen/>
        <w:t>ی اعطای تخفیفات فروش، احتمالاً وقتی که شرکت قیمت</w:t>
      </w:r>
      <w:r w:rsidRPr="00D627DD">
        <w:rPr>
          <w:rFonts w:ascii="Calibri" w:eastAsia="Calibri" w:hAnsi="Calibri" w:cs="B Nazanin" w:hint="cs"/>
          <w:sz w:val="24"/>
          <w:szCs w:val="24"/>
          <w:rtl/>
        </w:rPr>
        <w:softHyphen/>
        <w:t>های قبلی را برقرار کند، از بین می</w:t>
      </w:r>
      <w:r w:rsidRPr="00D627DD">
        <w:rPr>
          <w:rFonts w:ascii="Calibri" w:eastAsia="Calibri" w:hAnsi="Calibri" w:cs="B Nazanin" w:hint="cs"/>
          <w:sz w:val="24"/>
          <w:szCs w:val="24"/>
          <w:rtl/>
        </w:rPr>
        <w:softHyphen/>
        <w:t>رود. وجه نقد ورودی به ازای هر واحد فروش، خالص از تخفیف، از بابت اضافه فروش دارای حاشیه</w:t>
      </w:r>
      <w:r w:rsidRPr="00D627DD">
        <w:rPr>
          <w:rFonts w:ascii="Calibri" w:eastAsia="Calibri" w:hAnsi="Calibri" w:cs="B Nazanin" w:hint="cs"/>
          <w:sz w:val="24"/>
          <w:szCs w:val="24"/>
          <w:rtl/>
        </w:rPr>
        <w:softHyphen/>
        <w:t>ی فروش کمتر</w:t>
      </w:r>
      <w:r w:rsidRPr="00D627DD">
        <w:rPr>
          <w:rFonts w:ascii="Calibri" w:eastAsia="Calibri" w:hAnsi="Calibri" w:cs="Times New Roman" w:hint="cs"/>
          <w:sz w:val="24"/>
          <w:szCs w:val="24"/>
          <w:rtl/>
        </w:rPr>
        <w:t xml:space="preserve"> </w:t>
      </w:r>
      <w:r w:rsidRPr="00D627DD">
        <w:rPr>
          <w:rFonts w:ascii="Calibri" w:eastAsia="Calibri" w:hAnsi="Calibri" w:cs="B Nazanin" w:hint="cs"/>
          <w:sz w:val="24"/>
          <w:szCs w:val="24"/>
          <w:rtl/>
        </w:rPr>
        <w:t>می</w:t>
      </w:r>
      <w:r w:rsidRPr="00D627DD">
        <w:rPr>
          <w:rFonts w:ascii="Calibri" w:eastAsia="Calibri" w:hAnsi="Calibri" w:cs="B Nazanin" w:hint="cs"/>
          <w:sz w:val="24"/>
          <w:szCs w:val="24"/>
          <w:rtl/>
        </w:rPr>
        <w:softHyphen/>
        <w:t>باشد. این در حالی است که کل سود به واسطه</w:t>
      </w:r>
      <w:r w:rsidRPr="00D627DD">
        <w:rPr>
          <w:rFonts w:ascii="Calibri" w:eastAsia="Calibri" w:hAnsi="Calibri" w:cs="B Nazanin" w:hint="cs"/>
          <w:sz w:val="24"/>
          <w:szCs w:val="24"/>
          <w:rtl/>
        </w:rPr>
        <w:softHyphen/>
        <w:t>ی افزایش فروش در دوره</w:t>
      </w:r>
      <w:r w:rsidRPr="00D627DD">
        <w:rPr>
          <w:rFonts w:ascii="Calibri" w:eastAsia="Calibri" w:hAnsi="Calibri" w:cs="B Nazanin" w:hint="cs"/>
          <w:sz w:val="24"/>
          <w:szCs w:val="24"/>
          <w:rtl/>
        </w:rPr>
        <w:softHyphen/>
        <w:t>ی جاری بیشتر خواهد بود (با فرض حاشیه</w:t>
      </w:r>
      <w:r w:rsidRPr="00D627DD">
        <w:rPr>
          <w:rFonts w:ascii="Calibri" w:eastAsia="Calibri" w:hAnsi="Calibri" w:cs="B Nazanin" w:hint="cs"/>
          <w:sz w:val="24"/>
          <w:szCs w:val="24"/>
          <w:rtl/>
        </w:rPr>
        <w:softHyphen/>
        <w:t>ی سود مثبت). کاهش حاشیه</w:t>
      </w:r>
      <w:r w:rsidRPr="00D627DD">
        <w:rPr>
          <w:rFonts w:ascii="Calibri" w:eastAsia="Calibri" w:hAnsi="Calibri" w:cs="B Nazanin" w:hint="cs"/>
          <w:sz w:val="24"/>
          <w:szCs w:val="24"/>
          <w:rtl/>
        </w:rPr>
        <w:softHyphen/>
        <w:t>ی سود فروش به سبب تخفیفات فروش اعطا شده، موجب افزایش غیرعادی بهای تمام شده تولید نسبت به فروش می</w:t>
      </w:r>
      <w:r w:rsidRPr="00D627DD">
        <w:rPr>
          <w:rFonts w:ascii="Calibri" w:eastAsia="Calibri" w:hAnsi="Calibri" w:cs="B Nazanin" w:hint="cs"/>
          <w:sz w:val="24"/>
          <w:szCs w:val="24"/>
          <w:rtl/>
        </w:rPr>
        <w:softHyphen/>
        <w:t>گردد.</w:t>
      </w:r>
    </w:p>
    <w:p w:rsidR="00D627DD" w:rsidRPr="00D627DD" w:rsidRDefault="00D627DD" w:rsidP="00D627DD">
      <w:pPr>
        <w:ind w:firstLine="288"/>
        <w:jc w:val="both"/>
        <w:rPr>
          <w:rFonts w:ascii="Times New Roman" w:eastAsia="Calibri" w:hAnsi="Times New Roman" w:cs="B Nazanin"/>
          <w:sz w:val="24"/>
          <w:szCs w:val="24"/>
          <w:rtl/>
        </w:rPr>
      </w:pPr>
      <w:r w:rsidRPr="00D627DD">
        <w:rPr>
          <w:rFonts w:ascii="Times New Roman" w:eastAsia="Calibri" w:hAnsi="Times New Roman" w:cs="B Nazanin" w:hint="cs"/>
          <w:sz w:val="24"/>
          <w:szCs w:val="24"/>
          <w:rtl/>
        </w:rPr>
        <w:t>یک راه دیگر برای افزایش حجم فروش به طور موقتی برای افزایش سودآوری، اعطای شرایط اعتباری آسان</w:t>
      </w:r>
      <w:r w:rsidRPr="00D627DD">
        <w:rPr>
          <w:rFonts w:ascii="Times New Roman" w:eastAsia="Calibri" w:hAnsi="Times New Roman" w:cs="B Nazanin" w:hint="cs"/>
          <w:sz w:val="24"/>
          <w:szCs w:val="24"/>
          <w:rtl/>
        </w:rPr>
        <w:softHyphen/>
        <w:t>تر می</w:t>
      </w:r>
      <w:r w:rsidRPr="00D627DD">
        <w:rPr>
          <w:rFonts w:ascii="Times New Roman" w:eastAsia="Calibri" w:hAnsi="Times New Roman" w:cs="B Nazanin" w:hint="cs"/>
          <w:sz w:val="24"/>
          <w:szCs w:val="24"/>
          <w:rtl/>
        </w:rPr>
        <w:softHyphen/>
        <w:t>باشد. به طور مثال خرده</w:t>
      </w:r>
      <w:r w:rsidRPr="00D627DD">
        <w:rPr>
          <w:rFonts w:ascii="Times New Roman" w:eastAsia="Calibri" w:hAnsi="Times New Roman" w:cs="B Nazanin" w:hint="cs"/>
          <w:sz w:val="24"/>
          <w:szCs w:val="24"/>
          <w:rtl/>
        </w:rPr>
        <w:softHyphen/>
        <w:t>فروشان و کاخانجات اتومبیل</w:t>
      </w:r>
      <w:r w:rsidRPr="00D627DD">
        <w:rPr>
          <w:rFonts w:ascii="Times New Roman" w:eastAsia="Calibri" w:hAnsi="Times New Roman" w:cs="B Nazanin" w:hint="cs"/>
          <w:sz w:val="24"/>
          <w:szCs w:val="24"/>
          <w:rtl/>
        </w:rPr>
        <w:softHyphen/>
        <w:t>سازی اغلب در اواخر سال مالی پیشنهاد اعطای وام با نرخ بهره</w:t>
      </w:r>
      <w:r w:rsidRPr="00D627DD">
        <w:rPr>
          <w:rFonts w:ascii="Times New Roman" w:eastAsia="Calibri" w:hAnsi="Times New Roman" w:cs="B Nazanin" w:hint="cs"/>
          <w:sz w:val="24"/>
          <w:szCs w:val="24"/>
          <w:rtl/>
        </w:rPr>
        <w:softHyphen/>
        <w:t>ی پایین</w:t>
      </w:r>
      <w:r w:rsidRPr="00D627DD">
        <w:rPr>
          <w:rFonts w:ascii="Times New Roman" w:eastAsia="Calibri" w:hAnsi="Times New Roman" w:cs="B Nazanin" w:hint="cs"/>
          <w:sz w:val="24"/>
          <w:szCs w:val="24"/>
          <w:rtl/>
        </w:rPr>
        <w:softHyphen/>
        <w:t>تر (صفر درصد مالی) می</w:t>
      </w:r>
      <w:r w:rsidRPr="00D627DD">
        <w:rPr>
          <w:rFonts w:ascii="Times New Roman" w:eastAsia="Calibri" w:hAnsi="Times New Roman" w:cs="B Nazanin" w:hint="cs"/>
          <w:sz w:val="24"/>
          <w:szCs w:val="24"/>
          <w:rtl/>
        </w:rPr>
        <w:softHyphen/>
        <w:t>دهند. این</w:t>
      </w:r>
      <w:r w:rsidRPr="00D627DD">
        <w:rPr>
          <w:rFonts w:ascii="Times New Roman" w:eastAsia="Calibri" w:hAnsi="Times New Roman" w:cs="B Nazanin" w:hint="cs"/>
          <w:sz w:val="24"/>
          <w:szCs w:val="24"/>
          <w:rtl/>
        </w:rPr>
        <w:softHyphen/>
        <w:t>گونه اعمال در حقیقت نوعی تخفیف است که منجر به کاهش وجه نقد ورودی به ازای هر واحد فروش، به شرکت، می</w:t>
      </w:r>
      <w:r w:rsidRPr="00D627DD">
        <w:rPr>
          <w:rFonts w:ascii="Times New Roman" w:eastAsia="Calibri" w:hAnsi="Times New Roman" w:cs="B Nazanin" w:hint="cs"/>
          <w:sz w:val="24"/>
          <w:szCs w:val="24"/>
          <w:rtl/>
        </w:rPr>
        <w:softHyphen/>
        <w:t>شود. این موضوع در حالی است که تأمین</w:t>
      </w:r>
      <w:r w:rsidRPr="00D627DD">
        <w:rPr>
          <w:rFonts w:ascii="Times New Roman" w:eastAsia="Calibri" w:hAnsi="Times New Roman" w:cs="B Nazanin" w:hint="cs"/>
          <w:sz w:val="24"/>
          <w:szCs w:val="24"/>
          <w:rtl/>
        </w:rPr>
        <w:softHyphen/>
        <w:t>کنندگان مواد اولیه تخفیفاتی متناسب با آن را به شرکت نخواهند داد. در نتیجه به طور کلی این</w:t>
      </w:r>
      <w:r w:rsidRPr="00D627DD">
        <w:rPr>
          <w:rFonts w:ascii="Times New Roman" w:eastAsia="Calibri" w:hAnsi="Times New Roman" w:cs="B Nazanin" w:hint="cs"/>
          <w:sz w:val="24"/>
          <w:szCs w:val="24"/>
          <w:rtl/>
        </w:rPr>
        <w:softHyphen/>
        <w:t>گونه برداشت می</w:t>
      </w:r>
      <w:r w:rsidRPr="00D627DD">
        <w:rPr>
          <w:rFonts w:ascii="Times New Roman" w:eastAsia="Calibri" w:hAnsi="Times New Roman" w:cs="B Nazanin" w:hint="cs"/>
          <w:sz w:val="24"/>
          <w:szCs w:val="24"/>
          <w:rtl/>
        </w:rPr>
        <w:softHyphen/>
        <w:t>گردد که مدیریت (دستکاری) فعالیت فروش، منجر به افزایش نسبت بهای تمام شده فروش به تولید می</w:t>
      </w:r>
      <w:r w:rsidRPr="00D627DD">
        <w:rPr>
          <w:rFonts w:ascii="Times New Roman" w:eastAsia="Calibri" w:hAnsi="Times New Roman" w:cs="B Nazanin" w:hint="cs"/>
          <w:sz w:val="24"/>
          <w:szCs w:val="24"/>
          <w:rtl/>
        </w:rPr>
        <w:softHyphen/>
        <w:t xml:space="preserve">گردد. </w:t>
      </w:r>
    </w:p>
    <w:p w:rsidR="00D627DD" w:rsidRPr="00D627DD" w:rsidRDefault="00D627DD" w:rsidP="00D627DD">
      <w:pPr>
        <w:spacing w:before="240"/>
        <w:jc w:val="both"/>
        <w:rPr>
          <w:rFonts w:ascii="Times New Roman" w:eastAsia="Calibri" w:hAnsi="Times New Roman" w:cs="B Nazanin"/>
          <w:b/>
          <w:bCs/>
          <w:sz w:val="24"/>
          <w:szCs w:val="24"/>
        </w:rPr>
      </w:pPr>
      <w:r w:rsidRPr="00D627DD">
        <w:rPr>
          <w:rFonts w:ascii="Times New Roman" w:eastAsia="Calibri" w:hAnsi="Times New Roman" w:cs="B Nazanin" w:hint="cs"/>
          <w:b/>
          <w:bCs/>
          <w:sz w:val="24"/>
          <w:szCs w:val="24"/>
          <w:rtl/>
        </w:rPr>
        <w:t>ب) اضافه تولید</w:t>
      </w:r>
      <w:r w:rsidRPr="00D627DD">
        <w:rPr>
          <w:rFonts w:ascii="Times New Roman" w:eastAsia="Calibri" w:hAnsi="Times New Roman" w:cs="B Nazanin"/>
          <w:b/>
          <w:bCs/>
          <w:sz w:val="24"/>
          <w:szCs w:val="24"/>
          <w:vertAlign w:val="superscript"/>
          <w:rtl/>
        </w:rPr>
        <w:footnoteReference w:id="51"/>
      </w:r>
      <w:r w:rsidRPr="00D627DD">
        <w:rPr>
          <w:rFonts w:ascii="Times New Roman" w:eastAsia="Calibri" w:hAnsi="Times New Roman" w:cs="B Nazanin" w:hint="cs"/>
          <w:b/>
          <w:bCs/>
          <w:sz w:val="24"/>
          <w:szCs w:val="24"/>
          <w:rtl/>
        </w:rPr>
        <w:t>:</w:t>
      </w:r>
    </w:p>
    <w:p w:rsidR="00D627DD" w:rsidRPr="00D627DD" w:rsidRDefault="00D627DD" w:rsidP="00D627DD">
      <w:pPr>
        <w:spacing w:before="240"/>
        <w:ind w:firstLine="288"/>
        <w:jc w:val="both"/>
        <w:rPr>
          <w:rFonts w:ascii="Times New Roman" w:eastAsia="Calibri" w:hAnsi="Times New Roman" w:cs="B Nazanin"/>
          <w:sz w:val="24"/>
          <w:szCs w:val="24"/>
          <w:rtl/>
        </w:rPr>
      </w:pPr>
      <w:r w:rsidRPr="00D627DD">
        <w:rPr>
          <w:rFonts w:ascii="Times New Roman" w:eastAsia="Calibri" w:hAnsi="Times New Roman" w:cs="B Nazanin" w:hint="cs"/>
          <w:sz w:val="24"/>
          <w:szCs w:val="24"/>
          <w:rtl/>
        </w:rPr>
        <w:lastRenderedPageBreak/>
        <w:t>برای افزایش مدیریت سود، مدیران در شرکت</w:t>
      </w:r>
      <w:r w:rsidRPr="00D627DD">
        <w:rPr>
          <w:rFonts w:ascii="Times New Roman" w:eastAsia="Calibri" w:hAnsi="Times New Roman" w:cs="B Nazanin" w:hint="cs"/>
          <w:sz w:val="24"/>
          <w:szCs w:val="24"/>
          <w:rtl/>
        </w:rPr>
        <w:softHyphen/>
        <w:t>های تولیدی اقدام به تولید محصول بیشتر نسبت به آنچه در بازار مورد تقاضا می</w:t>
      </w:r>
      <w:r w:rsidRPr="00D627DD">
        <w:rPr>
          <w:rFonts w:ascii="Times New Roman" w:eastAsia="Calibri" w:hAnsi="Times New Roman" w:cs="B Nazanin" w:hint="cs"/>
          <w:sz w:val="24"/>
          <w:szCs w:val="24"/>
          <w:rtl/>
        </w:rPr>
        <w:softHyphen/>
        <w:t>باشد، می</w:t>
      </w:r>
      <w:r w:rsidRPr="00D627DD">
        <w:rPr>
          <w:rFonts w:ascii="Times New Roman" w:eastAsia="Calibri" w:hAnsi="Times New Roman" w:cs="B Nazanin" w:hint="cs"/>
          <w:sz w:val="24"/>
          <w:szCs w:val="24"/>
          <w:rtl/>
        </w:rPr>
        <w:softHyphen/>
        <w:t>کنند. با حجم تولید بیشتر، هزینه</w:t>
      </w:r>
      <w:r w:rsidRPr="00D627DD">
        <w:rPr>
          <w:rFonts w:ascii="Times New Roman" w:eastAsia="Calibri" w:hAnsi="Times New Roman" w:cs="B Nazanin" w:hint="cs"/>
          <w:sz w:val="24"/>
          <w:szCs w:val="24"/>
          <w:rtl/>
        </w:rPr>
        <w:softHyphen/>
        <w:t>های ثابت سربار روی واحدهای بیشتری از موجودی سرشکن می</w:t>
      </w:r>
      <w:r w:rsidRPr="00D627DD">
        <w:rPr>
          <w:rFonts w:ascii="Times New Roman" w:eastAsia="Calibri" w:hAnsi="Times New Roman" w:cs="B Nazanin" w:hint="cs"/>
          <w:sz w:val="24"/>
          <w:szCs w:val="24"/>
          <w:rtl/>
        </w:rPr>
        <w:softHyphen/>
        <w:t>گردد، سبب سهم</w:t>
      </w:r>
      <w:r w:rsidRPr="00D627DD">
        <w:rPr>
          <w:rFonts w:ascii="Times New Roman" w:eastAsia="Calibri" w:hAnsi="Times New Roman" w:cs="B Nazanin" w:hint="cs"/>
          <w:sz w:val="24"/>
          <w:szCs w:val="24"/>
          <w:rtl/>
        </w:rPr>
        <w:softHyphen/>
        <w:t>گیری کمتر هزینه روی هر واحد تولیدی می</w:t>
      </w:r>
      <w:r w:rsidRPr="00D627DD">
        <w:rPr>
          <w:rFonts w:ascii="Times New Roman" w:eastAsia="Calibri" w:hAnsi="Times New Roman" w:cs="B Nazanin" w:hint="cs"/>
          <w:sz w:val="24"/>
          <w:szCs w:val="24"/>
          <w:rtl/>
        </w:rPr>
        <w:softHyphen/>
        <w:t>شود. به دلیل اینکه این کاهش در هزینه هر واحد به وسیله</w:t>
      </w:r>
      <w:r w:rsidRPr="00D627DD">
        <w:rPr>
          <w:rFonts w:ascii="Times New Roman" w:eastAsia="Calibri" w:hAnsi="Times New Roman" w:cs="B Nazanin" w:hint="cs"/>
          <w:sz w:val="24"/>
          <w:szCs w:val="24"/>
          <w:rtl/>
        </w:rPr>
        <w:softHyphen/>
        <w:t>ی هزینه</w:t>
      </w:r>
      <w:r w:rsidRPr="00D627DD">
        <w:rPr>
          <w:rFonts w:ascii="Times New Roman" w:eastAsia="Calibri" w:hAnsi="Times New Roman" w:cs="B Nazanin" w:hint="cs"/>
          <w:sz w:val="24"/>
          <w:szCs w:val="24"/>
          <w:rtl/>
        </w:rPr>
        <w:softHyphen/>
        <w:t>های دیگری جبران نمی</w:t>
      </w:r>
      <w:r w:rsidRPr="00D627DD">
        <w:rPr>
          <w:rFonts w:ascii="Times New Roman" w:eastAsia="Calibri" w:hAnsi="Times New Roman" w:cs="B Nazanin" w:hint="cs"/>
          <w:sz w:val="24"/>
          <w:szCs w:val="24"/>
          <w:rtl/>
        </w:rPr>
        <w:softHyphen/>
        <w:t>گردد. این موضوع سبب می</w:t>
      </w:r>
      <w:r w:rsidRPr="00D627DD">
        <w:rPr>
          <w:rFonts w:ascii="Times New Roman" w:eastAsia="Calibri" w:hAnsi="Times New Roman" w:cs="B Nazanin" w:hint="cs"/>
          <w:sz w:val="24"/>
          <w:szCs w:val="24"/>
          <w:rtl/>
        </w:rPr>
        <w:softHyphen/>
        <w:t>گردد تا گزارش بهای تمام شده کالای فروش رفته برای هر واحد کمتر نشان داده شود، و شرکت گزارش حاشیه</w:t>
      </w:r>
      <w:r w:rsidRPr="00D627DD">
        <w:rPr>
          <w:rFonts w:ascii="Times New Roman" w:eastAsia="Calibri" w:hAnsi="Times New Roman" w:cs="B Nazanin" w:hint="cs"/>
          <w:sz w:val="24"/>
          <w:szCs w:val="24"/>
          <w:rtl/>
        </w:rPr>
        <w:softHyphen/>
        <w:t>ای سود عملیاتی بهتری را نشان دهد. با وجود این، شرکت</w:t>
      </w:r>
      <w:r w:rsidRPr="00D627DD">
        <w:rPr>
          <w:rFonts w:ascii="Times New Roman" w:eastAsia="Calibri" w:hAnsi="Times New Roman" w:cs="B Nazanin" w:hint="cs"/>
          <w:sz w:val="24"/>
          <w:szCs w:val="24"/>
          <w:rtl/>
        </w:rPr>
        <w:softHyphen/>
        <w:t>ها هزینه</w:t>
      </w:r>
      <w:r w:rsidRPr="00D627DD">
        <w:rPr>
          <w:rFonts w:ascii="Times New Roman" w:eastAsia="Calibri" w:hAnsi="Times New Roman" w:cs="B Nazanin" w:hint="cs"/>
          <w:sz w:val="24"/>
          <w:szCs w:val="24"/>
          <w:rtl/>
        </w:rPr>
        <w:softHyphen/>
        <w:t>های تولیدی و نگهداری بیشتری را به سبب اضافه تولید متحمل گشته که در همان دوره به وسیله</w:t>
      </w:r>
      <w:r w:rsidRPr="00D627DD">
        <w:rPr>
          <w:rFonts w:ascii="Times New Roman" w:eastAsia="Calibri" w:hAnsi="Times New Roman" w:cs="B Nazanin"/>
          <w:sz w:val="24"/>
          <w:szCs w:val="24"/>
          <w:rtl/>
        </w:rPr>
        <w:softHyphen/>
      </w:r>
      <w:r w:rsidRPr="00D627DD">
        <w:rPr>
          <w:rFonts w:ascii="Times New Roman" w:eastAsia="Calibri" w:hAnsi="Times New Roman" w:cs="B Nazanin" w:hint="cs"/>
          <w:sz w:val="24"/>
          <w:szCs w:val="24"/>
          <w:rtl/>
        </w:rPr>
        <w:t>ی فروش جبران نمی</w:t>
      </w:r>
      <w:r w:rsidRPr="00D627DD">
        <w:rPr>
          <w:rFonts w:ascii="Times New Roman" w:eastAsia="Calibri" w:hAnsi="Times New Roman" w:cs="B Nazanin" w:hint="cs"/>
          <w:sz w:val="24"/>
          <w:szCs w:val="24"/>
          <w:rtl/>
        </w:rPr>
        <w:softHyphen/>
        <w:t>گردد. به طور کلی، با ثابت بودن همه شرایط، حاشیه</w:t>
      </w:r>
      <w:r w:rsidRPr="00D627DD">
        <w:rPr>
          <w:rFonts w:ascii="Times New Roman" w:eastAsia="Calibri" w:hAnsi="Times New Roman" w:cs="B Nazanin" w:hint="cs"/>
          <w:sz w:val="24"/>
          <w:szCs w:val="24"/>
          <w:rtl/>
        </w:rPr>
        <w:softHyphen/>
        <w:t>ی نهایی بهای تمام شده متحمله، به واسطه</w:t>
      </w:r>
      <w:r w:rsidRPr="00D627DD">
        <w:rPr>
          <w:rFonts w:ascii="Times New Roman" w:eastAsia="Calibri" w:hAnsi="Times New Roman" w:cs="B Nazanin" w:hint="cs"/>
          <w:sz w:val="24"/>
          <w:szCs w:val="24"/>
          <w:rtl/>
        </w:rPr>
        <w:softHyphen/>
        <w:t>ی موجودی اضافه تولید شده، سبب می</w:t>
      </w:r>
      <w:r w:rsidRPr="00D627DD">
        <w:rPr>
          <w:rFonts w:ascii="Times New Roman" w:eastAsia="Calibri" w:hAnsi="Times New Roman" w:cs="B Nazanin" w:hint="cs"/>
          <w:sz w:val="24"/>
          <w:szCs w:val="24"/>
          <w:rtl/>
        </w:rPr>
        <w:softHyphen/>
        <w:t>گردد تا بهای تمام شده تولیدی نسبت به حجم فروش بالاتر رود.</w:t>
      </w:r>
      <w:r w:rsidRPr="00D627DD">
        <w:rPr>
          <w:rFonts w:ascii="Times New Roman" w:eastAsia="Calibri" w:hAnsi="Times New Roman" w:cs="B Nazanin" w:hint="cs"/>
          <w:sz w:val="24"/>
          <w:szCs w:val="24"/>
          <w:highlight w:val="lightGray"/>
          <w:rtl/>
        </w:rPr>
        <w:t xml:space="preserve"> </w:t>
      </w:r>
    </w:p>
    <w:p w:rsidR="00D627DD" w:rsidRPr="00D627DD" w:rsidRDefault="00D627DD" w:rsidP="00D627DD">
      <w:pPr>
        <w:jc w:val="both"/>
        <w:rPr>
          <w:rFonts w:ascii="Times New Roman" w:eastAsia="Calibri" w:hAnsi="Times New Roman" w:cs="B Nazanin"/>
          <w:b/>
          <w:bCs/>
          <w:sz w:val="24"/>
          <w:szCs w:val="24"/>
          <w:rtl/>
        </w:rPr>
      </w:pPr>
      <w:r w:rsidRPr="00D627DD">
        <w:rPr>
          <w:rFonts w:ascii="Times New Roman" w:eastAsia="Calibri" w:hAnsi="Times New Roman" w:cs="B Nazanin" w:hint="cs"/>
          <w:b/>
          <w:bCs/>
          <w:sz w:val="24"/>
          <w:szCs w:val="24"/>
          <w:rtl/>
        </w:rPr>
        <w:t>ج) کاهش مخارج اختیاری</w:t>
      </w:r>
      <w:r w:rsidRPr="00D627DD">
        <w:rPr>
          <w:rFonts w:ascii="Times New Roman" w:eastAsia="Calibri" w:hAnsi="Times New Roman" w:cs="B Nazanin"/>
          <w:b/>
          <w:bCs/>
          <w:sz w:val="24"/>
          <w:szCs w:val="24"/>
          <w:vertAlign w:val="superscript"/>
          <w:rtl/>
        </w:rPr>
        <w:footnoteReference w:id="52"/>
      </w:r>
      <w:r w:rsidRPr="00D627DD">
        <w:rPr>
          <w:rFonts w:ascii="Times New Roman" w:eastAsia="Calibri" w:hAnsi="Times New Roman" w:cs="B Nazanin" w:hint="cs"/>
          <w:b/>
          <w:bCs/>
          <w:sz w:val="24"/>
          <w:szCs w:val="24"/>
          <w:rtl/>
        </w:rPr>
        <w:t>:</w:t>
      </w:r>
    </w:p>
    <w:p w:rsidR="00D627DD" w:rsidRPr="00D627DD" w:rsidRDefault="00D627DD" w:rsidP="00D627DD">
      <w:pPr>
        <w:spacing w:before="240"/>
        <w:ind w:firstLine="288"/>
        <w:jc w:val="both"/>
        <w:rPr>
          <w:rFonts w:ascii="Times New Roman" w:eastAsia="Calibri" w:hAnsi="Times New Roman" w:cs="B Nazanin"/>
          <w:sz w:val="24"/>
          <w:szCs w:val="24"/>
          <w:rtl/>
        </w:rPr>
      </w:pPr>
      <w:r w:rsidRPr="00D627DD">
        <w:rPr>
          <w:rFonts w:ascii="Times New Roman" w:eastAsia="Calibri" w:hAnsi="Times New Roman" w:cs="B Nazanin" w:hint="cs"/>
          <w:sz w:val="24"/>
          <w:szCs w:val="24"/>
          <w:rtl/>
        </w:rPr>
        <w:t>مخارج اختیاری از قبیل مخارج تبلیغات و تعمیر و نگهداری اغلب در دوره</w:t>
      </w:r>
      <w:r w:rsidRPr="00D627DD">
        <w:rPr>
          <w:rFonts w:ascii="Times New Roman" w:eastAsia="Calibri" w:hAnsi="Times New Roman" w:cs="B Nazanin" w:hint="cs"/>
          <w:sz w:val="24"/>
          <w:szCs w:val="24"/>
          <w:rtl/>
        </w:rPr>
        <w:softHyphen/>
        <w:t>ای که رخ می</w:t>
      </w:r>
      <w:r w:rsidRPr="00D627DD">
        <w:rPr>
          <w:rFonts w:ascii="Times New Roman" w:eastAsia="Calibri" w:hAnsi="Times New Roman" w:cs="B Nazanin" w:hint="cs"/>
          <w:sz w:val="24"/>
          <w:szCs w:val="24"/>
          <w:rtl/>
        </w:rPr>
        <w:softHyphen/>
        <w:t>دهند شناسایی می</w:t>
      </w:r>
      <w:r w:rsidRPr="00D627DD">
        <w:rPr>
          <w:rFonts w:ascii="Times New Roman" w:eastAsia="Calibri" w:hAnsi="Times New Roman" w:cs="B Nazanin"/>
          <w:sz w:val="24"/>
          <w:szCs w:val="24"/>
          <w:rtl/>
        </w:rPr>
        <w:softHyphen/>
      </w:r>
      <w:r w:rsidRPr="00D627DD">
        <w:rPr>
          <w:rFonts w:ascii="Times New Roman" w:eastAsia="Calibri" w:hAnsi="Times New Roman" w:cs="B Nazanin" w:hint="cs"/>
          <w:sz w:val="24"/>
          <w:szCs w:val="24"/>
          <w:rtl/>
        </w:rPr>
        <w:t>گردند. بدین ترتیب شرکت</w:t>
      </w:r>
      <w:r w:rsidRPr="00D627DD">
        <w:rPr>
          <w:rFonts w:ascii="Times New Roman" w:eastAsia="Calibri" w:hAnsi="Times New Roman" w:cs="B Nazanin" w:hint="cs"/>
          <w:sz w:val="24"/>
          <w:szCs w:val="24"/>
          <w:rtl/>
        </w:rPr>
        <w:softHyphen/>
        <w:t>ها می</w:t>
      </w:r>
      <w:r w:rsidRPr="00D627DD">
        <w:rPr>
          <w:rFonts w:ascii="Times New Roman" w:eastAsia="Calibri" w:hAnsi="Times New Roman" w:cs="B Nazanin" w:hint="cs"/>
          <w:sz w:val="24"/>
          <w:szCs w:val="24"/>
          <w:rtl/>
        </w:rPr>
        <w:softHyphen/>
        <w:t>توانند سودآوری خود را از طریق کاهش این</w:t>
      </w:r>
      <w:r w:rsidRPr="00D627DD">
        <w:rPr>
          <w:rFonts w:ascii="Times New Roman" w:eastAsia="Calibri" w:hAnsi="Times New Roman" w:cs="B Nazanin" w:hint="cs"/>
          <w:sz w:val="24"/>
          <w:szCs w:val="24"/>
          <w:rtl/>
        </w:rPr>
        <w:softHyphen/>
        <w:t>گونه هزینه</w:t>
      </w:r>
      <w:r w:rsidRPr="00D627DD">
        <w:rPr>
          <w:rFonts w:ascii="Times New Roman" w:eastAsia="Calibri" w:hAnsi="Times New Roman" w:cs="B Nazanin" w:hint="cs"/>
          <w:sz w:val="24"/>
          <w:szCs w:val="24"/>
          <w:rtl/>
        </w:rPr>
        <w:softHyphen/>
        <w:t>ها افزایش دهند. این مورد در زمانی که این هزینه</w:t>
      </w:r>
      <w:r w:rsidRPr="00D627DD">
        <w:rPr>
          <w:rFonts w:ascii="Times New Roman" w:eastAsia="Calibri" w:hAnsi="Times New Roman" w:cs="B Nazanin" w:hint="cs"/>
          <w:sz w:val="24"/>
          <w:szCs w:val="24"/>
          <w:rtl/>
        </w:rPr>
        <w:softHyphen/>
        <w:t>ها بلافاصله منجر به کسب سود و یا درآمد نمی</w:t>
      </w:r>
      <w:r w:rsidRPr="00D627DD">
        <w:rPr>
          <w:rFonts w:ascii="Times New Roman" w:eastAsia="Calibri" w:hAnsi="Times New Roman" w:cs="B Nazanin" w:hint="cs"/>
          <w:sz w:val="24"/>
          <w:szCs w:val="24"/>
          <w:rtl/>
        </w:rPr>
        <w:softHyphen/>
        <w:t>شوند، به احتمال بیشتری رخ می</w:t>
      </w:r>
      <w:r w:rsidRPr="00D627DD">
        <w:rPr>
          <w:rFonts w:ascii="Times New Roman" w:eastAsia="Calibri" w:hAnsi="Times New Roman" w:cs="B Nazanin" w:hint="cs"/>
          <w:sz w:val="24"/>
          <w:szCs w:val="24"/>
          <w:rtl/>
        </w:rPr>
        <w:softHyphen/>
        <w:t>دهند. اگر مدیران به منظور افزایش سودآوری اقدام به کاهش مخارج اختیاری خود کنند، در نتیجه می</w:t>
      </w:r>
      <w:r w:rsidRPr="00D627DD">
        <w:rPr>
          <w:rFonts w:ascii="Times New Roman" w:eastAsia="Calibri" w:hAnsi="Times New Roman" w:cs="B Nazanin"/>
          <w:sz w:val="24"/>
          <w:szCs w:val="24"/>
          <w:rtl/>
        </w:rPr>
        <w:softHyphen/>
      </w:r>
      <w:r w:rsidRPr="00D627DD">
        <w:rPr>
          <w:rFonts w:ascii="Times New Roman" w:eastAsia="Calibri" w:hAnsi="Times New Roman" w:cs="B Nazanin" w:hint="cs"/>
          <w:sz w:val="24"/>
          <w:szCs w:val="24"/>
          <w:rtl/>
        </w:rPr>
        <w:t>بایست این شرکت</w:t>
      </w:r>
      <w:r w:rsidRPr="00D627DD">
        <w:rPr>
          <w:rFonts w:ascii="Times New Roman" w:eastAsia="Calibri" w:hAnsi="Times New Roman" w:cs="B Nazanin" w:hint="cs"/>
          <w:sz w:val="24"/>
          <w:szCs w:val="24"/>
          <w:rtl/>
        </w:rPr>
        <w:softHyphen/>
        <w:t>ها، مخارج اختیاری غیرعادی پایینی را نشان دهند. این</w:t>
      </w:r>
      <w:r w:rsidRPr="00D627DD">
        <w:rPr>
          <w:rFonts w:ascii="Times New Roman" w:eastAsia="Calibri" w:hAnsi="Times New Roman" w:cs="B Nazanin" w:hint="cs"/>
          <w:sz w:val="24"/>
          <w:szCs w:val="24"/>
          <w:rtl/>
        </w:rPr>
        <w:softHyphen/>
        <w:t xml:space="preserve">گونه مخارج شامل </w:t>
      </w:r>
      <w:r w:rsidRPr="00D627DD">
        <w:rPr>
          <w:rFonts w:ascii="Times New Roman" w:eastAsia="Calibri" w:hAnsi="Times New Roman" w:cs="B Nazanin"/>
          <w:sz w:val="20"/>
          <w:szCs w:val="20"/>
        </w:rPr>
        <w:t>R&amp;D</w:t>
      </w:r>
      <w:r w:rsidRPr="00D627DD">
        <w:rPr>
          <w:rFonts w:ascii="Times New Roman" w:eastAsia="Calibri" w:hAnsi="Times New Roman" w:cs="B Nazanin" w:hint="cs"/>
          <w:sz w:val="24"/>
          <w:szCs w:val="24"/>
          <w:rtl/>
        </w:rPr>
        <w:t>، تبلیغات و هزینه</w:t>
      </w:r>
      <w:r w:rsidRPr="00D627DD">
        <w:rPr>
          <w:rFonts w:ascii="Times New Roman" w:eastAsia="Calibri" w:hAnsi="Times New Roman" w:cs="B Nazanin"/>
          <w:sz w:val="24"/>
          <w:szCs w:val="24"/>
          <w:rtl/>
        </w:rPr>
        <w:softHyphen/>
      </w:r>
      <w:r w:rsidRPr="00D627DD">
        <w:rPr>
          <w:rFonts w:ascii="Times New Roman" w:eastAsia="Calibri" w:hAnsi="Times New Roman" w:cs="B Nazanin" w:hint="cs"/>
          <w:sz w:val="24"/>
          <w:szCs w:val="24"/>
          <w:rtl/>
        </w:rPr>
        <w:t>های اداری و فروش می</w:t>
      </w:r>
      <w:r w:rsidRPr="00D627DD">
        <w:rPr>
          <w:rFonts w:ascii="Times New Roman" w:eastAsia="Calibri" w:hAnsi="Times New Roman" w:cs="B Nazanin" w:hint="cs"/>
          <w:sz w:val="24"/>
          <w:szCs w:val="24"/>
          <w:rtl/>
        </w:rPr>
        <w:softHyphen/>
        <w:t>باشد. هزینه</w:t>
      </w:r>
      <w:r w:rsidRPr="00D627DD">
        <w:rPr>
          <w:rFonts w:ascii="Times New Roman" w:eastAsia="Calibri" w:hAnsi="Times New Roman" w:cs="B Nazanin" w:hint="cs"/>
          <w:sz w:val="24"/>
          <w:szCs w:val="24"/>
          <w:rtl/>
        </w:rPr>
        <w:softHyphen/>
        <w:t>های اداری و فروش بدین دلیل مورد توجه قرار گرفته شده است که اغلب شامل مخارج اختیاری مشخصی از جمله آموزش کارکنان، تعمیر و نگهداری و هزینه</w:t>
      </w:r>
      <w:r w:rsidRPr="00D627DD">
        <w:rPr>
          <w:rFonts w:ascii="Times New Roman" w:eastAsia="Calibri" w:hAnsi="Times New Roman" w:cs="B Nazanin" w:hint="cs"/>
          <w:sz w:val="24"/>
          <w:szCs w:val="24"/>
          <w:rtl/>
        </w:rPr>
        <w:softHyphen/>
        <w:t>های سفر و غیره می</w:t>
      </w:r>
      <w:r w:rsidRPr="00D627DD">
        <w:rPr>
          <w:rFonts w:ascii="Times New Roman" w:eastAsia="Calibri" w:hAnsi="Times New Roman" w:cs="B Nazanin" w:hint="cs"/>
          <w:sz w:val="24"/>
          <w:szCs w:val="24"/>
          <w:rtl/>
        </w:rPr>
        <w:softHyphen/>
        <w:t xml:space="preserve">باشد. </w:t>
      </w:r>
    </w:p>
    <w:p w:rsidR="00D627DD" w:rsidRPr="00D627DD" w:rsidRDefault="00D627DD" w:rsidP="00D627DD">
      <w:pPr>
        <w:spacing w:before="240"/>
        <w:ind w:firstLine="288"/>
        <w:jc w:val="both"/>
        <w:rPr>
          <w:rFonts w:ascii="Times New Roman" w:eastAsia="Calibri" w:hAnsi="Times New Roman" w:cs="B Nazanin"/>
          <w:sz w:val="24"/>
          <w:szCs w:val="24"/>
          <w:rtl/>
        </w:rPr>
      </w:pPr>
      <w:r w:rsidRPr="00D627DD">
        <w:rPr>
          <w:rFonts w:ascii="Times New Roman" w:eastAsia="Calibri" w:hAnsi="Times New Roman" w:cs="B Nazanin" w:hint="cs"/>
          <w:sz w:val="24"/>
          <w:szCs w:val="24"/>
          <w:rtl/>
        </w:rPr>
        <w:t>نکته</w:t>
      </w:r>
      <w:r w:rsidRPr="00D627DD">
        <w:rPr>
          <w:rFonts w:ascii="Times New Roman" w:eastAsia="Calibri" w:hAnsi="Times New Roman" w:cs="B Nazanin" w:hint="cs"/>
          <w:sz w:val="24"/>
          <w:szCs w:val="24"/>
          <w:rtl/>
        </w:rPr>
        <w:softHyphen/>
        <w:t>ای اساسی که از مطالب فوق حاصل می</w:t>
      </w:r>
      <w:r w:rsidRPr="00D627DD">
        <w:rPr>
          <w:rFonts w:ascii="Times New Roman" w:eastAsia="Calibri" w:hAnsi="Times New Roman" w:cs="B Nazanin" w:hint="cs"/>
          <w:sz w:val="24"/>
          <w:szCs w:val="24"/>
          <w:rtl/>
        </w:rPr>
        <w:softHyphen/>
        <w:t>شود این است که: تخفیفات بیش از حد و اضافه تولید منجر به افزایش نسبت بهای تمام شده تولیدی غیرعادی بالا نسبت به مبلغ فروش می</w:t>
      </w:r>
      <w:r w:rsidRPr="00D627DD">
        <w:rPr>
          <w:rFonts w:ascii="Times New Roman" w:eastAsia="Calibri" w:hAnsi="Times New Roman" w:cs="B Nazanin" w:hint="cs"/>
          <w:sz w:val="24"/>
          <w:szCs w:val="24"/>
          <w:rtl/>
        </w:rPr>
        <w:softHyphen/>
        <w:t>گردد، در حالی که کم کردن مخارج اختیاری منجر به کاهش این</w:t>
      </w:r>
      <w:r w:rsidRPr="00D627DD">
        <w:rPr>
          <w:rFonts w:ascii="Times New Roman" w:eastAsia="Calibri" w:hAnsi="Times New Roman" w:cs="B Nazanin" w:hint="cs"/>
          <w:sz w:val="24"/>
          <w:szCs w:val="24"/>
          <w:rtl/>
        </w:rPr>
        <w:softHyphen/>
        <w:t>گونه هزینه</w:t>
      </w:r>
      <w:r w:rsidRPr="00D627DD">
        <w:rPr>
          <w:rFonts w:ascii="Times New Roman" w:eastAsia="Calibri" w:hAnsi="Times New Roman" w:cs="B Nazanin" w:hint="cs"/>
          <w:sz w:val="24"/>
          <w:szCs w:val="24"/>
          <w:rtl/>
        </w:rPr>
        <w:softHyphen/>
        <w:t>ها نسبت به مبلغ فروش می</w:t>
      </w:r>
      <w:r w:rsidRPr="00D627DD">
        <w:rPr>
          <w:rFonts w:ascii="Times New Roman" w:eastAsia="Calibri" w:hAnsi="Times New Roman" w:cs="B Nazanin" w:hint="cs"/>
          <w:sz w:val="24"/>
          <w:szCs w:val="24"/>
          <w:rtl/>
        </w:rPr>
        <w:softHyphen/>
        <w:t>گردد (روی</w:t>
      </w:r>
      <w:r w:rsidRPr="00D627DD">
        <w:rPr>
          <w:rFonts w:ascii="Times New Roman" w:eastAsia="Calibri" w:hAnsi="Times New Roman" w:cs="B Nazanin" w:hint="cs"/>
          <w:sz w:val="24"/>
          <w:szCs w:val="24"/>
          <w:rtl/>
        </w:rPr>
        <w:softHyphen/>
        <w:t xml:space="preserve">چودهری2006). </w:t>
      </w:r>
    </w:p>
    <w:p w:rsidR="00D627DD" w:rsidRPr="00D627DD" w:rsidRDefault="00D627DD" w:rsidP="00D627DD">
      <w:pPr>
        <w:ind w:firstLine="288"/>
        <w:jc w:val="both"/>
        <w:rPr>
          <w:rFonts w:ascii="Calibri" w:eastAsia="Calibri" w:hAnsi="Calibri" w:cs="B Nazanin"/>
          <w:sz w:val="24"/>
          <w:szCs w:val="24"/>
          <w:rtl/>
        </w:rPr>
      </w:pPr>
      <w:r w:rsidRPr="00D627DD">
        <w:rPr>
          <w:rFonts w:ascii="Calibri" w:eastAsia="Calibri" w:hAnsi="Calibri" w:cs="B Nazanin" w:hint="cs"/>
          <w:sz w:val="24"/>
          <w:szCs w:val="24"/>
          <w:rtl/>
        </w:rPr>
        <w:t>با وجود هزینه</w:t>
      </w:r>
      <w:r w:rsidRPr="00D627DD">
        <w:rPr>
          <w:rFonts w:ascii="Calibri" w:eastAsia="Calibri" w:hAnsi="Calibri" w:cs="B Nazanin" w:hint="cs"/>
          <w:sz w:val="24"/>
          <w:szCs w:val="24"/>
          <w:rtl/>
        </w:rPr>
        <w:softHyphen/>
        <w:t>های مرتبط با دستکاری فعالیت</w:t>
      </w:r>
      <w:r w:rsidRPr="00D627DD">
        <w:rPr>
          <w:rFonts w:ascii="Calibri" w:eastAsia="Calibri" w:hAnsi="Calibri" w:cs="B Nazanin" w:hint="cs"/>
          <w:sz w:val="24"/>
          <w:szCs w:val="24"/>
          <w:rtl/>
        </w:rPr>
        <w:softHyphen/>
        <w:t>های واقعی، بعید است که مدیران تنها به دستکاری اقلام تعهدی جهت مدیریت سود اکتفا کنند. نتایج پژوهش</w:t>
      </w:r>
      <w:r w:rsidRPr="00D627DD">
        <w:rPr>
          <w:rFonts w:ascii="Calibri" w:eastAsia="Calibri" w:hAnsi="Calibri" w:cs="B Nazanin" w:hint="cs"/>
          <w:sz w:val="24"/>
          <w:szCs w:val="24"/>
          <w:rtl/>
        </w:rPr>
        <w:softHyphen/>
        <w:t>هایی نظیر برنز و مرچنت</w:t>
      </w:r>
      <w:r w:rsidRPr="00D627DD">
        <w:rPr>
          <w:rFonts w:ascii="Calibri" w:eastAsia="Calibri" w:hAnsi="Calibri" w:cs="B Nazanin"/>
          <w:sz w:val="24"/>
          <w:szCs w:val="24"/>
          <w:vertAlign w:val="superscript"/>
          <w:rtl/>
        </w:rPr>
        <w:footnoteReference w:id="53"/>
      </w:r>
      <w:r w:rsidRPr="00D627DD">
        <w:rPr>
          <w:rFonts w:ascii="Calibri" w:eastAsia="Calibri" w:hAnsi="Calibri" w:cs="B Nazanin" w:hint="cs"/>
          <w:sz w:val="24"/>
          <w:szCs w:val="24"/>
          <w:rtl/>
        </w:rPr>
        <w:t xml:space="preserve"> (1990) و گراهام و همکاران</w:t>
      </w:r>
      <w:r w:rsidRPr="00D627DD">
        <w:rPr>
          <w:rFonts w:ascii="Calibri" w:eastAsia="Calibri" w:hAnsi="Calibri" w:cs="B Nazanin"/>
          <w:sz w:val="24"/>
          <w:szCs w:val="24"/>
          <w:vertAlign w:val="superscript"/>
          <w:rtl/>
        </w:rPr>
        <w:footnoteReference w:id="54"/>
      </w:r>
      <w:r w:rsidRPr="00D627DD">
        <w:rPr>
          <w:rFonts w:ascii="Calibri" w:eastAsia="Calibri" w:hAnsi="Calibri" w:cs="B Nazanin" w:hint="cs"/>
          <w:sz w:val="24"/>
          <w:szCs w:val="24"/>
          <w:rtl/>
        </w:rPr>
        <w:t xml:space="preserve"> (2005) بیانگر تمایل زیاد مدیران اجرایی به مدیریت سود از طریق فعالیت</w:t>
      </w:r>
      <w:r w:rsidRPr="00D627DD">
        <w:rPr>
          <w:rFonts w:ascii="Calibri" w:eastAsia="Calibri" w:hAnsi="Calibri" w:cs="B Nazanin" w:hint="cs"/>
          <w:sz w:val="24"/>
          <w:szCs w:val="24"/>
          <w:rtl/>
        </w:rPr>
        <w:softHyphen/>
        <w:t>های واقعی نسبت به دستکاری اقلام تعهدی است؛ زیرا اولاً، مدیریت سود مبتنی بر اقلام تعهدی بیشتر مورد توجه حسابرسان و قانون</w:t>
      </w:r>
      <w:r w:rsidRPr="00D627DD">
        <w:rPr>
          <w:rFonts w:ascii="Calibri" w:eastAsia="Calibri" w:hAnsi="Calibri" w:cs="B Nazanin" w:hint="cs"/>
          <w:sz w:val="24"/>
          <w:szCs w:val="24"/>
          <w:rtl/>
        </w:rPr>
        <w:softHyphen/>
        <w:t>گذاران قرار دارد. ولی مدیریت سود واقعی اغلب شبیه تصمیم</w:t>
      </w:r>
      <w:r w:rsidRPr="00D627DD">
        <w:rPr>
          <w:rFonts w:ascii="Calibri" w:eastAsia="Calibri" w:hAnsi="Calibri" w:cs="B Nazanin" w:hint="cs"/>
          <w:sz w:val="24"/>
          <w:szCs w:val="24"/>
          <w:rtl/>
        </w:rPr>
        <w:softHyphen/>
        <w:t>های عادی واحد تجاری است و تشخیص آن مشکل</w:t>
      </w:r>
      <w:r w:rsidRPr="00D627DD">
        <w:rPr>
          <w:rFonts w:ascii="Calibri" w:eastAsia="Calibri" w:hAnsi="Calibri" w:cs="B Nazanin" w:hint="cs"/>
          <w:sz w:val="24"/>
          <w:szCs w:val="24"/>
          <w:rtl/>
        </w:rPr>
        <w:softHyphen/>
        <w:t>تر است. ثانیاً، دستکاری اقلام تعهدی دربردارنده</w:t>
      </w:r>
      <w:r w:rsidRPr="00D627DD">
        <w:rPr>
          <w:rFonts w:ascii="Calibri" w:eastAsia="Calibri" w:hAnsi="Calibri" w:cs="B Nazanin" w:hint="cs"/>
          <w:sz w:val="24"/>
          <w:szCs w:val="24"/>
          <w:rtl/>
        </w:rPr>
        <w:softHyphen/>
        <w:t>ی ریسک است؛ زیرا ممکن است مقدار سودی که برای دستکاری موردنیاز است فراتر از اقلام تعهدی اختیاری موجود باشد. در نتیجه اگر از اقلام تعهدی اختیاری در پایان سال استفاده شود، ممکن است اهداف مرتبط با سود برآورده نشود. این موارد، مدیریت سود مبتنی بر اقلام تعهدی را با محدودیت مواجه می</w:t>
      </w:r>
      <w:r w:rsidRPr="00D627DD">
        <w:rPr>
          <w:rFonts w:ascii="Calibri" w:eastAsia="Calibri" w:hAnsi="Calibri" w:cs="B Nazanin" w:hint="cs"/>
          <w:sz w:val="24"/>
          <w:szCs w:val="24"/>
          <w:rtl/>
        </w:rPr>
        <w:softHyphen/>
        <w:t>سازد؛ در عوض، دستکاری فعالیت</w:t>
      </w:r>
      <w:r w:rsidRPr="00D627DD">
        <w:rPr>
          <w:rFonts w:ascii="Calibri" w:eastAsia="Calibri" w:hAnsi="Calibri" w:cs="B Nazanin" w:hint="cs"/>
          <w:sz w:val="24"/>
          <w:szCs w:val="24"/>
          <w:rtl/>
        </w:rPr>
        <w:softHyphen/>
        <w:t>های واقعی کمتر در معرض این محدودیت قرار می</w:t>
      </w:r>
      <w:r w:rsidRPr="00D627DD">
        <w:rPr>
          <w:rFonts w:ascii="Calibri" w:eastAsia="Calibri" w:hAnsi="Calibri" w:cs="B Nazanin" w:hint="cs"/>
          <w:sz w:val="24"/>
          <w:szCs w:val="24"/>
          <w:rtl/>
        </w:rPr>
        <w:softHyphen/>
        <w:t>گیرد (ایزدی</w:t>
      </w:r>
      <w:r w:rsidRPr="00D627DD">
        <w:rPr>
          <w:rFonts w:ascii="Calibri" w:eastAsia="Calibri" w:hAnsi="Calibri" w:cs="B Nazanin" w:hint="cs"/>
          <w:sz w:val="24"/>
          <w:szCs w:val="24"/>
          <w:rtl/>
        </w:rPr>
        <w:softHyphen/>
        <w:t>نیا و همکاران 1392).</w:t>
      </w:r>
    </w:p>
    <w:p w:rsidR="00D627DD" w:rsidRPr="00D627DD" w:rsidRDefault="00D627DD" w:rsidP="00D627DD">
      <w:pPr>
        <w:spacing w:before="240"/>
        <w:ind w:firstLine="288"/>
        <w:jc w:val="both"/>
        <w:rPr>
          <w:rFonts w:ascii="Times New Roman" w:eastAsia="Calibri" w:hAnsi="Times New Roman" w:cs="B Nazanin"/>
          <w:sz w:val="24"/>
          <w:szCs w:val="24"/>
          <w:rtl/>
        </w:rPr>
      </w:pPr>
      <w:r w:rsidRPr="00D627DD">
        <w:rPr>
          <w:rFonts w:ascii="Times New Roman" w:eastAsia="Calibri" w:hAnsi="Times New Roman" w:cs="B Nazanin" w:hint="cs"/>
          <w:sz w:val="24"/>
          <w:szCs w:val="24"/>
          <w:rtl/>
        </w:rPr>
        <w:lastRenderedPageBreak/>
        <w:t>همان</w:t>
      </w:r>
      <w:r w:rsidRPr="00D627DD">
        <w:rPr>
          <w:rFonts w:ascii="Times New Roman" w:eastAsia="Calibri" w:hAnsi="Times New Roman" w:cs="B Nazanin"/>
          <w:sz w:val="24"/>
          <w:szCs w:val="24"/>
          <w:rtl/>
        </w:rPr>
        <w:softHyphen/>
      </w:r>
      <w:r w:rsidRPr="00D627DD">
        <w:rPr>
          <w:rFonts w:ascii="Times New Roman" w:eastAsia="Calibri" w:hAnsi="Times New Roman" w:cs="B Nazanin" w:hint="cs"/>
          <w:sz w:val="24"/>
          <w:szCs w:val="24"/>
          <w:rtl/>
        </w:rPr>
        <w:t>گونه که پیشتر ذکر شد، روش سوم مدیریت واقعی سود (دستکاری هزینه</w:t>
      </w:r>
      <w:r w:rsidRPr="00D627DD">
        <w:rPr>
          <w:rFonts w:ascii="Times New Roman" w:eastAsia="Calibri" w:hAnsi="Times New Roman" w:cs="B Nazanin" w:hint="cs"/>
          <w:sz w:val="24"/>
          <w:szCs w:val="24"/>
          <w:rtl/>
        </w:rPr>
        <w:softHyphen/>
        <w:t>های اختیاری) بیشتر زمانی رخ می</w:t>
      </w:r>
      <w:r w:rsidRPr="00D627DD">
        <w:rPr>
          <w:rFonts w:ascii="Times New Roman" w:eastAsia="Calibri" w:hAnsi="Times New Roman" w:cs="B Nazanin" w:hint="cs"/>
          <w:sz w:val="24"/>
          <w:szCs w:val="24"/>
          <w:rtl/>
        </w:rPr>
        <w:softHyphen/>
        <w:t>دهد که چنین مخارجی موجب کسب درآمد و سود فوری نشود. بنابراین زمانی که سطح فروش کاهش می</w:t>
      </w:r>
      <w:r w:rsidRPr="00D627DD">
        <w:rPr>
          <w:rFonts w:ascii="Times New Roman" w:eastAsia="Calibri" w:hAnsi="Times New Roman" w:cs="B Nazanin" w:hint="cs"/>
          <w:sz w:val="24"/>
          <w:szCs w:val="24"/>
          <w:rtl/>
        </w:rPr>
        <w:softHyphen/>
        <w:t>یابد و منابع و ظرفیت بلا استفاده در شرکت ایجاد می</w:t>
      </w:r>
      <w:r w:rsidRPr="00D627DD">
        <w:rPr>
          <w:rFonts w:ascii="Times New Roman" w:eastAsia="Calibri" w:hAnsi="Times New Roman" w:cs="B Nazanin" w:hint="cs"/>
          <w:sz w:val="24"/>
          <w:szCs w:val="24"/>
          <w:rtl/>
        </w:rPr>
        <w:softHyphen/>
        <w:t>شود، به این دلیل که این منابع سود فوری برای شرکت ایجاد نمی</w:t>
      </w:r>
      <w:r w:rsidRPr="00D627DD">
        <w:rPr>
          <w:rFonts w:ascii="Times New Roman" w:eastAsia="Calibri" w:hAnsi="Times New Roman" w:cs="B Nazanin" w:hint="cs"/>
          <w:sz w:val="24"/>
          <w:szCs w:val="24"/>
          <w:rtl/>
        </w:rPr>
        <w:softHyphen/>
        <w:t>کنند، مدیر انگیزه</w:t>
      </w:r>
      <w:r w:rsidRPr="00D627DD">
        <w:rPr>
          <w:rFonts w:ascii="Times New Roman" w:eastAsia="Calibri" w:hAnsi="Times New Roman" w:cs="B Nazanin" w:hint="cs"/>
          <w:sz w:val="24"/>
          <w:szCs w:val="24"/>
          <w:rtl/>
        </w:rPr>
        <w:softHyphen/>
        <w:t>ی لازم را برای استفاده از روش سوم مدیریت واقعی سود (حذف منابع بلااستفاده) بدست می</w:t>
      </w:r>
      <w:r w:rsidRPr="00D627DD">
        <w:rPr>
          <w:rFonts w:ascii="Times New Roman" w:eastAsia="Calibri" w:hAnsi="Times New Roman" w:cs="B Nazanin" w:hint="cs"/>
          <w:sz w:val="24"/>
          <w:szCs w:val="24"/>
          <w:rtl/>
        </w:rPr>
        <w:softHyphen/>
        <w:t xml:space="preserve">آورد. </w:t>
      </w:r>
    </w:p>
    <w:p w:rsidR="00D627DD" w:rsidRPr="00D627DD" w:rsidRDefault="00D627DD" w:rsidP="00D627DD">
      <w:pPr>
        <w:keepNext/>
        <w:keepLines/>
        <w:spacing w:before="240" w:after="0"/>
        <w:outlineLvl w:val="0"/>
        <w:rPr>
          <w:rFonts w:ascii="Cambria" w:eastAsia="Times New Roman" w:hAnsi="Cambria" w:cs="B Nazanin"/>
          <w:b/>
          <w:bCs/>
          <w:sz w:val="26"/>
          <w:szCs w:val="26"/>
          <w:rtl/>
        </w:rPr>
      </w:pPr>
      <w:bookmarkStart w:id="62" w:name="_Toc401423074"/>
      <w:bookmarkStart w:id="63" w:name="_Toc404061656"/>
      <w:bookmarkStart w:id="64" w:name="_Toc404726256"/>
      <w:bookmarkStart w:id="65" w:name="_Toc404752343"/>
      <w:r w:rsidRPr="00D627DD">
        <w:rPr>
          <w:rFonts w:ascii="Cambria" w:eastAsia="Times New Roman" w:hAnsi="Cambria" w:cs="B Nazanin" w:hint="cs"/>
          <w:b/>
          <w:bCs/>
          <w:sz w:val="26"/>
          <w:szCs w:val="26"/>
          <w:rtl/>
        </w:rPr>
        <w:t>2-1-3-4.انگیزه</w:t>
      </w:r>
      <w:r w:rsidRPr="00D627DD">
        <w:rPr>
          <w:rFonts w:ascii="Cambria" w:eastAsia="Times New Roman" w:hAnsi="Cambria" w:cs="B Nazanin"/>
          <w:b/>
          <w:bCs/>
          <w:sz w:val="26"/>
          <w:szCs w:val="26"/>
          <w:rtl/>
        </w:rPr>
        <w:softHyphen/>
      </w:r>
      <w:r w:rsidRPr="00D627DD">
        <w:rPr>
          <w:rFonts w:ascii="Cambria" w:eastAsia="Times New Roman" w:hAnsi="Cambria" w:cs="B Nazanin" w:hint="cs"/>
          <w:b/>
          <w:bCs/>
          <w:sz w:val="26"/>
          <w:szCs w:val="26"/>
          <w:rtl/>
        </w:rPr>
        <w:t>ها</w:t>
      </w:r>
      <w:r w:rsidRPr="00D627DD">
        <w:rPr>
          <w:rFonts w:ascii="Cambria" w:eastAsia="Times New Roman" w:hAnsi="Cambria" w:cs="B Nazanin" w:hint="cs"/>
          <w:b/>
          <w:bCs/>
          <w:sz w:val="26"/>
          <w:szCs w:val="26"/>
          <w:rtl/>
        </w:rPr>
        <w:softHyphen/>
        <w:t>ی مدیریت سود</w:t>
      </w:r>
      <w:r w:rsidRPr="00D627DD">
        <w:rPr>
          <w:rFonts w:ascii="Cambria" w:eastAsia="Times New Roman" w:hAnsi="Cambria" w:cs="B Nazanin"/>
          <w:b/>
          <w:bCs/>
          <w:sz w:val="26"/>
          <w:szCs w:val="26"/>
          <w:vertAlign w:val="superscript"/>
          <w:rtl/>
        </w:rPr>
        <w:footnoteReference w:id="55"/>
      </w:r>
      <w:bookmarkEnd w:id="62"/>
      <w:bookmarkEnd w:id="63"/>
      <w:bookmarkEnd w:id="64"/>
      <w:bookmarkEnd w:id="65"/>
    </w:p>
    <w:p w:rsidR="00D627DD" w:rsidRPr="00D627DD" w:rsidRDefault="00D627DD" w:rsidP="00D627DD">
      <w:pPr>
        <w:ind w:firstLine="288"/>
        <w:jc w:val="both"/>
        <w:rPr>
          <w:rFonts w:ascii="Calibri" w:eastAsia="Calibri" w:hAnsi="Calibri" w:cs="B Nazanin"/>
          <w:sz w:val="24"/>
          <w:szCs w:val="24"/>
          <w:rtl/>
        </w:rPr>
      </w:pPr>
      <w:r w:rsidRPr="00D627DD">
        <w:rPr>
          <w:rFonts w:ascii="Calibri" w:eastAsia="Calibri" w:hAnsi="Calibri" w:cs="B Nazanin" w:hint="cs"/>
          <w:sz w:val="24"/>
          <w:szCs w:val="24"/>
          <w:rtl/>
        </w:rPr>
        <w:t>در تحقیقات حسابداری سؤال «چه کسی مسئول مدیریت سود است؟» یک سؤال کشف نشده است. بازرس یک صحنه</w:t>
      </w:r>
      <w:r w:rsidRPr="00D627DD">
        <w:rPr>
          <w:rFonts w:ascii="Calibri" w:eastAsia="Calibri" w:hAnsi="Calibri" w:cs="B Nazanin" w:hint="cs"/>
          <w:sz w:val="24"/>
          <w:szCs w:val="24"/>
          <w:rtl/>
        </w:rPr>
        <w:softHyphen/>
        <w:t>ی جرم معمولاً تلاش می</w:t>
      </w:r>
      <w:r w:rsidRPr="00D627DD">
        <w:rPr>
          <w:rFonts w:ascii="Calibri" w:eastAsia="Calibri" w:hAnsi="Calibri" w:cs="B Nazanin" w:hint="cs"/>
          <w:sz w:val="24"/>
          <w:szCs w:val="24"/>
          <w:rtl/>
        </w:rPr>
        <w:softHyphen/>
        <w:t>کند که هویت متهم را تعیین کند. در حالی که تحقیقات دانشگاهی به تشخیص شخص یا شرکت مدیریت</w:t>
      </w:r>
      <w:r w:rsidRPr="00D627DD">
        <w:rPr>
          <w:rFonts w:ascii="Calibri" w:eastAsia="Calibri" w:hAnsi="Calibri" w:cs="B Nazanin" w:hint="cs"/>
          <w:sz w:val="24"/>
          <w:szCs w:val="24"/>
          <w:rtl/>
        </w:rPr>
        <w:softHyphen/>
        <w:t>کننده</w:t>
      </w:r>
      <w:r w:rsidRPr="00D627DD">
        <w:rPr>
          <w:rFonts w:ascii="Calibri" w:eastAsia="Calibri" w:hAnsi="Calibri" w:cs="B Nazanin" w:hint="cs"/>
          <w:sz w:val="24"/>
          <w:szCs w:val="24"/>
          <w:rtl/>
        </w:rPr>
        <w:softHyphen/>
        <w:t>ی سود توجه کمتری دارند؛ و بیشتر به یافتن انگیزه</w:t>
      </w:r>
      <w:r w:rsidRPr="00D627DD">
        <w:rPr>
          <w:rFonts w:ascii="Calibri" w:eastAsia="Calibri" w:hAnsi="Calibri" w:cs="B Nazanin" w:hint="cs"/>
          <w:sz w:val="24"/>
          <w:szCs w:val="24"/>
          <w:rtl/>
        </w:rPr>
        <w:softHyphen/>
        <w:t>های مدیریت سود علاقه</w:t>
      </w:r>
      <w:r w:rsidRPr="00D627DD">
        <w:rPr>
          <w:rFonts w:ascii="Calibri" w:eastAsia="Calibri" w:hAnsi="Calibri" w:cs="B Nazanin" w:hint="cs"/>
          <w:sz w:val="24"/>
          <w:szCs w:val="24"/>
          <w:rtl/>
        </w:rPr>
        <w:softHyphen/>
        <w:t>مندند.</w:t>
      </w:r>
    </w:p>
    <w:p w:rsidR="00D627DD" w:rsidRPr="00D627DD" w:rsidRDefault="00D627DD" w:rsidP="00D627DD">
      <w:pPr>
        <w:ind w:firstLine="288"/>
        <w:jc w:val="both"/>
        <w:rPr>
          <w:rFonts w:ascii="Calibri" w:eastAsia="Calibri" w:hAnsi="Calibri" w:cs="B Nazanin"/>
          <w:sz w:val="24"/>
          <w:szCs w:val="24"/>
          <w:rtl/>
        </w:rPr>
      </w:pPr>
      <w:r w:rsidRPr="00D627DD">
        <w:rPr>
          <w:rFonts w:ascii="Calibri" w:eastAsia="Calibri" w:hAnsi="Calibri" w:cs="B Nazanin" w:hint="cs"/>
          <w:sz w:val="24"/>
          <w:szCs w:val="24"/>
          <w:rtl/>
        </w:rPr>
        <w:t>بر مبنای تحقیقات انجام شده توسط برخی از پژوهشگران حوزه</w:t>
      </w:r>
      <w:r w:rsidRPr="00D627DD">
        <w:rPr>
          <w:rFonts w:ascii="Calibri" w:eastAsia="Calibri" w:hAnsi="Calibri" w:cs="B Nazanin" w:hint="cs"/>
          <w:sz w:val="24"/>
          <w:szCs w:val="24"/>
          <w:rtl/>
        </w:rPr>
        <w:softHyphen/>
        <w:t>ی مدیریت سود (نظیر بلکویی، 1381) مهم</w:t>
      </w:r>
      <w:r w:rsidRPr="00D627DD">
        <w:rPr>
          <w:rFonts w:ascii="Calibri" w:eastAsia="Calibri" w:hAnsi="Calibri" w:cs="B Nazanin" w:hint="cs"/>
          <w:sz w:val="24"/>
          <w:szCs w:val="24"/>
          <w:rtl/>
        </w:rPr>
        <w:softHyphen/>
        <w:t>ترین محرک</w:t>
      </w:r>
      <w:r w:rsidRPr="00D627DD">
        <w:rPr>
          <w:rFonts w:ascii="Calibri" w:eastAsia="Calibri" w:hAnsi="Calibri" w:cs="B Nazanin" w:hint="cs"/>
          <w:sz w:val="24"/>
          <w:szCs w:val="24"/>
          <w:rtl/>
        </w:rPr>
        <w:softHyphen/>
        <w:t>های مدیران در دستکاری سود، قراردادهای بدهی طرح</w:t>
      </w:r>
      <w:r w:rsidRPr="00D627DD">
        <w:rPr>
          <w:rFonts w:ascii="Calibri" w:eastAsia="Calibri" w:hAnsi="Calibri" w:cs="B Nazanin" w:hint="cs"/>
          <w:sz w:val="24"/>
          <w:szCs w:val="24"/>
          <w:rtl/>
        </w:rPr>
        <w:softHyphen/>
        <w:t>های پاداش، ساختار مالکیت و هزینه</w:t>
      </w:r>
      <w:r w:rsidRPr="00D627DD">
        <w:rPr>
          <w:rFonts w:ascii="Calibri" w:eastAsia="Calibri" w:hAnsi="Calibri" w:cs="B Nazanin" w:hint="cs"/>
          <w:sz w:val="24"/>
          <w:szCs w:val="24"/>
          <w:rtl/>
        </w:rPr>
        <w:softHyphen/>
        <w:t>های سیاسی می</w:t>
      </w:r>
      <w:r w:rsidRPr="00D627DD">
        <w:rPr>
          <w:rFonts w:ascii="Calibri" w:eastAsia="Calibri" w:hAnsi="Calibri" w:cs="B Nazanin" w:hint="cs"/>
          <w:sz w:val="24"/>
          <w:szCs w:val="24"/>
          <w:rtl/>
        </w:rPr>
        <w:softHyphen/>
        <w:t>باشند. با توجه به هر یک از این فرضیه</w:t>
      </w:r>
      <w:r w:rsidRPr="00D627DD">
        <w:rPr>
          <w:rFonts w:ascii="Calibri" w:eastAsia="Calibri" w:hAnsi="Calibri" w:cs="B Nazanin" w:hint="cs"/>
          <w:sz w:val="24"/>
          <w:szCs w:val="24"/>
          <w:rtl/>
        </w:rPr>
        <w:softHyphen/>
        <w:t>ها و پژوهش</w:t>
      </w:r>
      <w:r w:rsidRPr="00D627DD">
        <w:rPr>
          <w:rFonts w:ascii="Calibri" w:eastAsia="Calibri" w:hAnsi="Calibri" w:cs="B Nazanin" w:hint="cs"/>
          <w:sz w:val="24"/>
          <w:szCs w:val="24"/>
          <w:rtl/>
        </w:rPr>
        <w:softHyphen/>
        <w:t>های پیشین داخلی و خارجی (نظیر ابراهیمی و ابراهیمی، 1391) این انگیزه</w:t>
      </w:r>
      <w:r w:rsidRPr="00D627DD">
        <w:rPr>
          <w:rFonts w:ascii="Calibri" w:eastAsia="Calibri" w:hAnsi="Calibri" w:cs="B Nazanin" w:hint="cs"/>
          <w:sz w:val="24"/>
          <w:szCs w:val="24"/>
          <w:rtl/>
        </w:rPr>
        <w:softHyphen/>
        <w:t>ها را می</w:t>
      </w:r>
      <w:r w:rsidRPr="00D627DD">
        <w:rPr>
          <w:rFonts w:ascii="Calibri" w:eastAsia="Calibri" w:hAnsi="Calibri" w:cs="B Nazanin" w:hint="cs"/>
          <w:sz w:val="24"/>
          <w:szCs w:val="24"/>
          <w:rtl/>
        </w:rPr>
        <w:softHyphen/>
        <w:t>توان نهایتاً به سه دسته تقسیم کرد:</w:t>
      </w:r>
    </w:p>
    <w:p w:rsidR="00D627DD" w:rsidRPr="00D627DD" w:rsidRDefault="00D627DD" w:rsidP="00D627DD">
      <w:pPr>
        <w:jc w:val="both"/>
        <w:rPr>
          <w:rFonts w:ascii="Calibri" w:eastAsia="Calibri" w:hAnsi="Calibri" w:cs="B Nazanin"/>
          <w:b/>
          <w:bCs/>
          <w:sz w:val="26"/>
          <w:szCs w:val="26"/>
          <w:rtl/>
        </w:rPr>
      </w:pPr>
      <w:r w:rsidRPr="00D627DD">
        <w:rPr>
          <w:rFonts w:ascii="Calibri" w:eastAsia="Calibri" w:hAnsi="Calibri" w:cs="B Nazanin" w:hint="cs"/>
          <w:b/>
          <w:bCs/>
          <w:sz w:val="26"/>
          <w:szCs w:val="26"/>
          <w:rtl/>
        </w:rPr>
        <w:t>1. انگیزه</w:t>
      </w:r>
      <w:r w:rsidRPr="00D627DD">
        <w:rPr>
          <w:rFonts w:ascii="Calibri" w:eastAsia="Calibri" w:hAnsi="Calibri" w:cs="B Nazanin" w:hint="cs"/>
          <w:b/>
          <w:bCs/>
          <w:sz w:val="26"/>
          <w:szCs w:val="26"/>
          <w:rtl/>
        </w:rPr>
        <w:softHyphen/>
        <w:t>های قراردادی</w:t>
      </w:r>
    </w:p>
    <w:p w:rsidR="00D627DD" w:rsidRPr="00D627DD" w:rsidRDefault="00D627DD" w:rsidP="00D627DD">
      <w:pPr>
        <w:ind w:firstLine="284"/>
        <w:jc w:val="both"/>
        <w:rPr>
          <w:rFonts w:ascii="Calibri" w:eastAsia="Calibri" w:hAnsi="Calibri" w:cs="B Nazanin"/>
          <w:b/>
          <w:bCs/>
          <w:sz w:val="26"/>
          <w:szCs w:val="26"/>
          <w:rtl/>
        </w:rPr>
      </w:pPr>
      <w:r w:rsidRPr="00D627DD">
        <w:rPr>
          <w:rFonts w:ascii="Calibri" w:eastAsia="Calibri" w:hAnsi="Calibri" w:cs="B Nazanin" w:hint="cs"/>
          <w:sz w:val="24"/>
          <w:szCs w:val="24"/>
          <w:rtl/>
        </w:rPr>
        <w:t>انگیزه</w:t>
      </w:r>
      <w:r w:rsidRPr="00D627DD">
        <w:rPr>
          <w:rFonts w:ascii="Calibri" w:eastAsia="Calibri" w:hAnsi="Calibri" w:cs="B Nazanin" w:hint="cs"/>
          <w:sz w:val="24"/>
          <w:szCs w:val="24"/>
          <w:rtl/>
        </w:rPr>
        <w:softHyphen/>
        <w:t>ی قراردادی برای مدیریت سود زمانی رخ می</w:t>
      </w:r>
      <w:r w:rsidRPr="00D627DD">
        <w:rPr>
          <w:rFonts w:ascii="Calibri" w:eastAsia="Calibri" w:hAnsi="Calibri" w:cs="B Nazanin" w:hint="cs"/>
          <w:sz w:val="24"/>
          <w:szCs w:val="24"/>
          <w:rtl/>
        </w:rPr>
        <w:softHyphen/>
        <w:t>دهد که قراردادهای بین یک شرکت و سایر گروه</w:t>
      </w:r>
      <w:r w:rsidRPr="00D627DD">
        <w:rPr>
          <w:rFonts w:ascii="Calibri" w:eastAsia="Calibri" w:hAnsi="Calibri" w:cs="B Nazanin" w:hint="cs"/>
          <w:sz w:val="24"/>
          <w:szCs w:val="24"/>
          <w:rtl/>
        </w:rPr>
        <w:softHyphen/>
        <w:t>ها به اعداد حسابداری اتکا کند. چهار وضعیت قراردادی عمده</w:t>
      </w:r>
      <w:r w:rsidRPr="00D627DD">
        <w:rPr>
          <w:rFonts w:ascii="Calibri" w:eastAsia="Calibri" w:hAnsi="Calibri" w:cs="B Nazanin" w:hint="cs"/>
          <w:sz w:val="24"/>
          <w:szCs w:val="24"/>
          <w:rtl/>
        </w:rPr>
        <w:softHyphen/>
        <w:t>ی زیر می</w:t>
      </w:r>
      <w:r w:rsidRPr="00D627DD">
        <w:rPr>
          <w:rFonts w:ascii="Calibri" w:eastAsia="Calibri" w:hAnsi="Calibri" w:cs="B Nazanin" w:hint="cs"/>
          <w:sz w:val="24"/>
          <w:szCs w:val="24"/>
          <w:rtl/>
        </w:rPr>
        <w:softHyphen/>
        <w:t>تواند مدیریت سود را ترغیب کند.</w:t>
      </w:r>
    </w:p>
    <w:p w:rsidR="00D627DD" w:rsidRPr="00D627DD" w:rsidRDefault="00D627DD" w:rsidP="00D627DD">
      <w:pPr>
        <w:jc w:val="both"/>
        <w:rPr>
          <w:rFonts w:ascii="Calibri" w:eastAsia="Calibri" w:hAnsi="Calibri" w:cs="B Nazanin"/>
          <w:b/>
          <w:bCs/>
          <w:sz w:val="24"/>
          <w:szCs w:val="24"/>
          <w:rtl/>
        </w:rPr>
      </w:pPr>
      <w:r w:rsidRPr="00D627DD">
        <w:rPr>
          <w:rFonts w:ascii="Calibri" w:eastAsia="Calibri" w:hAnsi="Calibri" w:cs="B Nazanin" w:hint="cs"/>
          <w:b/>
          <w:bCs/>
          <w:sz w:val="24"/>
          <w:szCs w:val="24"/>
          <w:rtl/>
        </w:rPr>
        <w:t>الف) قرارداد بدهی</w:t>
      </w:r>
      <w:r w:rsidRPr="00D627DD">
        <w:rPr>
          <w:rFonts w:ascii="Calibri" w:eastAsia="Calibri" w:hAnsi="Calibri" w:cs="B Nazanin"/>
          <w:b/>
          <w:bCs/>
          <w:sz w:val="24"/>
          <w:szCs w:val="24"/>
          <w:vertAlign w:val="superscript"/>
          <w:rtl/>
        </w:rPr>
        <w:footnoteReference w:id="56"/>
      </w:r>
      <w:r w:rsidRPr="00D627DD">
        <w:rPr>
          <w:rFonts w:ascii="Calibri" w:eastAsia="Calibri" w:hAnsi="Calibri" w:cs="B Nazanin" w:hint="cs"/>
          <w:b/>
          <w:bCs/>
          <w:sz w:val="24"/>
          <w:szCs w:val="24"/>
          <w:rtl/>
        </w:rPr>
        <w:t xml:space="preserve">: </w:t>
      </w:r>
      <w:r w:rsidRPr="00D627DD">
        <w:rPr>
          <w:rFonts w:ascii="Calibri" w:eastAsia="Calibri" w:hAnsi="Calibri" w:cs="B Nazanin" w:hint="cs"/>
          <w:sz w:val="24"/>
          <w:szCs w:val="24"/>
          <w:rtl/>
        </w:rPr>
        <w:t>مدیران شرکت</w:t>
      </w:r>
      <w:r w:rsidRPr="00D627DD">
        <w:rPr>
          <w:rFonts w:ascii="Calibri" w:eastAsia="Calibri" w:hAnsi="Calibri" w:cs="B Nazanin" w:hint="cs"/>
          <w:sz w:val="24"/>
          <w:szCs w:val="24"/>
          <w:rtl/>
        </w:rPr>
        <w:softHyphen/>
        <w:t>هایی که قصد تخطی از قراردادهای بدهی را ندارند، می</w:t>
      </w:r>
      <w:r w:rsidRPr="00D627DD">
        <w:rPr>
          <w:rFonts w:ascii="Calibri" w:eastAsia="Calibri" w:hAnsi="Calibri" w:cs="B Nazanin" w:hint="cs"/>
          <w:sz w:val="24"/>
          <w:szCs w:val="24"/>
          <w:rtl/>
        </w:rPr>
        <w:softHyphen/>
        <w:t>توانند از طریق انتخاب روش</w:t>
      </w:r>
      <w:r w:rsidRPr="00D627DD">
        <w:rPr>
          <w:rFonts w:ascii="Calibri" w:eastAsia="Calibri" w:hAnsi="Calibri" w:cs="B Nazanin" w:hint="cs"/>
          <w:sz w:val="24"/>
          <w:szCs w:val="24"/>
          <w:rtl/>
        </w:rPr>
        <w:softHyphen/>
        <w:t>های حسابداری افزاینده</w:t>
      </w:r>
      <w:r w:rsidRPr="00D627DD">
        <w:rPr>
          <w:rFonts w:ascii="Calibri" w:eastAsia="Calibri" w:hAnsi="Calibri" w:cs="B Nazanin" w:hint="cs"/>
          <w:sz w:val="24"/>
          <w:szCs w:val="24"/>
          <w:rtl/>
        </w:rPr>
        <w:softHyphen/>
        <w:t>ی سود از ناتوانی در ایفای قرارداد جلوگیری کنند. حتی شرکت</w:t>
      </w:r>
      <w:r w:rsidRPr="00D627DD">
        <w:rPr>
          <w:rFonts w:ascii="Calibri" w:eastAsia="Calibri" w:hAnsi="Calibri" w:cs="B Nazanin" w:hint="cs"/>
          <w:sz w:val="24"/>
          <w:szCs w:val="24"/>
          <w:rtl/>
        </w:rPr>
        <w:softHyphen/>
        <w:t>هایی که قراردادهای بدهی را نقض کرده</w:t>
      </w:r>
      <w:r w:rsidRPr="00D627DD">
        <w:rPr>
          <w:rFonts w:ascii="Calibri" w:eastAsia="Calibri" w:hAnsi="Calibri" w:cs="B Nazanin" w:hint="cs"/>
          <w:sz w:val="24"/>
          <w:szCs w:val="24"/>
          <w:rtl/>
        </w:rPr>
        <w:softHyphen/>
        <w:t>اند، نیز کاندیدای مدیریت سود هستند، زیرا چنین اقداماتی ممکن است موقعیت چانه</w:t>
      </w:r>
      <w:r w:rsidRPr="00D627DD">
        <w:rPr>
          <w:rFonts w:ascii="Calibri" w:eastAsia="Calibri" w:hAnsi="Calibri" w:cs="B Nazanin" w:hint="cs"/>
          <w:sz w:val="24"/>
          <w:szCs w:val="24"/>
          <w:rtl/>
        </w:rPr>
        <w:softHyphen/>
        <w:t>زنی شرکت را در زمان مذاکره</w:t>
      </w:r>
      <w:r w:rsidRPr="00D627DD">
        <w:rPr>
          <w:rFonts w:ascii="Calibri" w:eastAsia="Calibri" w:hAnsi="Calibri" w:cs="B Nazanin" w:hint="cs"/>
          <w:sz w:val="24"/>
          <w:szCs w:val="24"/>
          <w:rtl/>
        </w:rPr>
        <w:softHyphen/>
        <w:t>ی مجدد بهبود بخشد. این هزینه</w:t>
      </w:r>
      <w:r w:rsidRPr="00D627DD">
        <w:rPr>
          <w:rFonts w:ascii="Calibri" w:eastAsia="Calibri" w:hAnsi="Calibri" w:cs="B Nazanin" w:hint="cs"/>
          <w:sz w:val="24"/>
          <w:szCs w:val="24"/>
          <w:rtl/>
        </w:rPr>
        <w:softHyphen/>
        <w:t>ها احتمالاً الزام</w:t>
      </w:r>
      <w:r w:rsidRPr="00D627DD">
        <w:rPr>
          <w:rFonts w:ascii="Calibri" w:eastAsia="Calibri" w:hAnsi="Calibri" w:cs="B Nazanin" w:hint="cs"/>
          <w:sz w:val="24"/>
          <w:szCs w:val="24"/>
          <w:rtl/>
        </w:rPr>
        <w:softHyphen/>
        <w:t>آور هستند، زیرا تخطی از قرارداد بدهی همیشه به افزایش هزینه استقراض یا قراردادهای محدودکننده جدید منجر می</w:t>
      </w:r>
      <w:r w:rsidRPr="00D627DD">
        <w:rPr>
          <w:rFonts w:ascii="Calibri" w:eastAsia="Calibri" w:hAnsi="Calibri" w:cs="B Nazanin" w:hint="cs"/>
          <w:sz w:val="24"/>
          <w:szCs w:val="24"/>
          <w:rtl/>
        </w:rPr>
        <w:softHyphen/>
        <w:t>شود.</w:t>
      </w:r>
    </w:p>
    <w:p w:rsidR="00D627DD" w:rsidRPr="00D627DD" w:rsidRDefault="00D627DD" w:rsidP="00D627DD">
      <w:pPr>
        <w:jc w:val="both"/>
        <w:rPr>
          <w:rFonts w:ascii="Calibri" w:eastAsia="Calibri" w:hAnsi="Calibri" w:cs="B Nazanin"/>
          <w:b/>
          <w:bCs/>
          <w:sz w:val="24"/>
          <w:szCs w:val="24"/>
          <w:rtl/>
        </w:rPr>
      </w:pPr>
      <w:r w:rsidRPr="00D627DD">
        <w:rPr>
          <w:rFonts w:ascii="Calibri" w:eastAsia="Calibri" w:hAnsi="Calibri" w:cs="B Nazanin" w:hint="cs"/>
          <w:b/>
          <w:bCs/>
          <w:sz w:val="24"/>
          <w:szCs w:val="24"/>
          <w:rtl/>
        </w:rPr>
        <w:t>ب) قراردادهای جبران خدمات</w:t>
      </w:r>
      <w:r w:rsidRPr="00D627DD">
        <w:rPr>
          <w:rFonts w:ascii="Calibri" w:eastAsia="Calibri" w:hAnsi="Calibri" w:cs="B Nazanin"/>
          <w:b/>
          <w:bCs/>
          <w:sz w:val="24"/>
          <w:szCs w:val="24"/>
          <w:vertAlign w:val="superscript"/>
          <w:rtl/>
        </w:rPr>
        <w:footnoteReference w:id="57"/>
      </w:r>
      <w:r w:rsidRPr="00D627DD">
        <w:rPr>
          <w:rFonts w:ascii="Calibri" w:eastAsia="Calibri" w:hAnsi="Calibri" w:cs="B Nazanin" w:hint="cs"/>
          <w:b/>
          <w:bCs/>
          <w:sz w:val="24"/>
          <w:szCs w:val="24"/>
          <w:rtl/>
        </w:rPr>
        <w:t xml:space="preserve">: </w:t>
      </w:r>
      <w:r w:rsidRPr="00D627DD">
        <w:rPr>
          <w:rFonts w:ascii="Calibri" w:eastAsia="Calibri" w:hAnsi="Calibri" w:cs="B Nazanin" w:hint="cs"/>
          <w:sz w:val="24"/>
          <w:szCs w:val="24"/>
          <w:rtl/>
        </w:rPr>
        <w:t>قراردادهای جبران خدمات مدیریت معمولاً دربرگیرنده</w:t>
      </w:r>
      <w:r w:rsidRPr="00D627DD">
        <w:rPr>
          <w:rFonts w:ascii="Calibri" w:eastAsia="Calibri" w:hAnsi="Calibri" w:cs="B Nazanin" w:hint="cs"/>
          <w:sz w:val="24"/>
          <w:szCs w:val="24"/>
          <w:rtl/>
        </w:rPr>
        <w:softHyphen/>
        <w:t>ی پاداش</w:t>
      </w:r>
      <w:r w:rsidRPr="00D627DD">
        <w:rPr>
          <w:rFonts w:ascii="Calibri" w:eastAsia="Calibri" w:hAnsi="Calibri" w:cs="B Nazanin" w:hint="cs"/>
          <w:sz w:val="24"/>
          <w:szCs w:val="24"/>
          <w:rtl/>
        </w:rPr>
        <w:softHyphen/>
        <w:t>هایی است که تا حدی بر اساس سود شرکت تعیین می</w:t>
      </w:r>
      <w:r w:rsidRPr="00D627DD">
        <w:rPr>
          <w:rFonts w:ascii="Calibri" w:eastAsia="Calibri" w:hAnsi="Calibri" w:cs="B Nazanin" w:hint="cs"/>
          <w:sz w:val="24"/>
          <w:szCs w:val="24"/>
          <w:rtl/>
        </w:rPr>
        <w:softHyphen/>
        <w:t>شوند. مدیران از طریق دستکاری اعداد حسابداری می</w:t>
      </w:r>
      <w:r w:rsidRPr="00D627DD">
        <w:rPr>
          <w:rFonts w:ascii="Calibri" w:eastAsia="Calibri" w:hAnsi="Calibri" w:cs="B Nazanin" w:hint="cs"/>
          <w:sz w:val="24"/>
          <w:szCs w:val="24"/>
          <w:rtl/>
        </w:rPr>
        <w:softHyphen/>
        <w:t>توانند بر جبران خدمات جاری و آتی خود تأثیر بگذارند. استفاده از اعداد حسابداری در قراردادهای پاداش، مدیران را ترغیب به دستکاری اعداد حسابداری می</w:t>
      </w:r>
      <w:r w:rsidRPr="00D627DD">
        <w:rPr>
          <w:rFonts w:ascii="Calibri" w:eastAsia="Calibri" w:hAnsi="Calibri" w:cs="B Nazanin" w:hint="cs"/>
          <w:sz w:val="24"/>
          <w:szCs w:val="24"/>
          <w:rtl/>
        </w:rPr>
        <w:softHyphen/>
        <w:t>کند.</w:t>
      </w:r>
    </w:p>
    <w:p w:rsidR="00D627DD" w:rsidRPr="00D627DD" w:rsidRDefault="00D627DD" w:rsidP="00D627DD">
      <w:pPr>
        <w:jc w:val="both"/>
        <w:rPr>
          <w:rFonts w:ascii="Calibri" w:eastAsia="Calibri" w:hAnsi="Calibri" w:cs="B Nazanin"/>
          <w:b/>
          <w:bCs/>
          <w:sz w:val="24"/>
          <w:szCs w:val="24"/>
          <w:rtl/>
        </w:rPr>
      </w:pPr>
      <w:r w:rsidRPr="00D627DD">
        <w:rPr>
          <w:rFonts w:ascii="Calibri" w:eastAsia="Calibri" w:hAnsi="Calibri" w:cs="B Nazanin" w:hint="cs"/>
          <w:b/>
          <w:bCs/>
          <w:sz w:val="24"/>
          <w:szCs w:val="24"/>
          <w:rtl/>
        </w:rPr>
        <w:t>ج) امنیت شغلی و هموارسازی سود</w:t>
      </w:r>
      <w:r w:rsidRPr="00D627DD">
        <w:rPr>
          <w:rFonts w:ascii="Calibri" w:eastAsia="Calibri" w:hAnsi="Calibri" w:cs="B Nazanin"/>
          <w:b/>
          <w:bCs/>
          <w:sz w:val="24"/>
          <w:szCs w:val="24"/>
          <w:vertAlign w:val="superscript"/>
          <w:rtl/>
        </w:rPr>
        <w:footnoteReference w:id="58"/>
      </w:r>
      <w:r w:rsidRPr="00D627DD">
        <w:rPr>
          <w:rFonts w:ascii="Calibri" w:eastAsia="Calibri" w:hAnsi="Calibri" w:cs="B Nazanin" w:hint="cs"/>
          <w:b/>
          <w:bCs/>
          <w:sz w:val="24"/>
          <w:szCs w:val="24"/>
          <w:rtl/>
        </w:rPr>
        <w:t xml:space="preserve">: </w:t>
      </w:r>
      <w:r w:rsidRPr="00D627DD">
        <w:rPr>
          <w:rFonts w:ascii="Calibri" w:eastAsia="Calibri" w:hAnsi="Calibri" w:cs="B Nazanin" w:hint="cs"/>
          <w:sz w:val="24"/>
          <w:szCs w:val="24"/>
          <w:rtl/>
        </w:rPr>
        <w:t>همچنین، مدیران ممکن است به منظور حفظ امنیت شغلی خود درصدد هموارسازی سود باشند. اگر نوسان سود شرکت کم بوده و روند سودآوری شرکت رو به افزایش باشد، مالکان احساس رضایت بیشتری از عملکرد مدیر خواهند داشت و همچنین تمایل بیشتری به سرمایه</w:t>
      </w:r>
      <w:r w:rsidRPr="00D627DD">
        <w:rPr>
          <w:rFonts w:ascii="Calibri" w:eastAsia="Calibri" w:hAnsi="Calibri" w:cs="B Nazanin" w:hint="cs"/>
          <w:sz w:val="24"/>
          <w:szCs w:val="24"/>
          <w:rtl/>
        </w:rPr>
        <w:softHyphen/>
        <w:t>گذاری در این</w:t>
      </w:r>
      <w:r w:rsidRPr="00D627DD">
        <w:rPr>
          <w:rFonts w:ascii="Calibri" w:eastAsia="Calibri" w:hAnsi="Calibri" w:cs="B Nazanin" w:hint="cs"/>
          <w:sz w:val="24"/>
          <w:szCs w:val="24"/>
          <w:rtl/>
        </w:rPr>
        <w:softHyphen/>
        <w:t>گونه شرکت</w:t>
      </w:r>
      <w:r w:rsidRPr="00D627DD">
        <w:rPr>
          <w:rFonts w:ascii="Calibri" w:eastAsia="Calibri" w:hAnsi="Calibri" w:cs="B Nazanin" w:hint="cs"/>
          <w:sz w:val="24"/>
          <w:szCs w:val="24"/>
          <w:rtl/>
        </w:rPr>
        <w:softHyphen/>
        <w:t>ها توسط سرمایه</w:t>
      </w:r>
      <w:r w:rsidRPr="00D627DD">
        <w:rPr>
          <w:rFonts w:ascii="Calibri" w:eastAsia="Calibri" w:hAnsi="Calibri" w:cs="B Nazanin" w:hint="cs"/>
          <w:sz w:val="24"/>
          <w:szCs w:val="24"/>
          <w:rtl/>
        </w:rPr>
        <w:softHyphen/>
        <w:t xml:space="preserve">گذاران وجود خواهد داشت. </w:t>
      </w:r>
    </w:p>
    <w:p w:rsidR="00D627DD" w:rsidRPr="00D627DD" w:rsidRDefault="00D627DD" w:rsidP="00D627DD">
      <w:pPr>
        <w:jc w:val="both"/>
        <w:rPr>
          <w:rFonts w:ascii="Calibri" w:eastAsia="Calibri" w:hAnsi="Calibri" w:cs="B Nazanin"/>
          <w:b/>
          <w:bCs/>
          <w:sz w:val="24"/>
          <w:szCs w:val="24"/>
          <w:rtl/>
        </w:rPr>
      </w:pPr>
      <w:r w:rsidRPr="00D627DD">
        <w:rPr>
          <w:rFonts w:ascii="Calibri" w:eastAsia="Calibri" w:hAnsi="Calibri" w:cs="B Nazanin" w:hint="cs"/>
          <w:b/>
          <w:bCs/>
          <w:sz w:val="24"/>
          <w:szCs w:val="24"/>
          <w:rtl/>
        </w:rPr>
        <w:lastRenderedPageBreak/>
        <w:t>د) مذاکرات اتحادیه</w:t>
      </w:r>
      <w:r w:rsidRPr="00D627DD">
        <w:rPr>
          <w:rFonts w:ascii="Calibri" w:eastAsia="Calibri" w:hAnsi="Calibri" w:cs="B Nazanin" w:hint="cs"/>
          <w:b/>
          <w:bCs/>
          <w:sz w:val="24"/>
          <w:szCs w:val="24"/>
          <w:rtl/>
        </w:rPr>
        <w:softHyphen/>
        <w:t>ها</w:t>
      </w:r>
      <w:r w:rsidRPr="00D627DD">
        <w:rPr>
          <w:rFonts w:ascii="Calibri" w:eastAsia="Calibri" w:hAnsi="Calibri" w:cs="B Nazanin"/>
          <w:b/>
          <w:bCs/>
          <w:sz w:val="24"/>
          <w:szCs w:val="24"/>
          <w:vertAlign w:val="superscript"/>
          <w:rtl/>
        </w:rPr>
        <w:footnoteReference w:id="59"/>
      </w:r>
      <w:r w:rsidRPr="00D627DD">
        <w:rPr>
          <w:rFonts w:ascii="Calibri" w:eastAsia="Calibri" w:hAnsi="Calibri" w:cs="B Nazanin" w:hint="cs"/>
          <w:b/>
          <w:bCs/>
          <w:sz w:val="24"/>
          <w:szCs w:val="24"/>
          <w:rtl/>
        </w:rPr>
        <w:t xml:space="preserve">: </w:t>
      </w:r>
      <w:r w:rsidRPr="00D627DD">
        <w:rPr>
          <w:rFonts w:ascii="Calibri" w:eastAsia="Calibri" w:hAnsi="Calibri" w:cs="B Nazanin" w:hint="cs"/>
          <w:sz w:val="24"/>
          <w:szCs w:val="24"/>
          <w:rtl/>
        </w:rPr>
        <w:t>در حین مذاکرات با اتحادیه</w:t>
      </w:r>
      <w:r w:rsidRPr="00D627DD">
        <w:rPr>
          <w:rFonts w:ascii="Calibri" w:eastAsia="Calibri" w:hAnsi="Calibri" w:cs="B Nazanin" w:hint="cs"/>
          <w:sz w:val="24"/>
          <w:szCs w:val="24"/>
          <w:rtl/>
        </w:rPr>
        <w:softHyphen/>
        <w:t>ها، مدیران انگیزه دارند به منظور حمایت از این ادعا مبنی بر اینکه شرکت نمی</w:t>
      </w:r>
      <w:r w:rsidRPr="00D627DD">
        <w:rPr>
          <w:rFonts w:ascii="Calibri" w:eastAsia="Calibri" w:hAnsi="Calibri" w:cs="B Nazanin" w:hint="cs"/>
          <w:sz w:val="24"/>
          <w:szCs w:val="24"/>
          <w:rtl/>
        </w:rPr>
        <w:softHyphen/>
        <w:t>تواند دستمزدها را افزایش دهد یا نیاز به امتیازهای کارگری دارد سود را تعدیل کند.</w:t>
      </w:r>
    </w:p>
    <w:p w:rsidR="00D627DD" w:rsidRPr="00D627DD" w:rsidRDefault="00D627DD" w:rsidP="00D627DD">
      <w:pPr>
        <w:jc w:val="both"/>
        <w:rPr>
          <w:rFonts w:ascii="Calibri" w:eastAsia="Calibri" w:hAnsi="Calibri" w:cs="B Nazanin"/>
          <w:b/>
          <w:bCs/>
          <w:sz w:val="26"/>
          <w:szCs w:val="26"/>
          <w:rtl/>
        </w:rPr>
      </w:pPr>
      <w:r w:rsidRPr="00D627DD">
        <w:rPr>
          <w:rFonts w:ascii="Calibri" w:eastAsia="Calibri" w:hAnsi="Calibri" w:cs="B Nazanin" w:hint="cs"/>
          <w:b/>
          <w:bCs/>
          <w:sz w:val="26"/>
          <w:szCs w:val="26"/>
          <w:rtl/>
        </w:rPr>
        <w:t>2. انگیزه</w:t>
      </w:r>
      <w:r w:rsidRPr="00D627DD">
        <w:rPr>
          <w:rFonts w:ascii="Calibri" w:eastAsia="Calibri" w:hAnsi="Calibri" w:cs="B Nazanin" w:hint="cs"/>
          <w:b/>
          <w:bCs/>
          <w:sz w:val="26"/>
          <w:szCs w:val="26"/>
          <w:rtl/>
        </w:rPr>
        <w:softHyphen/>
        <w:t>های بازار</w:t>
      </w:r>
      <w:r w:rsidRPr="00D627DD">
        <w:rPr>
          <w:rFonts w:ascii="Calibri" w:eastAsia="Calibri" w:hAnsi="Calibri" w:cs="B Nazanin"/>
          <w:b/>
          <w:bCs/>
          <w:sz w:val="26"/>
          <w:szCs w:val="26"/>
          <w:vertAlign w:val="superscript"/>
          <w:rtl/>
        </w:rPr>
        <w:footnoteReference w:id="60"/>
      </w:r>
      <w:r w:rsidRPr="00D627DD">
        <w:rPr>
          <w:rFonts w:ascii="Calibri" w:eastAsia="Calibri" w:hAnsi="Calibri" w:cs="B Nazanin" w:hint="cs"/>
          <w:b/>
          <w:bCs/>
          <w:sz w:val="26"/>
          <w:szCs w:val="26"/>
          <w:rtl/>
        </w:rPr>
        <w:t xml:space="preserve"> </w:t>
      </w:r>
    </w:p>
    <w:p w:rsidR="00D627DD" w:rsidRPr="00D627DD" w:rsidRDefault="00D627DD" w:rsidP="00D627DD">
      <w:pPr>
        <w:ind w:firstLine="284"/>
        <w:jc w:val="both"/>
        <w:rPr>
          <w:rFonts w:ascii="Calibri" w:eastAsia="Calibri" w:hAnsi="Calibri" w:cs="B Nazanin"/>
          <w:b/>
          <w:bCs/>
          <w:sz w:val="26"/>
          <w:szCs w:val="26"/>
          <w:rtl/>
        </w:rPr>
      </w:pPr>
      <w:r w:rsidRPr="00D627DD">
        <w:rPr>
          <w:rFonts w:ascii="Calibri" w:eastAsia="Calibri" w:hAnsi="Calibri" w:cs="B Nazanin" w:hint="cs"/>
          <w:sz w:val="24"/>
          <w:szCs w:val="24"/>
          <w:rtl/>
        </w:rPr>
        <w:t>در سال</w:t>
      </w:r>
      <w:r w:rsidRPr="00D627DD">
        <w:rPr>
          <w:rFonts w:ascii="Calibri" w:eastAsia="Calibri" w:hAnsi="Calibri" w:cs="B Nazanin" w:hint="cs"/>
          <w:sz w:val="24"/>
          <w:szCs w:val="24"/>
          <w:rtl/>
        </w:rPr>
        <w:softHyphen/>
        <w:t>های اخیر، تحقیقات بیشتر به سمت انگیزه</w:t>
      </w:r>
      <w:r w:rsidRPr="00D627DD">
        <w:rPr>
          <w:rFonts w:ascii="Calibri" w:eastAsia="Calibri" w:hAnsi="Calibri" w:cs="B Nazanin" w:hint="cs"/>
          <w:sz w:val="24"/>
          <w:szCs w:val="24"/>
          <w:rtl/>
        </w:rPr>
        <w:softHyphen/>
        <w:t>های بازار سرمایه روی آورده</w:t>
      </w:r>
      <w:r w:rsidRPr="00D627DD">
        <w:rPr>
          <w:rFonts w:ascii="Calibri" w:eastAsia="Calibri" w:hAnsi="Calibri" w:cs="B Nazanin" w:hint="cs"/>
          <w:sz w:val="24"/>
          <w:szCs w:val="24"/>
          <w:rtl/>
        </w:rPr>
        <w:softHyphen/>
        <w:t>اند. با توجه به اینکه سرمایه</w:t>
      </w:r>
      <w:r w:rsidRPr="00D627DD">
        <w:rPr>
          <w:rFonts w:ascii="Calibri" w:eastAsia="Calibri" w:hAnsi="Calibri" w:cs="B Nazanin" w:hint="cs"/>
          <w:sz w:val="24"/>
          <w:szCs w:val="24"/>
          <w:rtl/>
        </w:rPr>
        <w:softHyphen/>
        <w:t>گذاران و سایر ذی</w:t>
      </w:r>
      <w:r w:rsidRPr="00D627DD">
        <w:rPr>
          <w:rFonts w:ascii="Calibri" w:eastAsia="Calibri" w:hAnsi="Calibri" w:cs="B Nazanin"/>
          <w:sz w:val="24"/>
          <w:szCs w:val="24"/>
          <w:rtl/>
        </w:rPr>
        <w:softHyphen/>
      </w:r>
      <w:r w:rsidRPr="00D627DD">
        <w:rPr>
          <w:rFonts w:ascii="Calibri" w:eastAsia="Calibri" w:hAnsi="Calibri" w:cs="B Nazanin" w:hint="cs"/>
          <w:sz w:val="24"/>
          <w:szCs w:val="24"/>
          <w:rtl/>
        </w:rPr>
        <w:t>نفعان از سود و اجزای آن در فرآیند ارزیابی سهام استفاده می</w:t>
      </w:r>
      <w:r w:rsidRPr="00D627DD">
        <w:rPr>
          <w:rFonts w:ascii="Calibri" w:eastAsia="Calibri" w:hAnsi="Calibri" w:cs="B Nazanin" w:hint="cs"/>
          <w:sz w:val="24"/>
          <w:szCs w:val="24"/>
          <w:rtl/>
        </w:rPr>
        <w:softHyphen/>
        <w:t>کنند، مدیران ممکن است به منظور تأثیرگذاری بر قیمت سهام شرکت اقدام به مدیریت سود کنند.</w:t>
      </w:r>
    </w:p>
    <w:p w:rsidR="00D627DD" w:rsidRPr="00D627DD" w:rsidRDefault="00D627DD" w:rsidP="00D627DD">
      <w:pPr>
        <w:jc w:val="both"/>
        <w:rPr>
          <w:rFonts w:ascii="Calibri" w:eastAsia="Calibri" w:hAnsi="Calibri" w:cs="B Nazanin"/>
          <w:b/>
          <w:bCs/>
          <w:sz w:val="24"/>
          <w:szCs w:val="24"/>
          <w:rtl/>
        </w:rPr>
      </w:pPr>
      <w:r w:rsidRPr="00D627DD">
        <w:rPr>
          <w:rFonts w:ascii="Calibri" w:eastAsia="Calibri" w:hAnsi="Calibri" w:cs="B Nazanin" w:hint="cs"/>
          <w:b/>
          <w:bCs/>
          <w:sz w:val="24"/>
          <w:szCs w:val="24"/>
          <w:rtl/>
        </w:rPr>
        <w:t>الف) عرضه اولیه سهام</w:t>
      </w:r>
      <w:r w:rsidRPr="00D627DD">
        <w:rPr>
          <w:rFonts w:ascii="Calibri" w:eastAsia="Calibri" w:hAnsi="Calibri" w:cs="B Nazanin"/>
          <w:b/>
          <w:bCs/>
          <w:sz w:val="24"/>
          <w:szCs w:val="24"/>
          <w:vertAlign w:val="superscript"/>
          <w:rtl/>
        </w:rPr>
        <w:footnoteReference w:id="61"/>
      </w:r>
      <w:r w:rsidRPr="00D627DD">
        <w:rPr>
          <w:rFonts w:ascii="Calibri" w:eastAsia="Calibri" w:hAnsi="Calibri" w:cs="B Nazanin" w:hint="cs"/>
          <w:b/>
          <w:bCs/>
          <w:sz w:val="24"/>
          <w:szCs w:val="24"/>
          <w:rtl/>
        </w:rPr>
        <w:t xml:space="preserve">: </w:t>
      </w:r>
      <w:r w:rsidRPr="00D627DD">
        <w:rPr>
          <w:rFonts w:ascii="Calibri" w:eastAsia="Calibri" w:hAnsi="Calibri" w:cs="B Nazanin" w:hint="cs"/>
          <w:sz w:val="24"/>
          <w:szCs w:val="24"/>
          <w:rtl/>
        </w:rPr>
        <w:t>مدیران می</w:t>
      </w:r>
      <w:r w:rsidRPr="00D627DD">
        <w:rPr>
          <w:rFonts w:ascii="Calibri" w:eastAsia="Calibri" w:hAnsi="Calibri" w:cs="B Nazanin" w:hint="cs"/>
          <w:sz w:val="24"/>
          <w:szCs w:val="24"/>
          <w:rtl/>
        </w:rPr>
        <w:softHyphen/>
        <w:t>توانند به منظور تغییرات تصورات سرمایه</w:t>
      </w:r>
      <w:r w:rsidRPr="00D627DD">
        <w:rPr>
          <w:rFonts w:ascii="Calibri" w:eastAsia="Calibri" w:hAnsi="Calibri" w:cs="B Nazanin" w:hint="cs"/>
          <w:sz w:val="24"/>
          <w:szCs w:val="24"/>
          <w:rtl/>
        </w:rPr>
        <w:softHyphen/>
        <w:t>گذاران با استفاده از رویه</w:t>
      </w:r>
      <w:r w:rsidRPr="00D627DD">
        <w:rPr>
          <w:rFonts w:ascii="Calibri" w:eastAsia="Calibri" w:hAnsi="Calibri" w:cs="B Nazanin" w:hint="cs"/>
          <w:sz w:val="24"/>
          <w:szCs w:val="24"/>
          <w:rtl/>
        </w:rPr>
        <w:softHyphen/>
        <w:t>های حسابداری، سود را در دوره</w:t>
      </w:r>
      <w:r w:rsidRPr="00D627DD">
        <w:rPr>
          <w:rFonts w:ascii="Calibri" w:eastAsia="Calibri" w:hAnsi="Calibri" w:cs="B Nazanin" w:hint="cs"/>
          <w:sz w:val="24"/>
          <w:szCs w:val="24"/>
          <w:rtl/>
        </w:rPr>
        <w:softHyphen/>
        <w:t>های نزدیک به عرضه اولیه سهام افزایش دهند. تعجب</w:t>
      </w:r>
      <w:r w:rsidRPr="00D627DD">
        <w:rPr>
          <w:rFonts w:ascii="Calibri" w:eastAsia="Calibri" w:hAnsi="Calibri" w:cs="B Nazanin" w:hint="cs"/>
          <w:sz w:val="24"/>
          <w:szCs w:val="24"/>
          <w:rtl/>
        </w:rPr>
        <w:softHyphen/>
        <w:t>آور نیست که اقلام تعهدی بالا در دوره</w:t>
      </w:r>
      <w:r w:rsidRPr="00D627DD">
        <w:rPr>
          <w:rFonts w:ascii="Calibri" w:eastAsia="Calibri" w:hAnsi="Calibri" w:cs="B Nazanin" w:hint="cs"/>
          <w:sz w:val="24"/>
          <w:szCs w:val="24"/>
          <w:rtl/>
        </w:rPr>
        <w:softHyphen/>
        <w:t>های قبل از عرضه</w:t>
      </w:r>
      <w:r w:rsidRPr="00D627DD">
        <w:rPr>
          <w:rFonts w:ascii="Calibri" w:eastAsia="Calibri" w:hAnsi="Calibri" w:cs="B Nazanin" w:hint="cs"/>
          <w:sz w:val="24"/>
          <w:szCs w:val="24"/>
          <w:rtl/>
        </w:rPr>
        <w:softHyphen/>
        <w:t>ی سهام حاکی از کاهش سود پس از عرضه</w:t>
      </w:r>
      <w:r w:rsidRPr="00D627DD">
        <w:rPr>
          <w:rFonts w:ascii="Calibri" w:eastAsia="Calibri" w:hAnsi="Calibri" w:cs="B Nazanin" w:hint="cs"/>
          <w:sz w:val="24"/>
          <w:szCs w:val="24"/>
          <w:rtl/>
        </w:rPr>
        <w:softHyphen/>
        <w:t>ی اولیه باشد؛ بدین معنا که مدیران سود را به آینده و هزینه را به حال انتقال می</w:t>
      </w:r>
      <w:r w:rsidRPr="00D627DD">
        <w:rPr>
          <w:rFonts w:ascii="Calibri" w:eastAsia="Calibri" w:hAnsi="Calibri" w:cs="B Nazanin" w:hint="cs"/>
          <w:sz w:val="24"/>
          <w:szCs w:val="24"/>
          <w:rtl/>
        </w:rPr>
        <w:softHyphen/>
        <w:t>دهند. جالب است که کاهش سود اغلب به اقاامه</w:t>
      </w:r>
      <w:r w:rsidRPr="00D627DD">
        <w:rPr>
          <w:rFonts w:ascii="Calibri" w:eastAsia="Calibri" w:hAnsi="Calibri" w:cs="B Nazanin" w:hint="cs"/>
          <w:sz w:val="24"/>
          <w:szCs w:val="24"/>
          <w:rtl/>
        </w:rPr>
        <w:softHyphen/>
        <w:t>ی دعوا از سوی سهامداران منجر می</w:t>
      </w:r>
      <w:r w:rsidRPr="00D627DD">
        <w:rPr>
          <w:rFonts w:ascii="Calibri" w:eastAsia="Calibri" w:hAnsi="Calibri" w:cs="B Nazanin" w:hint="cs"/>
          <w:sz w:val="24"/>
          <w:szCs w:val="24"/>
          <w:rtl/>
        </w:rPr>
        <w:softHyphen/>
        <w:t>شود و اینکه مدیریت سود ممکن است منجر به هزینه</w:t>
      </w:r>
      <w:r w:rsidRPr="00D627DD">
        <w:rPr>
          <w:rFonts w:ascii="Calibri" w:eastAsia="Calibri" w:hAnsi="Calibri" w:cs="B Nazanin" w:hint="cs"/>
          <w:sz w:val="24"/>
          <w:szCs w:val="24"/>
          <w:rtl/>
        </w:rPr>
        <w:softHyphen/>
        <w:t>های قانونی هنگفتی شود.</w:t>
      </w:r>
    </w:p>
    <w:p w:rsidR="00D627DD" w:rsidRPr="00D627DD" w:rsidRDefault="00D627DD" w:rsidP="00D627DD">
      <w:pPr>
        <w:jc w:val="both"/>
        <w:rPr>
          <w:rFonts w:ascii="Calibri" w:eastAsia="Calibri" w:hAnsi="Calibri" w:cs="B Nazanin"/>
          <w:b/>
          <w:bCs/>
          <w:sz w:val="24"/>
          <w:szCs w:val="24"/>
          <w:rtl/>
        </w:rPr>
      </w:pPr>
      <w:r w:rsidRPr="00D627DD">
        <w:rPr>
          <w:rFonts w:ascii="Calibri" w:eastAsia="Calibri" w:hAnsi="Calibri" w:cs="B Nazanin" w:hint="cs"/>
          <w:b/>
          <w:bCs/>
          <w:sz w:val="24"/>
          <w:szCs w:val="24"/>
          <w:rtl/>
        </w:rPr>
        <w:t>ب) خرید سهام توسط مدیریت</w:t>
      </w:r>
      <w:r w:rsidRPr="00D627DD">
        <w:rPr>
          <w:rFonts w:ascii="Calibri" w:eastAsia="Calibri" w:hAnsi="Calibri" w:cs="B Nazanin"/>
          <w:b/>
          <w:bCs/>
          <w:sz w:val="24"/>
          <w:szCs w:val="24"/>
          <w:vertAlign w:val="superscript"/>
          <w:rtl/>
        </w:rPr>
        <w:footnoteReference w:id="62"/>
      </w:r>
      <w:r w:rsidRPr="00D627DD">
        <w:rPr>
          <w:rFonts w:ascii="Calibri" w:eastAsia="Calibri" w:hAnsi="Calibri" w:cs="B Nazanin" w:hint="cs"/>
          <w:b/>
          <w:bCs/>
          <w:sz w:val="24"/>
          <w:szCs w:val="24"/>
          <w:rtl/>
        </w:rPr>
        <w:t xml:space="preserve">: </w:t>
      </w:r>
      <w:r w:rsidRPr="00D627DD">
        <w:rPr>
          <w:rFonts w:ascii="Calibri" w:eastAsia="Calibri" w:hAnsi="Calibri" w:cs="B Nazanin" w:hint="cs"/>
          <w:sz w:val="24"/>
          <w:szCs w:val="24"/>
          <w:rtl/>
        </w:rPr>
        <w:t>خرید سهام سهامداران توسط مدیریت نیز می</w:t>
      </w:r>
      <w:r w:rsidRPr="00D627DD">
        <w:rPr>
          <w:rFonts w:ascii="Calibri" w:eastAsia="Calibri" w:hAnsi="Calibri" w:cs="B Nazanin" w:hint="cs"/>
          <w:sz w:val="24"/>
          <w:szCs w:val="24"/>
          <w:rtl/>
        </w:rPr>
        <w:softHyphen/>
        <w:t>تواند مدیریت سود را ترغیب کند. مدیران معمولاً از شرکت</w:t>
      </w:r>
      <w:r w:rsidRPr="00D627DD">
        <w:rPr>
          <w:rFonts w:ascii="Calibri" w:eastAsia="Calibri" w:hAnsi="Calibri" w:cs="B Nazanin" w:hint="cs"/>
          <w:sz w:val="24"/>
          <w:szCs w:val="24"/>
          <w:rtl/>
        </w:rPr>
        <w:softHyphen/>
        <w:t>های تأمین سرمایه می</w:t>
      </w:r>
      <w:r w:rsidRPr="00D627DD">
        <w:rPr>
          <w:rFonts w:ascii="Calibri" w:eastAsia="Calibri" w:hAnsi="Calibri" w:cs="B Nazanin" w:hint="cs"/>
          <w:sz w:val="24"/>
          <w:szCs w:val="24"/>
          <w:rtl/>
        </w:rPr>
        <w:softHyphen/>
        <w:t>خواهند که ارزش سهام را تعیین کنند. شرکت</w:t>
      </w:r>
      <w:r w:rsidRPr="00D627DD">
        <w:rPr>
          <w:rFonts w:ascii="Calibri" w:eastAsia="Calibri" w:hAnsi="Calibri" w:cs="B Nazanin" w:hint="cs"/>
          <w:sz w:val="24"/>
          <w:szCs w:val="24"/>
          <w:rtl/>
        </w:rPr>
        <w:softHyphen/>
        <w:t>های تأمین سرمایه نیز از روش</w:t>
      </w:r>
      <w:r w:rsidRPr="00D627DD">
        <w:rPr>
          <w:rFonts w:ascii="Calibri" w:eastAsia="Calibri" w:hAnsi="Calibri" w:cs="B Nazanin" w:hint="cs"/>
          <w:sz w:val="24"/>
          <w:szCs w:val="24"/>
          <w:rtl/>
        </w:rPr>
        <w:softHyphen/>
        <w:t>های مبتنی بر سود استفاده و بدین ترتیب مبلغی را که می</w:t>
      </w:r>
      <w:r w:rsidRPr="00D627DD">
        <w:rPr>
          <w:rFonts w:ascii="Calibri" w:eastAsia="Calibri" w:hAnsi="Calibri" w:cs="B Nazanin" w:hint="cs"/>
          <w:sz w:val="24"/>
          <w:szCs w:val="24"/>
          <w:rtl/>
        </w:rPr>
        <w:softHyphen/>
        <w:t>بایست توسط مدیریت برای خرید سهام پرداخت گردد، تعیین می</w:t>
      </w:r>
      <w:r w:rsidRPr="00D627DD">
        <w:rPr>
          <w:rFonts w:ascii="Calibri" w:eastAsia="Calibri" w:hAnsi="Calibri" w:cs="B Nazanin" w:hint="cs"/>
          <w:sz w:val="24"/>
          <w:szCs w:val="24"/>
          <w:rtl/>
        </w:rPr>
        <w:softHyphen/>
        <w:t>کنند. با توجه به انگیزه</w:t>
      </w:r>
      <w:r w:rsidRPr="00D627DD">
        <w:rPr>
          <w:rFonts w:ascii="Calibri" w:eastAsia="Calibri" w:hAnsi="Calibri" w:cs="B Nazanin" w:hint="cs"/>
          <w:sz w:val="24"/>
          <w:szCs w:val="24"/>
          <w:rtl/>
        </w:rPr>
        <w:softHyphen/>
        <w:t>ی مالی مدیران برای حداقل کردن قیمت خرید، تعجب</w:t>
      </w:r>
      <w:r w:rsidRPr="00D627DD">
        <w:rPr>
          <w:rFonts w:ascii="Calibri" w:eastAsia="Calibri" w:hAnsi="Calibri" w:cs="B Nazanin" w:hint="cs"/>
          <w:sz w:val="24"/>
          <w:szCs w:val="24"/>
          <w:rtl/>
        </w:rPr>
        <w:softHyphen/>
        <w:t>آور نیست که برخی از مدیران، قبل از خرید سهام برای خود، اقدام به دستکاری سود در جهت کمتر از واقع نشان دادن آن کنند.</w:t>
      </w:r>
    </w:p>
    <w:p w:rsidR="00D627DD" w:rsidRPr="00D627DD" w:rsidRDefault="00D627DD" w:rsidP="00D627DD">
      <w:pPr>
        <w:jc w:val="both"/>
        <w:rPr>
          <w:rFonts w:ascii="Calibri" w:eastAsia="Calibri" w:hAnsi="Calibri" w:cs="B Nazanin"/>
          <w:b/>
          <w:bCs/>
          <w:sz w:val="24"/>
          <w:szCs w:val="24"/>
          <w:rtl/>
        </w:rPr>
      </w:pPr>
      <w:r w:rsidRPr="00D627DD">
        <w:rPr>
          <w:rFonts w:ascii="Calibri" w:eastAsia="Calibri" w:hAnsi="Calibri" w:cs="B Nazanin" w:hint="cs"/>
          <w:b/>
          <w:bCs/>
          <w:sz w:val="24"/>
          <w:szCs w:val="24"/>
          <w:rtl/>
        </w:rPr>
        <w:t xml:space="preserve">ج) ابزارهای جدید مالی: </w:t>
      </w:r>
      <w:r w:rsidRPr="00D627DD">
        <w:rPr>
          <w:rFonts w:ascii="Calibri" w:eastAsia="Calibri" w:hAnsi="Calibri" w:cs="B Nazanin" w:hint="cs"/>
          <w:sz w:val="24"/>
          <w:szCs w:val="24"/>
          <w:rtl/>
        </w:rPr>
        <w:t>به وجود آمدن ابزارهای جدید مالی (مثل ابزارهای مشتقه) باعث شد که نسبت به معاملات حسابداری مشابه، رفتارهای متفاوتی بروز پیدا کند. ارائه</w:t>
      </w:r>
      <w:r w:rsidRPr="00D627DD">
        <w:rPr>
          <w:rFonts w:ascii="Calibri" w:eastAsia="Calibri" w:hAnsi="Calibri" w:cs="B Nazanin" w:hint="cs"/>
          <w:sz w:val="24"/>
          <w:szCs w:val="24"/>
          <w:rtl/>
        </w:rPr>
        <w:softHyphen/>
        <w:t>ی یک رهنمود معتبر برای حسابداری ابزارهای مالی، کاری دشوار و پیچیده است. مؤسسات مختلف با ابزارهای مشابه، ممکن است روش</w:t>
      </w:r>
      <w:r w:rsidRPr="00D627DD">
        <w:rPr>
          <w:rFonts w:ascii="Calibri" w:eastAsia="Calibri" w:hAnsi="Calibri" w:cs="B Nazanin" w:hint="cs"/>
          <w:sz w:val="24"/>
          <w:szCs w:val="24"/>
          <w:rtl/>
        </w:rPr>
        <w:softHyphen/>
        <w:t>های مختلفی برای ثبت به کار گیرند، تا از این طریق بتوانند به نتایج مطلوب خود دست یابند.</w:t>
      </w:r>
    </w:p>
    <w:p w:rsidR="00D627DD" w:rsidRPr="00D627DD" w:rsidRDefault="00D627DD" w:rsidP="00D627DD">
      <w:pPr>
        <w:jc w:val="both"/>
        <w:rPr>
          <w:rFonts w:ascii="Calibri" w:eastAsia="Calibri" w:hAnsi="Calibri" w:cs="B Nazanin"/>
          <w:b/>
          <w:bCs/>
          <w:sz w:val="24"/>
          <w:szCs w:val="24"/>
          <w:rtl/>
        </w:rPr>
      </w:pPr>
      <w:r w:rsidRPr="00D627DD">
        <w:rPr>
          <w:rFonts w:ascii="Calibri" w:eastAsia="Calibri" w:hAnsi="Calibri" w:cs="B Nazanin" w:hint="cs"/>
          <w:b/>
          <w:bCs/>
          <w:sz w:val="24"/>
          <w:szCs w:val="24"/>
          <w:rtl/>
        </w:rPr>
        <w:t>د) بی</w:t>
      </w:r>
      <w:r w:rsidRPr="00D627DD">
        <w:rPr>
          <w:rFonts w:ascii="Calibri" w:eastAsia="Calibri" w:hAnsi="Calibri" w:cs="B Nazanin" w:hint="cs"/>
          <w:b/>
          <w:bCs/>
          <w:sz w:val="24"/>
          <w:szCs w:val="24"/>
          <w:rtl/>
        </w:rPr>
        <w:softHyphen/>
        <w:t>اعتنایی بازار نسبت به هزینه</w:t>
      </w:r>
      <w:r w:rsidRPr="00D627DD">
        <w:rPr>
          <w:rFonts w:ascii="Calibri" w:eastAsia="Calibri" w:hAnsi="Calibri" w:cs="B Nazanin" w:hint="cs"/>
          <w:b/>
          <w:bCs/>
          <w:sz w:val="24"/>
          <w:szCs w:val="24"/>
          <w:rtl/>
        </w:rPr>
        <w:softHyphen/>
        <w:t>های عمده</w:t>
      </w:r>
      <w:r w:rsidRPr="00D627DD">
        <w:rPr>
          <w:rFonts w:ascii="Calibri" w:eastAsia="Calibri" w:hAnsi="Calibri" w:cs="B Nazanin" w:hint="cs"/>
          <w:b/>
          <w:bCs/>
          <w:sz w:val="24"/>
          <w:szCs w:val="24"/>
          <w:rtl/>
        </w:rPr>
        <w:softHyphen/>
        <w:t xml:space="preserve">ی غیرعملیاتی: </w:t>
      </w:r>
      <w:r w:rsidRPr="00D627DD">
        <w:rPr>
          <w:rFonts w:ascii="Calibri" w:eastAsia="Calibri" w:hAnsi="Calibri" w:cs="B Nazanin" w:hint="cs"/>
          <w:sz w:val="24"/>
          <w:szCs w:val="24"/>
          <w:rtl/>
        </w:rPr>
        <w:t>بازار مالی نسبت به هزینه</w:t>
      </w:r>
      <w:r w:rsidRPr="00D627DD">
        <w:rPr>
          <w:rFonts w:ascii="Calibri" w:eastAsia="Calibri" w:hAnsi="Calibri" w:cs="B Nazanin" w:hint="cs"/>
          <w:sz w:val="24"/>
          <w:szCs w:val="24"/>
          <w:rtl/>
        </w:rPr>
        <w:softHyphen/>
        <w:t>های غیرعملیاتی که از نظر مقداری بزرگ می</w:t>
      </w:r>
      <w:r w:rsidRPr="00D627DD">
        <w:rPr>
          <w:rFonts w:ascii="Calibri" w:eastAsia="Calibri" w:hAnsi="Calibri" w:cs="B Nazanin" w:hint="cs"/>
          <w:sz w:val="24"/>
          <w:szCs w:val="24"/>
          <w:rtl/>
        </w:rPr>
        <w:softHyphen/>
        <w:t>باشند، بی</w:t>
      </w:r>
      <w:r w:rsidRPr="00D627DD">
        <w:rPr>
          <w:rFonts w:ascii="Calibri" w:eastAsia="Calibri" w:hAnsi="Calibri" w:cs="B Nazanin" w:hint="cs"/>
          <w:sz w:val="24"/>
          <w:szCs w:val="24"/>
          <w:rtl/>
        </w:rPr>
        <w:softHyphen/>
        <w:t>توجه هستند. این مسئله خود موجب ایجاد انگیزه در مدیران می</w:t>
      </w:r>
      <w:r w:rsidRPr="00D627DD">
        <w:rPr>
          <w:rFonts w:ascii="Calibri" w:eastAsia="Calibri" w:hAnsi="Calibri" w:cs="B Nazanin" w:hint="cs"/>
          <w:sz w:val="24"/>
          <w:szCs w:val="24"/>
          <w:rtl/>
        </w:rPr>
        <w:softHyphen/>
        <w:t>شود تا هزینه</w:t>
      </w:r>
      <w:r w:rsidRPr="00D627DD">
        <w:rPr>
          <w:rFonts w:ascii="Calibri" w:eastAsia="Calibri" w:hAnsi="Calibri" w:cs="B Nazanin" w:hint="cs"/>
          <w:sz w:val="24"/>
          <w:szCs w:val="24"/>
          <w:rtl/>
        </w:rPr>
        <w:softHyphen/>
        <w:t>های غیرعملیاتی را افزایش دهند. به عبارتی مدیران هزینه</w:t>
      </w:r>
      <w:r w:rsidRPr="00D627DD">
        <w:rPr>
          <w:rFonts w:ascii="Calibri" w:eastAsia="Calibri" w:hAnsi="Calibri" w:cs="B Nazanin" w:hint="cs"/>
          <w:sz w:val="24"/>
          <w:szCs w:val="24"/>
          <w:rtl/>
        </w:rPr>
        <w:softHyphen/>
        <w:t>های عملیاتی را به عنوان غیرعملیاتی ثبت می</w:t>
      </w:r>
      <w:r w:rsidRPr="00D627DD">
        <w:rPr>
          <w:rFonts w:ascii="Calibri" w:eastAsia="Calibri" w:hAnsi="Calibri" w:cs="B Nazanin" w:hint="cs"/>
          <w:sz w:val="24"/>
          <w:szCs w:val="24"/>
          <w:rtl/>
        </w:rPr>
        <w:softHyphen/>
        <w:t>کنند تا سود عملیاتی را بیش از واقع نشان دهند.</w:t>
      </w:r>
    </w:p>
    <w:p w:rsidR="00D627DD" w:rsidRPr="00D627DD" w:rsidRDefault="00D627DD" w:rsidP="00D627DD">
      <w:pPr>
        <w:jc w:val="both"/>
        <w:rPr>
          <w:rFonts w:ascii="Calibri" w:eastAsia="Calibri" w:hAnsi="Calibri" w:cs="B Nazanin"/>
          <w:b/>
          <w:bCs/>
          <w:sz w:val="24"/>
          <w:szCs w:val="24"/>
          <w:rtl/>
        </w:rPr>
      </w:pPr>
      <w:r w:rsidRPr="00D627DD">
        <w:rPr>
          <w:rFonts w:ascii="Calibri" w:eastAsia="Calibri" w:hAnsi="Calibri" w:cs="B Nazanin" w:hint="cs"/>
          <w:b/>
          <w:bCs/>
          <w:sz w:val="24"/>
          <w:szCs w:val="24"/>
          <w:rtl/>
        </w:rPr>
        <w:t>ه) رشد و پیش</w:t>
      </w:r>
      <w:r w:rsidRPr="00D627DD">
        <w:rPr>
          <w:rFonts w:ascii="Calibri" w:eastAsia="Calibri" w:hAnsi="Calibri" w:cs="B Nazanin"/>
          <w:b/>
          <w:bCs/>
          <w:sz w:val="24"/>
          <w:szCs w:val="24"/>
          <w:rtl/>
        </w:rPr>
        <w:softHyphen/>
      </w:r>
      <w:r w:rsidRPr="00D627DD">
        <w:rPr>
          <w:rFonts w:ascii="Calibri" w:eastAsia="Calibri" w:hAnsi="Calibri" w:cs="B Nazanin" w:hint="cs"/>
          <w:b/>
          <w:bCs/>
          <w:sz w:val="24"/>
          <w:szCs w:val="24"/>
          <w:rtl/>
        </w:rPr>
        <w:t>بینی سود</w:t>
      </w:r>
      <w:r w:rsidRPr="00D627DD">
        <w:rPr>
          <w:rFonts w:ascii="Calibri" w:eastAsia="Calibri" w:hAnsi="Calibri" w:cs="B Nazanin"/>
          <w:b/>
          <w:bCs/>
          <w:sz w:val="24"/>
          <w:szCs w:val="24"/>
          <w:vertAlign w:val="superscript"/>
          <w:rtl/>
        </w:rPr>
        <w:footnoteReference w:id="63"/>
      </w:r>
      <w:r w:rsidRPr="00D627DD">
        <w:rPr>
          <w:rFonts w:ascii="Calibri" w:eastAsia="Calibri" w:hAnsi="Calibri" w:cs="B Nazanin" w:hint="cs"/>
          <w:b/>
          <w:bCs/>
          <w:sz w:val="24"/>
          <w:szCs w:val="24"/>
          <w:rtl/>
        </w:rPr>
        <w:t xml:space="preserve">: </w:t>
      </w:r>
      <w:r w:rsidRPr="00D627DD">
        <w:rPr>
          <w:rFonts w:ascii="Calibri" w:eastAsia="Calibri" w:hAnsi="Calibri" w:cs="B Nazanin" w:hint="cs"/>
          <w:sz w:val="24"/>
          <w:szCs w:val="24"/>
          <w:rtl/>
        </w:rPr>
        <w:t>بازارهای سرمایه نسبت به شرکت</w:t>
      </w:r>
      <w:r w:rsidRPr="00D627DD">
        <w:rPr>
          <w:rFonts w:ascii="Calibri" w:eastAsia="Calibri" w:hAnsi="Calibri" w:cs="B Nazanin" w:hint="cs"/>
          <w:sz w:val="24"/>
          <w:szCs w:val="24"/>
          <w:rtl/>
        </w:rPr>
        <w:softHyphen/>
        <w:t>هایی که انتظارات گزارش</w:t>
      </w:r>
      <w:r w:rsidRPr="00D627DD">
        <w:rPr>
          <w:rFonts w:ascii="Calibri" w:eastAsia="Calibri" w:hAnsi="Calibri" w:cs="B Nazanin" w:hint="cs"/>
          <w:sz w:val="24"/>
          <w:szCs w:val="24"/>
          <w:rtl/>
        </w:rPr>
        <w:softHyphen/>
        <w:t>ها در مورد سود یا پیش</w:t>
      </w:r>
      <w:r w:rsidRPr="00D627DD">
        <w:rPr>
          <w:rFonts w:ascii="Calibri" w:eastAsia="Calibri" w:hAnsi="Calibri" w:cs="B Nazanin" w:hint="cs"/>
          <w:sz w:val="24"/>
          <w:szCs w:val="24"/>
          <w:rtl/>
        </w:rPr>
        <w:softHyphen/>
        <w:t>بینی</w:t>
      </w:r>
      <w:r w:rsidRPr="00D627DD">
        <w:rPr>
          <w:rFonts w:ascii="Calibri" w:eastAsia="Calibri" w:hAnsi="Calibri" w:cs="B Nazanin" w:hint="cs"/>
          <w:sz w:val="24"/>
          <w:szCs w:val="24"/>
          <w:rtl/>
        </w:rPr>
        <w:softHyphen/>
        <w:t>های مدیریت در مورد سود را برآورده نمی</w:t>
      </w:r>
      <w:r w:rsidRPr="00D627DD">
        <w:rPr>
          <w:rFonts w:ascii="Calibri" w:eastAsia="Calibri" w:hAnsi="Calibri" w:cs="B Nazanin" w:hint="cs"/>
          <w:sz w:val="24"/>
          <w:szCs w:val="24"/>
          <w:rtl/>
        </w:rPr>
        <w:softHyphen/>
        <w:t>کنند، حساس می</w:t>
      </w:r>
      <w:r w:rsidRPr="00D627DD">
        <w:rPr>
          <w:rFonts w:ascii="Calibri" w:eastAsia="Calibri" w:hAnsi="Calibri" w:cs="B Nazanin" w:hint="cs"/>
          <w:sz w:val="24"/>
          <w:szCs w:val="24"/>
          <w:rtl/>
        </w:rPr>
        <w:softHyphen/>
        <w:t>باشند. اگر شرکت</w:t>
      </w:r>
      <w:r w:rsidRPr="00D627DD">
        <w:rPr>
          <w:rFonts w:ascii="Calibri" w:eastAsia="Calibri" w:hAnsi="Calibri" w:cs="B Nazanin" w:hint="cs"/>
          <w:sz w:val="24"/>
          <w:szCs w:val="24"/>
          <w:rtl/>
        </w:rPr>
        <w:softHyphen/>
        <w:t>ها نتوانند به آنچه گزارش</w:t>
      </w:r>
      <w:r w:rsidRPr="00D627DD">
        <w:rPr>
          <w:rFonts w:ascii="Calibri" w:eastAsia="Calibri" w:hAnsi="Calibri" w:cs="B Nazanin" w:hint="cs"/>
          <w:sz w:val="24"/>
          <w:szCs w:val="24"/>
          <w:rtl/>
        </w:rPr>
        <w:softHyphen/>
        <w:t>های مالی پیش</w:t>
      </w:r>
      <w:r w:rsidRPr="00D627DD">
        <w:rPr>
          <w:rFonts w:ascii="Calibri" w:eastAsia="Calibri" w:hAnsi="Calibri" w:cs="B Nazanin" w:hint="cs"/>
          <w:sz w:val="24"/>
          <w:szCs w:val="24"/>
          <w:rtl/>
        </w:rPr>
        <w:softHyphen/>
        <w:t>بینی کرده</w:t>
      </w:r>
      <w:r w:rsidRPr="00D627DD">
        <w:rPr>
          <w:rFonts w:ascii="Calibri" w:eastAsia="Calibri" w:hAnsi="Calibri" w:cs="B Nazanin" w:hint="cs"/>
          <w:sz w:val="24"/>
          <w:szCs w:val="24"/>
          <w:rtl/>
        </w:rPr>
        <w:softHyphen/>
        <w:t xml:space="preserve">اند </w:t>
      </w:r>
      <w:r w:rsidRPr="00D627DD">
        <w:rPr>
          <w:rFonts w:ascii="Calibri" w:eastAsia="Calibri" w:hAnsi="Calibri" w:cs="B Nazanin" w:hint="cs"/>
          <w:sz w:val="24"/>
          <w:szCs w:val="24"/>
          <w:rtl/>
        </w:rPr>
        <w:lastRenderedPageBreak/>
        <w:t>دست یابند، ارزش سهام آن</w:t>
      </w:r>
      <w:r w:rsidRPr="00D627DD">
        <w:rPr>
          <w:rFonts w:ascii="Calibri" w:eastAsia="Calibri" w:hAnsi="Calibri" w:cs="B Nazanin" w:hint="cs"/>
          <w:sz w:val="24"/>
          <w:szCs w:val="24"/>
          <w:rtl/>
        </w:rPr>
        <w:softHyphen/>
        <w:t>ها به شدت سقوط می</w:t>
      </w:r>
      <w:r w:rsidRPr="00D627DD">
        <w:rPr>
          <w:rFonts w:ascii="Calibri" w:eastAsia="Calibri" w:hAnsi="Calibri" w:cs="B Nazanin" w:hint="cs"/>
          <w:sz w:val="24"/>
          <w:szCs w:val="24"/>
          <w:rtl/>
        </w:rPr>
        <w:softHyphen/>
        <w:t>کند. علاوه بر این، مدیریت معمولاً به منظور گزارش سود مثبت و رشد سود اقدام به مدیریت سود می</w:t>
      </w:r>
      <w:r w:rsidRPr="00D627DD">
        <w:rPr>
          <w:rFonts w:ascii="Calibri" w:eastAsia="Calibri" w:hAnsi="Calibri" w:cs="B Nazanin" w:hint="cs"/>
          <w:sz w:val="24"/>
          <w:szCs w:val="24"/>
          <w:rtl/>
        </w:rPr>
        <w:softHyphen/>
        <w:t>کند.</w:t>
      </w:r>
    </w:p>
    <w:p w:rsidR="00D627DD" w:rsidRPr="00D627DD" w:rsidRDefault="00D627DD" w:rsidP="00D627DD">
      <w:pPr>
        <w:jc w:val="both"/>
        <w:rPr>
          <w:rFonts w:ascii="Calibri" w:eastAsia="Calibri" w:hAnsi="Calibri" w:cs="B Nazanin"/>
          <w:b/>
          <w:bCs/>
          <w:sz w:val="24"/>
          <w:szCs w:val="24"/>
          <w:rtl/>
        </w:rPr>
      </w:pPr>
      <w:r w:rsidRPr="00D627DD">
        <w:rPr>
          <w:rFonts w:ascii="Calibri" w:eastAsia="Calibri" w:hAnsi="Calibri" w:cs="B Nazanin" w:hint="cs"/>
          <w:b/>
          <w:bCs/>
          <w:sz w:val="24"/>
          <w:szCs w:val="24"/>
          <w:rtl/>
        </w:rPr>
        <w:t>و) هزینه</w:t>
      </w:r>
      <w:r w:rsidRPr="00D627DD">
        <w:rPr>
          <w:rFonts w:ascii="Calibri" w:eastAsia="Calibri" w:hAnsi="Calibri" w:cs="B Nazanin" w:hint="cs"/>
          <w:b/>
          <w:bCs/>
          <w:sz w:val="24"/>
          <w:szCs w:val="24"/>
          <w:rtl/>
        </w:rPr>
        <w:softHyphen/>
        <w:t>های شست و شوی بزرگ</w:t>
      </w:r>
      <w:r w:rsidRPr="00D627DD">
        <w:rPr>
          <w:rFonts w:ascii="Calibri" w:eastAsia="Calibri" w:hAnsi="Calibri" w:cs="B Nazanin"/>
          <w:b/>
          <w:bCs/>
          <w:sz w:val="24"/>
          <w:szCs w:val="24"/>
          <w:vertAlign w:val="superscript"/>
          <w:rtl/>
        </w:rPr>
        <w:footnoteReference w:id="64"/>
      </w:r>
      <w:r w:rsidRPr="00D627DD">
        <w:rPr>
          <w:rFonts w:ascii="Calibri" w:eastAsia="Calibri" w:hAnsi="Calibri" w:cs="B Nazanin" w:hint="cs"/>
          <w:b/>
          <w:bCs/>
          <w:sz w:val="24"/>
          <w:szCs w:val="24"/>
          <w:rtl/>
        </w:rPr>
        <w:t xml:space="preserve">: </w:t>
      </w:r>
      <w:r w:rsidRPr="00D627DD">
        <w:rPr>
          <w:rFonts w:ascii="Calibri" w:eastAsia="Calibri" w:hAnsi="Calibri" w:cs="B Nazanin" w:hint="cs"/>
          <w:sz w:val="24"/>
          <w:szCs w:val="24"/>
          <w:rtl/>
        </w:rPr>
        <w:t>در این روش تلاش می</w:t>
      </w:r>
      <w:r w:rsidRPr="00D627DD">
        <w:rPr>
          <w:rFonts w:ascii="Calibri" w:eastAsia="Calibri" w:hAnsi="Calibri" w:cs="B Nazanin"/>
          <w:sz w:val="24"/>
          <w:szCs w:val="24"/>
          <w:rtl/>
        </w:rPr>
        <w:softHyphen/>
      </w:r>
      <w:r w:rsidRPr="00D627DD">
        <w:rPr>
          <w:rFonts w:ascii="Calibri" w:eastAsia="Calibri" w:hAnsi="Calibri" w:cs="B Nazanin" w:hint="cs"/>
          <w:sz w:val="24"/>
          <w:szCs w:val="24"/>
          <w:rtl/>
        </w:rPr>
        <w:t>شود که حساب</w:t>
      </w:r>
      <w:r w:rsidRPr="00D627DD">
        <w:rPr>
          <w:rFonts w:ascii="Calibri" w:eastAsia="Calibri" w:hAnsi="Calibri" w:cs="B Nazanin"/>
          <w:sz w:val="24"/>
          <w:szCs w:val="24"/>
          <w:rtl/>
        </w:rPr>
        <w:softHyphen/>
      </w:r>
      <w:r w:rsidRPr="00D627DD">
        <w:rPr>
          <w:rFonts w:ascii="Calibri" w:eastAsia="Calibri" w:hAnsi="Calibri" w:cs="B Nazanin" w:hint="cs"/>
          <w:sz w:val="24"/>
          <w:szCs w:val="24"/>
          <w:rtl/>
        </w:rPr>
        <w:t>ها از ترازنامه خارج شوند یا به اصطلاح ترازنامه جارو یا پاکسازی گردد. به اعتقاد بلکویی (1381، ص58) مدیران در زمان انتساب مدیران جدید، تلاش می</w:t>
      </w:r>
      <w:r w:rsidRPr="00D627DD">
        <w:rPr>
          <w:rFonts w:ascii="Calibri" w:eastAsia="Calibri" w:hAnsi="Calibri" w:cs="B Nazanin" w:hint="cs"/>
          <w:sz w:val="24"/>
          <w:szCs w:val="24"/>
          <w:rtl/>
        </w:rPr>
        <w:softHyphen/>
        <w:t>کنند تا پروژه</w:t>
      </w:r>
      <w:r w:rsidRPr="00D627DD">
        <w:rPr>
          <w:rFonts w:ascii="Calibri" w:eastAsia="Calibri" w:hAnsi="Calibri" w:cs="B Nazanin" w:hint="cs"/>
          <w:sz w:val="24"/>
          <w:szCs w:val="24"/>
          <w:rtl/>
        </w:rPr>
        <w:softHyphen/>
        <w:t>های قدیمی و دارایی</w:t>
      </w:r>
      <w:r w:rsidRPr="00D627DD">
        <w:rPr>
          <w:rFonts w:ascii="Calibri" w:eastAsia="Calibri" w:hAnsi="Calibri" w:cs="B Nazanin" w:hint="cs"/>
          <w:sz w:val="24"/>
          <w:szCs w:val="24"/>
          <w:rtl/>
        </w:rPr>
        <w:softHyphen/>
        <w:t>های مربوط به مدیران قبلی را حذف کنند تا عملکرد سال</w:t>
      </w:r>
      <w:r w:rsidRPr="00D627DD">
        <w:rPr>
          <w:rFonts w:ascii="Calibri" w:eastAsia="Calibri" w:hAnsi="Calibri" w:cs="B Nazanin" w:hint="cs"/>
          <w:sz w:val="24"/>
          <w:szCs w:val="24"/>
          <w:rtl/>
        </w:rPr>
        <w:softHyphen/>
        <w:t>های آینده و نتایج آن بیانگر عملکرد مطلوب مدیر فعلی نسبت به مدیر پیشین باشد. هزینه</w:t>
      </w:r>
      <w:r w:rsidRPr="00D627DD">
        <w:rPr>
          <w:rFonts w:ascii="Calibri" w:eastAsia="Calibri" w:hAnsi="Calibri" w:cs="B Nazanin" w:hint="cs"/>
          <w:sz w:val="24"/>
          <w:szCs w:val="24"/>
          <w:rtl/>
        </w:rPr>
        <w:softHyphen/>
        <w:t>های شست و شوی بزرگ کاملاً رایج هستند. این هزینه</w:t>
      </w:r>
      <w:r w:rsidRPr="00D627DD">
        <w:rPr>
          <w:rFonts w:ascii="Calibri" w:eastAsia="Calibri" w:hAnsi="Calibri" w:cs="B Nazanin" w:hint="cs"/>
          <w:sz w:val="24"/>
          <w:szCs w:val="24"/>
          <w:rtl/>
        </w:rPr>
        <w:softHyphen/>
        <w:t>ها منجر به متورم شدن سودهای آینده می</w:t>
      </w:r>
      <w:r w:rsidRPr="00D627DD">
        <w:rPr>
          <w:rFonts w:ascii="Calibri" w:eastAsia="Calibri" w:hAnsi="Calibri" w:cs="B Nazanin" w:hint="cs"/>
          <w:sz w:val="24"/>
          <w:szCs w:val="24"/>
          <w:rtl/>
        </w:rPr>
        <w:softHyphen/>
        <w:t>شود و این کار را از طریق کاستن از سود دوره</w:t>
      </w:r>
      <w:r w:rsidRPr="00D627DD">
        <w:rPr>
          <w:rFonts w:ascii="Calibri" w:eastAsia="Calibri" w:hAnsi="Calibri" w:cs="B Nazanin" w:hint="cs"/>
          <w:sz w:val="24"/>
          <w:szCs w:val="24"/>
          <w:rtl/>
        </w:rPr>
        <w:softHyphen/>
        <w:t>ی جاری یا انتقال هزینه</w:t>
      </w:r>
      <w:r w:rsidRPr="00D627DD">
        <w:rPr>
          <w:rFonts w:ascii="Calibri" w:eastAsia="Calibri" w:hAnsi="Calibri" w:cs="B Nazanin" w:hint="cs"/>
          <w:sz w:val="24"/>
          <w:szCs w:val="24"/>
          <w:rtl/>
        </w:rPr>
        <w:softHyphen/>
        <w:t>های دوره</w:t>
      </w:r>
      <w:r w:rsidRPr="00D627DD">
        <w:rPr>
          <w:rFonts w:ascii="Calibri" w:eastAsia="Calibri" w:hAnsi="Calibri" w:cs="B Nazanin" w:hint="cs"/>
          <w:sz w:val="24"/>
          <w:szCs w:val="24"/>
          <w:rtl/>
        </w:rPr>
        <w:softHyphen/>
        <w:t>ی آتی به دوره</w:t>
      </w:r>
      <w:r w:rsidRPr="00D627DD">
        <w:rPr>
          <w:rFonts w:ascii="Calibri" w:eastAsia="Calibri" w:hAnsi="Calibri" w:cs="B Nazanin" w:hint="cs"/>
          <w:sz w:val="24"/>
          <w:szCs w:val="24"/>
          <w:rtl/>
        </w:rPr>
        <w:softHyphen/>
        <w:t>ی جاری صورت می</w:t>
      </w:r>
      <w:r w:rsidRPr="00D627DD">
        <w:rPr>
          <w:rFonts w:ascii="Calibri" w:eastAsia="Calibri" w:hAnsi="Calibri" w:cs="B Nazanin" w:hint="cs"/>
          <w:sz w:val="24"/>
          <w:szCs w:val="24"/>
          <w:rtl/>
        </w:rPr>
        <w:softHyphen/>
        <w:t>گیرد.</w:t>
      </w:r>
    </w:p>
    <w:p w:rsidR="00D627DD" w:rsidRPr="00D627DD" w:rsidRDefault="00D627DD" w:rsidP="00D627DD">
      <w:pPr>
        <w:jc w:val="both"/>
        <w:rPr>
          <w:rFonts w:ascii="Calibri" w:eastAsia="Calibri" w:hAnsi="Calibri" w:cs="B Nazanin"/>
          <w:b/>
          <w:bCs/>
          <w:sz w:val="26"/>
          <w:szCs w:val="26"/>
          <w:rtl/>
        </w:rPr>
      </w:pPr>
      <w:r w:rsidRPr="00D627DD">
        <w:rPr>
          <w:rFonts w:ascii="Calibri" w:eastAsia="Calibri" w:hAnsi="Calibri" w:cs="B Nazanin" w:hint="cs"/>
          <w:b/>
          <w:bCs/>
          <w:sz w:val="26"/>
          <w:szCs w:val="26"/>
          <w:rtl/>
        </w:rPr>
        <w:t>3. انگیزه</w:t>
      </w:r>
      <w:r w:rsidRPr="00D627DD">
        <w:rPr>
          <w:rFonts w:ascii="Calibri" w:eastAsia="Calibri" w:hAnsi="Calibri" w:cs="B Nazanin" w:hint="cs"/>
          <w:b/>
          <w:bCs/>
          <w:sz w:val="26"/>
          <w:szCs w:val="26"/>
          <w:rtl/>
        </w:rPr>
        <w:softHyphen/>
        <w:t>های قانونی</w:t>
      </w:r>
      <w:r w:rsidRPr="00D627DD">
        <w:rPr>
          <w:rFonts w:ascii="Calibri" w:eastAsia="Calibri" w:hAnsi="Calibri" w:cs="B Nazanin"/>
          <w:b/>
          <w:bCs/>
          <w:sz w:val="26"/>
          <w:szCs w:val="26"/>
          <w:vertAlign w:val="superscript"/>
          <w:rtl/>
        </w:rPr>
        <w:footnoteReference w:id="65"/>
      </w:r>
      <w:r w:rsidRPr="00D627DD">
        <w:rPr>
          <w:rFonts w:ascii="Calibri" w:eastAsia="Calibri" w:hAnsi="Calibri" w:cs="B Nazanin" w:hint="cs"/>
          <w:b/>
          <w:bCs/>
          <w:sz w:val="26"/>
          <w:szCs w:val="26"/>
          <w:rtl/>
        </w:rPr>
        <w:t xml:space="preserve"> </w:t>
      </w:r>
    </w:p>
    <w:p w:rsidR="00D627DD" w:rsidRPr="00D627DD" w:rsidRDefault="00D627DD" w:rsidP="00D627DD">
      <w:pPr>
        <w:ind w:firstLine="284"/>
        <w:jc w:val="both"/>
        <w:rPr>
          <w:rFonts w:ascii="Calibri" w:eastAsia="Calibri" w:hAnsi="Calibri" w:cs="B Nazanin"/>
          <w:b/>
          <w:bCs/>
          <w:sz w:val="26"/>
          <w:szCs w:val="26"/>
          <w:rtl/>
        </w:rPr>
      </w:pPr>
      <w:r w:rsidRPr="00D627DD">
        <w:rPr>
          <w:rFonts w:ascii="Calibri" w:eastAsia="Calibri" w:hAnsi="Calibri" w:cs="B Nazanin" w:hint="cs"/>
          <w:sz w:val="24"/>
          <w:szCs w:val="24"/>
          <w:rtl/>
        </w:rPr>
        <w:t>سومین انگیزه</w:t>
      </w:r>
      <w:r w:rsidRPr="00D627DD">
        <w:rPr>
          <w:rFonts w:ascii="Calibri" w:eastAsia="Calibri" w:hAnsi="Calibri" w:cs="B Nazanin" w:hint="cs"/>
          <w:sz w:val="24"/>
          <w:szCs w:val="24"/>
          <w:rtl/>
        </w:rPr>
        <w:softHyphen/>
        <w:t>ی بالقوه</w:t>
      </w:r>
      <w:r w:rsidRPr="00D627DD">
        <w:rPr>
          <w:rFonts w:ascii="Calibri" w:eastAsia="Calibri" w:hAnsi="Calibri" w:cs="B Nazanin" w:hint="cs"/>
          <w:sz w:val="24"/>
          <w:szCs w:val="24"/>
          <w:rtl/>
        </w:rPr>
        <w:softHyphen/>
        <w:t>ی مدیران برای مدیریت سود، ارتقای اقدامات قانونی مساعد است. انگیزه</w:t>
      </w:r>
      <w:r w:rsidRPr="00D627DD">
        <w:rPr>
          <w:rFonts w:ascii="Calibri" w:eastAsia="Calibri" w:hAnsi="Calibri" w:cs="B Nazanin" w:hint="cs"/>
          <w:sz w:val="24"/>
          <w:szCs w:val="24"/>
          <w:rtl/>
        </w:rPr>
        <w:softHyphen/>
        <w:t>های قانونی برای مدیریت سود زمانی رخ می</w:t>
      </w:r>
      <w:r w:rsidRPr="00D627DD">
        <w:rPr>
          <w:rFonts w:ascii="Calibri" w:eastAsia="Calibri" w:hAnsi="Calibri" w:cs="B Nazanin" w:hint="cs"/>
          <w:sz w:val="24"/>
          <w:szCs w:val="24"/>
          <w:rtl/>
        </w:rPr>
        <w:softHyphen/>
        <w:t>دهد که تصور می</w:t>
      </w:r>
      <w:r w:rsidRPr="00D627DD">
        <w:rPr>
          <w:rFonts w:ascii="Calibri" w:eastAsia="Calibri" w:hAnsi="Calibri" w:cs="B Nazanin" w:hint="cs"/>
          <w:sz w:val="24"/>
          <w:szCs w:val="24"/>
          <w:rtl/>
        </w:rPr>
        <w:softHyphen/>
        <w:t>شود سود گزارش شده بر اقدامات قانون</w:t>
      </w:r>
      <w:r w:rsidRPr="00D627DD">
        <w:rPr>
          <w:rFonts w:ascii="Calibri" w:eastAsia="Calibri" w:hAnsi="Calibri" w:cs="B Nazanin" w:hint="cs"/>
          <w:sz w:val="24"/>
          <w:szCs w:val="24"/>
          <w:rtl/>
        </w:rPr>
        <w:softHyphen/>
        <w:t>گذاران یا مقامات دولتی تأثیر بگذارد. مدیران با دستکاری آخرین سطر صورت سود و زیان ممکن است بر اقدامات قانون</w:t>
      </w:r>
      <w:r w:rsidRPr="00D627DD">
        <w:rPr>
          <w:rFonts w:ascii="Calibri" w:eastAsia="Calibri" w:hAnsi="Calibri" w:cs="B Nazanin" w:hint="cs"/>
          <w:sz w:val="24"/>
          <w:szCs w:val="24"/>
          <w:rtl/>
        </w:rPr>
        <w:softHyphen/>
        <w:t xml:space="preserve">گذاران یا مقامات دولتی تأثیر گذارند و بدین وسیله وارسی سیاسی و اثرات مقررات را حداقل کنند. </w:t>
      </w:r>
    </w:p>
    <w:p w:rsidR="00D627DD" w:rsidRPr="00D627DD" w:rsidRDefault="00D627DD" w:rsidP="00D627DD">
      <w:pPr>
        <w:jc w:val="both"/>
        <w:rPr>
          <w:rFonts w:ascii="Calibri" w:eastAsia="Calibri" w:hAnsi="Calibri" w:cs="B Nazanin"/>
          <w:b/>
          <w:bCs/>
          <w:sz w:val="24"/>
          <w:szCs w:val="24"/>
          <w:rtl/>
        </w:rPr>
      </w:pPr>
      <w:r w:rsidRPr="00D627DD">
        <w:rPr>
          <w:rFonts w:ascii="Calibri" w:eastAsia="Calibri" w:hAnsi="Calibri" w:cs="B Nazanin" w:hint="cs"/>
          <w:b/>
          <w:bCs/>
          <w:sz w:val="24"/>
          <w:szCs w:val="24"/>
          <w:rtl/>
        </w:rPr>
        <w:t>الف) وارسی سیاسی</w:t>
      </w:r>
      <w:r w:rsidRPr="00D627DD">
        <w:rPr>
          <w:rFonts w:ascii="Calibri" w:eastAsia="Calibri" w:hAnsi="Calibri" w:cs="B Nazanin"/>
          <w:b/>
          <w:bCs/>
          <w:sz w:val="24"/>
          <w:szCs w:val="24"/>
          <w:vertAlign w:val="superscript"/>
          <w:rtl/>
        </w:rPr>
        <w:footnoteReference w:id="66"/>
      </w:r>
      <w:r w:rsidRPr="00D627DD">
        <w:rPr>
          <w:rFonts w:ascii="Calibri" w:eastAsia="Calibri" w:hAnsi="Calibri" w:cs="B Nazanin" w:hint="cs"/>
          <w:b/>
          <w:bCs/>
          <w:sz w:val="24"/>
          <w:szCs w:val="24"/>
          <w:rtl/>
        </w:rPr>
        <w:t xml:space="preserve">: </w:t>
      </w:r>
      <w:r w:rsidRPr="00D627DD">
        <w:rPr>
          <w:rFonts w:ascii="Calibri" w:eastAsia="Calibri" w:hAnsi="Calibri" w:cs="B Nazanin" w:hint="cs"/>
          <w:sz w:val="24"/>
          <w:szCs w:val="24"/>
          <w:rtl/>
        </w:rPr>
        <w:t>شرکت</w:t>
      </w:r>
      <w:r w:rsidRPr="00D627DD">
        <w:rPr>
          <w:rFonts w:ascii="Calibri" w:eastAsia="Calibri" w:hAnsi="Calibri" w:cs="B Nazanin" w:hint="cs"/>
          <w:sz w:val="24"/>
          <w:szCs w:val="24"/>
          <w:rtl/>
        </w:rPr>
        <w:softHyphen/>
        <w:t>های بزرگتر مایل هستند روش</w:t>
      </w:r>
      <w:r w:rsidRPr="00D627DD">
        <w:rPr>
          <w:rFonts w:ascii="Calibri" w:eastAsia="Calibri" w:hAnsi="Calibri" w:cs="B Nazanin" w:hint="cs"/>
          <w:sz w:val="24"/>
          <w:szCs w:val="24"/>
          <w:rtl/>
        </w:rPr>
        <w:softHyphen/>
        <w:t>های حسابداری را انتخاب کنند که سود را کمتر نشان می</w:t>
      </w:r>
      <w:r w:rsidRPr="00D627DD">
        <w:rPr>
          <w:rFonts w:ascii="Calibri" w:eastAsia="Calibri" w:hAnsi="Calibri" w:cs="B Nazanin" w:hint="cs"/>
          <w:sz w:val="24"/>
          <w:szCs w:val="24"/>
          <w:rtl/>
        </w:rPr>
        <w:softHyphen/>
        <w:t>دهد؛ زیرا بدین وسیله هزینه</w:t>
      </w:r>
      <w:r w:rsidRPr="00D627DD">
        <w:rPr>
          <w:rFonts w:ascii="Calibri" w:eastAsia="Calibri" w:hAnsi="Calibri" w:cs="B Nazanin" w:hint="cs"/>
          <w:sz w:val="24"/>
          <w:szCs w:val="24"/>
          <w:rtl/>
        </w:rPr>
        <w:softHyphen/>
        <w:t>های سیاسی خود را که در قالب مالیات است، کاهش می</w:t>
      </w:r>
      <w:r w:rsidRPr="00D627DD">
        <w:rPr>
          <w:rFonts w:ascii="Calibri" w:eastAsia="Calibri" w:hAnsi="Calibri" w:cs="B Nazanin"/>
          <w:sz w:val="24"/>
          <w:szCs w:val="24"/>
          <w:rtl/>
        </w:rPr>
        <w:softHyphen/>
      </w:r>
      <w:r w:rsidRPr="00D627DD">
        <w:rPr>
          <w:rFonts w:ascii="Calibri" w:eastAsia="Calibri" w:hAnsi="Calibri" w:cs="B Nazanin" w:hint="cs"/>
          <w:sz w:val="24"/>
          <w:szCs w:val="24"/>
          <w:rtl/>
        </w:rPr>
        <w:t>دهند. همچنین، در مواردی قوانین حاکم بر یک صنعت خاص باعث می</w:t>
      </w:r>
      <w:r w:rsidRPr="00D627DD">
        <w:rPr>
          <w:rFonts w:ascii="Calibri" w:eastAsia="Calibri" w:hAnsi="Calibri" w:cs="B Nazanin" w:hint="cs"/>
          <w:sz w:val="24"/>
          <w:szCs w:val="24"/>
          <w:rtl/>
        </w:rPr>
        <w:softHyphen/>
        <w:t>شود که این صنایع برای کاهش هزینه</w:t>
      </w:r>
      <w:r w:rsidRPr="00D627DD">
        <w:rPr>
          <w:rFonts w:ascii="Calibri" w:eastAsia="Calibri" w:hAnsi="Calibri" w:cs="B Nazanin" w:hint="cs"/>
          <w:sz w:val="24"/>
          <w:szCs w:val="24"/>
          <w:rtl/>
        </w:rPr>
        <w:softHyphen/>
        <w:t>های سیاسی اقدام به مدیریت سود در جهت کمتر نشان دادن سود دوره</w:t>
      </w:r>
      <w:r w:rsidRPr="00D627DD">
        <w:rPr>
          <w:rFonts w:ascii="Calibri" w:eastAsia="Calibri" w:hAnsi="Calibri" w:cs="B Nazanin" w:hint="cs"/>
          <w:sz w:val="24"/>
          <w:szCs w:val="24"/>
          <w:rtl/>
        </w:rPr>
        <w:softHyphen/>
        <w:t>ی جاری کنند.</w:t>
      </w:r>
    </w:p>
    <w:p w:rsidR="00D627DD" w:rsidRPr="00D627DD" w:rsidRDefault="00D627DD" w:rsidP="00D627DD">
      <w:pPr>
        <w:jc w:val="both"/>
        <w:rPr>
          <w:rFonts w:ascii="Calibri" w:eastAsia="Calibri" w:hAnsi="Calibri" w:cs="B Nazanin"/>
          <w:b/>
          <w:bCs/>
          <w:sz w:val="24"/>
          <w:szCs w:val="24"/>
          <w:rtl/>
        </w:rPr>
      </w:pPr>
      <w:r w:rsidRPr="00D627DD">
        <w:rPr>
          <w:rFonts w:ascii="Calibri" w:eastAsia="Calibri" w:hAnsi="Calibri" w:cs="B Nazanin" w:hint="cs"/>
          <w:b/>
          <w:bCs/>
          <w:sz w:val="24"/>
          <w:szCs w:val="24"/>
          <w:rtl/>
        </w:rPr>
        <w:t>ب) بازجویی ضدتراست</w:t>
      </w:r>
      <w:r w:rsidRPr="00D627DD">
        <w:rPr>
          <w:rFonts w:ascii="Calibri" w:eastAsia="Calibri" w:hAnsi="Calibri" w:cs="B Nazanin"/>
          <w:b/>
          <w:bCs/>
          <w:sz w:val="24"/>
          <w:szCs w:val="24"/>
          <w:vertAlign w:val="superscript"/>
          <w:rtl/>
        </w:rPr>
        <w:footnoteReference w:id="67"/>
      </w:r>
      <w:r w:rsidRPr="00D627DD">
        <w:rPr>
          <w:rFonts w:ascii="Calibri" w:eastAsia="Calibri" w:hAnsi="Calibri" w:cs="B Nazanin" w:hint="cs"/>
          <w:b/>
          <w:bCs/>
          <w:sz w:val="24"/>
          <w:szCs w:val="24"/>
          <w:rtl/>
        </w:rPr>
        <w:t xml:space="preserve">: </w:t>
      </w:r>
      <w:r w:rsidRPr="00D627DD">
        <w:rPr>
          <w:rFonts w:ascii="Calibri" w:eastAsia="Calibri" w:hAnsi="Calibri" w:cs="B Nazanin" w:hint="cs"/>
          <w:sz w:val="24"/>
          <w:szCs w:val="24"/>
          <w:rtl/>
        </w:rPr>
        <w:t>هزینه</w:t>
      </w:r>
      <w:r w:rsidRPr="00D627DD">
        <w:rPr>
          <w:rFonts w:ascii="Calibri" w:eastAsia="Calibri" w:hAnsi="Calibri" w:cs="B Nazanin" w:hint="cs"/>
          <w:sz w:val="24"/>
          <w:szCs w:val="24"/>
          <w:rtl/>
        </w:rPr>
        <w:softHyphen/>
        <w:t>های قوانین ضدتراست</w:t>
      </w:r>
      <w:r w:rsidRPr="00D627DD">
        <w:rPr>
          <w:rFonts w:ascii="Calibri" w:eastAsia="Calibri" w:hAnsi="Calibri" w:cs="B Nazanin"/>
          <w:sz w:val="24"/>
          <w:szCs w:val="24"/>
        </w:rPr>
        <w:t xml:space="preserve"> </w:t>
      </w:r>
      <w:r w:rsidRPr="00D627DD">
        <w:rPr>
          <w:rFonts w:ascii="Calibri" w:eastAsia="Calibri" w:hAnsi="Calibri" w:cs="B Nazanin" w:hint="cs"/>
          <w:sz w:val="24"/>
          <w:szCs w:val="24"/>
          <w:rtl/>
        </w:rPr>
        <w:t>ممکن است بسیار زیاد باشد و در نتیجه مدیران را تشویق به کمتر از واقع نشان دادن سود کند.</w:t>
      </w:r>
    </w:p>
    <w:p w:rsidR="00D627DD" w:rsidRPr="00D627DD" w:rsidRDefault="00D627DD" w:rsidP="00D627DD">
      <w:pPr>
        <w:jc w:val="both"/>
        <w:rPr>
          <w:rFonts w:ascii="Calibri" w:eastAsia="Calibri" w:hAnsi="Calibri" w:cs="B Nazanin"/>
          <w:b/>
          <w:bCs/>
          <w:sz w:val="24"/>
          <w:szCs w:val="24"/>
          <w:rtl/>
        </w:rPr>
      </w:pPr>
      <w:r w:rsidRPr="00D627DD">
        <w:rPr>
          <w:rFonts w:ascii="Calibri" w:eastAsia="Calibri" w:hAnsi="Calibri" w:cs="B Nazanin" w:hint="cs"/>
          <w:b/>
          <w:bCs/>
          <w:sz w:val="24"/>
          <w:szCs w:val="24"/>
          <w:rtl/>
        </w:rPr>
        <w:t>ج) تخفیف واردات</w:t>
      </w:r>
      <w:r w:rsidRPr="00D627DD">
        <w:rPr>
          <w:rFonts w:ascii="Calibri" w:eastAsia="Calibri" w:hAnsi="Calibri" w:cs="B Nazanin"/>
          <w:b/>
          <w:bCs/>
          <w:sz w:val="24"/>
          <w:szCs w:val="24"/>
          <w:vertAlign w:val="superscript"/>
          <w:rtl/>
        </w:rPr>
        <w:footnoteReference w:id="68"/>
      </w:r>
      <w:r w:rsidRPr="00D627DD">
        <w:rPr>
          <w:rFonts w:ascii="Calibri" w:eastAsia="Calibri" w:hAnsi="Calibri" w:cs="B Nazanin" w:hint="cs"/>
          <w:b/>
          <w:bCs/>
          <w:sz w:val="24"/>
          <w:szCs w:val="24"/>
          <w:rtl/>
        </w:rPr>
        <w:t xml:space="preserve">: </w:t>
      </w:r>
      <w:r w:rsidRPr="00D627DD">
        <w:rPr>
          <w:rFonts w:ascii="Calibri" w:eastAsia="Calibri" w:hAnsi="Calibri" w:cs="B Nazanin" w:hint="cs"/>
          <w:sz w:val="24"/>
          <w:szCs w:val="24"/>
          <w:rtl/>
        </w:rPr>
        <w:t>شرکت</w:t>
      </w:r>
      <w:r w:rsidRPr="00D627DD">
        <w:rPr>
          <w:rFonts w:ascii="Calibri" w:eastAsia="Calibri" w:hAnsi="Calibri" w:cs="B Nazanin" w:hint="cs"/>
          <w:sz w:val="24"/>
          <w:szCs w:val="24"/>
          <w:rtl/>
        </w:rPr>
        <w:softHyphen/>
        <w:t>ها در طول دوره</w:t>
      </w:r>
      <w:r w:rsidRPr="00D627DD">
        <w:rPr>
          <w:rFonts w:ascii="Calibri" w:eastAsia="Calibri" w:hAnsi="Calibri" w:cs="B Nazanin" w:hint="cs"/>
          <w:sz w:val="24"/>
          <w:szCs w:val="24"/>
          <w:rtl/>
        </w:rPr>
        <w:softHyphen/>
        <w:t>ای تخفیف وارداتی اعطا می</w:t>
      </w:r>
      <w:r w:rsidRPr="00D627DD">
        <w:rPr>
          <w:rFonts w:ascii="Calibri" w:eastAsia="Calibri" w:hAnsi="Calibri" w:cs="B Nazanin" w:hint="cs"/>
          <w:sz w:val="24"/>
          <w:szCs w:val="24"/>
          <w:rtl/>
        </w:rPr>
        <w:softHyphen/>
        <w:t>گردد، مزیت</w:t>
      </w:r>
      <w:r w:rsidRPr="00D627DD">
        <w:rPr>
          <w:rFonts w:ascii="Calibri" w:eastAsia="Calibri" w:hAnsi="Calibri" w:cs="B Nazanin" w:hint="cs"/>
          <w:sz w:val="24"/>
          <w:szCs w:val="24"/>
          <w:rtl/>
        </w:rPr>
        <w:softHyphen/>
        <w:t>های مالی کسب می</w:t>
      </w:r>
      <w:r w:rsidRPr="00D627DD">
        <w:rPr>
          <w:rFonts w:ascii="Calibri" w:eastAsia="Calibri" w:hAnsi="Calibri" w:cs="B Nazanin" w:hint="cs"/>
          <w:sz w:val="24"/>
          <w:szCs w:val="24"/>
          <w:rtl/>
        </w:rPr>
        <w:softHyphen/>
        <w:t>کنند. از این رو، آن</w:t>
      </w:r>
      <w:r w:rsidRPr="00D627DD">
        <w:rPr>
          <w:rFonts w:ascii="Calibri" w:eastAsia="Calibri" w:hAnsi="Calibri" w:cs="B Nazanin" w:hint="cs"/>
          <w:sz w:val="24"/>
          <w:szCs w:val="24"/>
          <w:rtl/>
        </w:rPr>
        <w:softHyphen/>
        <w:t>ها انگیزه دارند که در طول این دوره</w:t>
      </w:r>
      <w:r w:rsidRPr="00D627DD">
        <w:rPr>
          <w:rFonts w:ascii="Calibri" w:eastAsia="Calibri" w:hAnsi="Calibri" w:cs="B Nazanin" w:hint="cs"/>
          <w:sz w:val="24"/>
          <w:szCs w:val="24"/>
          <w:rtl/>
        </w:rPr>
        <w:softHyphen/>
        <w:t>ها سود خود را کاهش دهند و به علت واردات کالای خارجی از سوی دولت و ناتوانی در رقابت با شرکت</w:t>
      </w:r>
      <w:r w:rsidRPr="00D627DD">
        <w:rPr>
          <w:rFonts w:ascii="Calibri" w:eastAsia="Calibri" w:hAnsi="Calibri" w:cs="B Nazanin" w:hint="cs"/>
          <w:sz w:val="24"/>
          <w:szCs w:val="24"/>
          <w:rtl/>
        </w:rPr>
        <w:softHyphen/>
        <w:t>های خارجی، از دولت جبران غرامت کنند.</w:t>
      </w:r>
    </w:p>
    <w:p w:rsidR="00D627DD" w:rsidRPr="00D627DD" w:rsidRDefault="00D627DD" w:rsidP="00D627DD">
      <w:pPr>
        <w:jc w:val="both"/>
        <w:rPr>
          <w:rFonts w:ascii="Calibri" w:eastAsia="Calibri" w:hAnsi="Calibri" w:cs="B Nazanin"/>
          <w:b/>
          <w:bCs/>
          <w:sz w:val="24"/>
          <w:szCs w:val="24"/>
          <w:rtl/>
        </w:rPr>
      </w:pPr>
      <w:r w:rsidRPr="00D627DD">
        <w:rPr>
          <w:rFonts w:ascii="Calibri" w:eastAsia="Calibri" w:hAnsi="Calibri" w:cs="B Nazanin" w:hint="cs"/>
          <w:b/>
          <w:bCs/>
          <w:sz w:val="24"/>
          <w:szCs w:val="24"/>
          <w:rtl/>
        </w:rPr>
        <w:t>د) قوانین و مقررات بانکی</w:t>
      </w:r>
      <w:r w:rsidRPr="00D627DD">
        <w:rPr>
          <w:rFonts w:ascii="Calibri" w:eastAsia="Calibri" w:hAnsi="Calibri" w:cs="B Nazanin"/>
          <w:b/>
          <w:bCs/>
          <w:sz w:val="24"/>
          <w:szCs w:val="24"/>
          <w:vertAlign w:val="superscript"/>
          <w:rtl/>
        </w:rPr>
        <w:footnoteReference w:id="69"/>
      </w:r>
      <w:r w:rsidRPr="00D627DD">
        <w:rPr>
          <w:rFonts w:ascii="Calibri" w:eastAsia="Calibri" w:hAnsi="Calibri" w:cs="B Nazanin" w:hint="cs"/>
          <w:b/>
          <w:bCs/>
          <w:sz w:val="24"/>
          <w:szCs w:val="24"/>
          <w:rtl/>
        </w:rPr>
        <w:t xml:space="preserve">: </w:t>
      </w:r>
      <w:r w:rsidRPr="00D627DD">
        <w:rPr>
          <w:rFonts w:ascii="Calibri" w:eastAsia="Calibri" w:hAnsi="Calibri" w:cs="B Nazanin" w:hint="cs"/>
          <w:sz w:val="24"/>
          <w:szCs w:val="24"/>
          <w:rtl/>
        </w:rPr>
        <w:t>تدوین</w:t>
      </w:r>
      <w:r w:rsidRPr="00D627DD">
        <w:rPr>
          <w:rFonts w:ascii="Calibri" w:eastAsia="Calibri" w:hAnsi="Calibri" w:cs="B Nazanin" w:hint="cs"/>
          <w:sz w:val="24"/>
          <w:szCs w:val="24"/>
          <w:rtl/>
        </w:rPr>
        <w:softHyphen/>
        <w:t>کنندگان مقررات بانکی از اعداد حسابداری برای تعیین نسبت کفایت سرمایه استفاده می</w:t>
      </w:r>
      <w:r w:rsidRPr="00D627DD">
        <w:rPr>
          <w:rFonts w:ascii="Calibri" w:eastAsia="Calibri" w:hAnsi="Calibri" w:cs="B Nazanin" w:hint="cs"/>
          <w:sz w:val="24"/>
          <w:szCs w:val="24"/>
          <w:rtl/>
        </w:rPr>
        <w:softHyphen/>
        <w:t>کنند. از این رو، مدیران بانک</w:t>
      </w:r>
      <w:r w:rsidRPr="00D627DD">
        <w:rPr>
          <w:rFonts w:ascii="Calibri" w:eastAsia="Calibri" w:hAnsi="Calibri" w:cs="B Nazanin" w:hint="cs"/>
          <w:sz w:val="24"/>
          <w:szCs w:val="24"/>
          <w:rtl/>
        </w:rPr>
        <w:softHyphen/>
        <w:t>ها انگیزه دارند در زمانی که این نسبت کمتر از حد قانونی آن است اعداد حسابداری را دستکاری و بدین وسیله هزینه</w:t>
      </w:r>
      <w:r w:rsidRPr="00D627DD">
        <w:rPr>
          <w:rFonts w:ascii="Calibri" w:eastAsia="Calibri" w:hAnsi="Calibri" w:cs="B Nazanin" w:hint="cs"/>
          <w:sz w:val="24"/>
          <w:szCs w:val="24"/>
          <w:rtl/>
        </w:rPr>
        <w:softHyphen/>
        <w:t>های سیاسی خود را کاهش دهند. آن</w:t>
      </w:r>
      <w:r w:rsidRPr="00D627DD">
        <w:rPr>
          <w:rFonts w:ascii="Calibri" w:eastAsia="Calibri" w:hAnsi="Calibri" w:cs="B Nazanin" w:hint="cs"/>
          <w:sz w:val="24"/>
          <w:szCs w:val="24"/>
          <w:rtl/>
        </w:rPr>
        <w:softHyphen/>
        <w:t>ها عمدتاً این کار را از طریق کاهش اندوخته</w:t>
      </w:r>
      <w:r w:rsidRPr="00D627DD">
        <w:rPr>
          <w:rFonts w:ascii="Calibri" w:eastAsia="Calibri" w:hAnsi="Calibri" w:cs="B Nazanin" w:hint="cs"/>
          <w:sz w:val="24"/>
          <w:szCs w:val="24"/>
          <w:rtl/>
        </w:rPr>
        <w:softHyphen/>
        <w:t>ی زیان وام</w:t>
      </w:r>
      <w:r w:rsidRPr="00D627DD">
        <w:rPr>
          <w:rFonts w:ascii="Calibri" w:eastAsia="Calibri" w:hAnsi="Calibri" w:cs="B Nazanin" w:hint="cs"/>
          <w:sz w:val="24"/>
          <w:szCs w:val="24"/>
          <w:rtl/>
        </w:rPr>
        <w:softHyphen/>
        <w:t>ها انجام می</w:t>
      </w:r>
      <w:r w:rsidRPr="00D627DD">
        <w:rPr>
          <w:rFonts w:ascii="Calibri" w:eastAsia="Calibri" w:hAnsi="Calibri" w:cs="B Nazanin"/>
          <w:sz w:val="24"/>
          <w:szCs w:val="24"/>
          <w:rtl/>
        </w:rPr>
        <w:softHyphen/>
      </w:r>
      <w:r w:rsidRPr="00D627DD">
        <w:rPr>
          <w:rFonts w:ascii="Calibri" w:eastAsia="Calibri" w:hAnsi="Calibri" w:cs="B Nazanin" w:hint="cs"/>
          <w:sz w:val="24"/>
          <w:szCs w:val="24"/>
          <w:rtl/>
        </w:rPr>
        <w:t>دهند.</w:t>
      </w:r>
    </w:p>
    <w:p w:rsidR="00D627DD" w:rsidRPr="00D627DD" w:rsidRDefault="00D627DD" w:rsidP="00D627DD">
      <w:pPr>
        <w:spacing w:before="240"/>
        <w:ind w:firstLine="284"/>
        <w:jc w:val="both"/>
        <w:rPr>
          <w:rFonts w:ascii="Calibri" w:eastAsia="Calibri" w:hAnsi="Calibri" w:cs="B Nazanin"/>
          <w:sz w:val="24"/>
          <w:szCs w:val="24"/>
          <w:rtl/>
        </w:rPr>
      </w:pPr>
      <w:r w:rsidRPr="00D627DD">
        <w:rPr>
          <w:rFonts w:ascii="Calibri" w:eastAsia="Calibri" w:hAnsi="Calibri" w:cs="B Nazanin" w:hint="cs"/>
          <w:sz w:val="24"/>
          <w:szCs w:val="24"/>
          <w:rtl/>
        </w:rPr>
        <w:lastRenderedPageBreak/>
        <w:t>به طور کلی توانایی ایجاد تغییر در روش</w:t>
      </w:r>
      <w:r w:rsidRPr="00D627DD">
        <w:rPr>
          <w:rFonts w:ascii="Calibri" w:eastAsia="Calibri" w:hAnsi="Calibri" w:cs="B Nazanin" w:hint="cs"/>
          <w:sz w:val="24"/>
          <w:szCs w:val="24"/>
          <w:rtl/>
        </w:rPr>
        <w:softHyphen/>
        <w:t>های حسابداری، به دلیل عدم الزام روش</w:t>
      </w:r>
      <w:r w:rsidRPr="00D627DD">
        <w:rPr>
          <w:rFonts w:ascii="Calibri" w:eastAsia="Calibri" w:hAnsi="Calibri" w:cs="B Nazanin"/>
          <w:sz w:val="24"/>
          <w:szCs w:val="24"/>
          <w:rtl/>
        </w:rPr>
        <w:softHyphen/>
      </w:r>
      <w:r w:rsidRPr="00D627DD">
        <w:rPr>
          <w:rFonts w:ascii="Calibri" w:eastAsia="Calibri" w:hAnsi="Calibri" w:cs="B Nazanin" w:hint="cs"/>
          <w:sz w:val="24"/>
          <w:szCs w:val="24"/>
          <w:rtl/>
        </w:rPr>
        <w:t>های یکنواخت، همچنین امکان دسترسی انحصاری مدیران به بخشی از اطلاعات مالی و انگیزه</w:t>
      </w:r>
      <w:r w:rsidRPr="00D627DD">
        <w:rPr>
          <w:rFonts w:ascii="Calibri" w:eastAsia="Calibri" w:hAnsi="Calibri" w:cs="B Nazanin" w:hint="cs"/>
          <w:sz w:val="24"/>
          <w:szCs w:val="24"/>
          <w:rtl/>
        </w:rPr>
        <w:softHyphen/>
        <w:t>هایی همچون امنیت شغلی، پاداش، قانون</w:t>
      </w:r>
      <w:r w:rsidRPr="00D627DD">
        <w:rPr>
          <w:rFonts w:ascii="Calibri" w:eastAsia="Calibri" w:hAnsi="Calibri" w:cs="B Nazanin" w:hint="cs"/>
          <w:sz w:val="24"/>
          <w:szCs w:val="24"/>
          <w:rtl/>
        </w:rPr>
        <w:softHyphen/>
        <w:t>گریزی، اجتناب از زیان و یا کاهش سود، قراردادهای بدهی، افزایش ثروت، دستیابی به انتظارات سهامداران و برنامه</w:t>
      </w:r>
      <w:r w:rsidRPr="00D627DD">
        <w:rPr>
          <w:rFonts w:ascii="Calibri" w:eastAsia="Calibri" w:hAnsi="Calibri" w:cs="B Nazanin" w:hint="cs"/>
          <w:sz w:val="24"/>
          <w:szCs w:val="24"/>
          <w:rtl/>
        </w:rPr>
        <w:softHyphen/>
        <w:t>های پیش</w:t>
      </w:r>
      <w:r w:rsidRPr="00D627DD">
        <w:rPr>
          <w:rFonts w:ascii="Calibri" w:eastAsia="Calibri" w:hAnsi="Calibri" w:cs="B Nazanin" w:hint="cs"/>
          <w:sz w:val="24"/>
          <w:szCs w:val="24"/>
          <w:rtl/>
        </w:rPr>
        <w:softHyphen/>
        <w:t>بینی شده، این انگیزه را در مدیریت به وجود می</w:t>
      </w:r>
      <w:r w:rsidRPr="00D627DD">
        <w:rPr>
          <w:rFonts w:ascii="Calibri" w:eastAsia="Calibri" w:hAnsi="Calibri" w:cs="B Nazanin" w:hint="cs"/>
          <w:sz w:val="24"/>
          <w:szCs w:val="24"/>
          <w:rtl/>
        </w:rPr>
        <w:softHyphen/>
        <w:t>آورد که با اعمال روش</w:t>
      </w:r>
      <w:r w:rsidRPr="00D627DD">
        <w:rPr>
          <w:rFonts w:ascii="Calibri" w:eastAsia="Calibri" w:hAnsi="Calibri" w:cs="B Nazanin" w:hint="cs"/>
          <w:sz w:val="24"/>
          <w:szCs w:val="24"/>
          <w:rtl/>
        </w:rPr>
        <w:softHyphen/>
        <w:t>های مختلف در جهت منافع خود و در جهت تضاد منافع با سایر گروه</w:t>
      </w:r>
      <w:r w:rsidRPr="00D627DD">
        <w:rPr>
          <w:rFonts w:ascii="Calibri" w:eastAsia="Calibri" w:hAnsi="Calibri" w:cs="B Nazanin" w:hint="cs"/>
          <w:sz w:val="24"/>
          <w:szCs w:val="24"/>
          <w:rtl/>
        </w:rPr>
        <w:softHyphen/>
        <w:t>ها، سود را دستکاری نماید. با این وجود انگیزه</w:t>
      </w:r>
      <w:r w:rsidRPr="00D627DD">
        <w:rPr>
          <w:rFonts w:ascii="Calibri" w:eastAsia="Calibri" w:hAnsi="Calibri" w:cs="B Nazanin"/>
          <w:sz w:val="24"/>
          <w:szCs w:val="24"/>
          <w:rtl/>
        </w:rPr>
        <w:softHyphen/>
      </w:r>
      <w:r w:rsidRPr="00D627DD">
        <w:rPr>
          <w:rFonts w:ascii="Calibri" w:eastAsia="Calibri" w:hAnsi="Calibri" w:cs="B Nazanin" w:hint="cs"/>
          <w:sz w:val="24"/>
          <w:szCs w:val="24"/>
          <w:rtl/>
        </w:rPr>
        <w:t>ی مدیریت سود به دو دلیل به احتمال بیشتر در زمان کاهش فروش ایجاد می</w:t>
      </w:r>
      <w:r w:rsidRPr="00D627DD">
        <w:rPr>
          <w:rFonts w:ascii="Calibri" w:eastAsia="Calibri" w:hAnsi="Calibri" w:cs="B Nazanin" w:hint="cs"/>
          <w:sz w:val="24"/>
          <w:szCs w:val="24"/>
          <w:rtl/>
        </w:rPr>
        <w:softHyphen/>
        <w:t xml:space="preserve">شود: </w:t>
      </w:r>
    </w:p>
    <w:p w:rsidR="00D627DD" w:rsidRPr="00D627DD" w:rsidRDefault="00D627DD" w:rsidP="00D627DD">
      <w:pPr>
        <w:ind w:firstLine="284"/>
        <w:jc w:val="both"/>
        <w:rPr>
          <w:rFonts w:ascii="Calibri" w:eastAsia="Calibri" w:hAnsi="Calibri" w:cs="B Nazanin"/>
          <w:sz w:val="28"/>
          <w:szCs w:val="24"/>
          <w:rtl/>
          <w:lang w:bidi="ar-SA"/>
        </w:rPr>
      </w:pPr>
      <w:r w:rsidRPr="00D627DD">
        <w:rPr>
          <w:rFonts w:ascii="Calibri" w:eastAsia="Calibri" w:hAnsi="Calibri" w:cs="B Nazanin" w:hint="cs"/>
          <w:sz w:val="28"/>
          <w:szCs w:val="24"/>
          <w:rtl/>
          <w:lang w:bidi="ar-SA"/>
        </w:rPr>
        <w:t>الف) اخبار بد مربوط به عدم دستیابی به اهداف سود با وجود اخبار بد مربوط به کاهش سطح فروش بسیار شدیدتر خواهد بود (ریز و سیواراماکریشنان</w:t>
      </w:r>
      <w:r w:rsidRPr="00D627DD">
        <w:rPr>
          <w:rFonts w:ascii="Calibri" w:eastAsia="Calibri" w:hAnsi="Calibri" w:cs="B Nazanin"/>
          <w:sz w:val="28"/>
          <w:szCs w:val="24"/>
          <w:vertAlign w:val="superscript"/>
          <w:rtl/>
          <w:lang w:bidi="ar-SA"/>
        </w:rPr>
        <w:footnoteReference w:id="70"/>
      </w:r>
      <w:r w:rsidRPr="00D627DD">
        <w:rPr>
          <w:rFonts w:ascii="Calibri" w:eastAsia="Calibri" w:hAnsi="Calibri" w:cs="B Nazanin" w:hint="cs"/>
          <w:sz w:val="28"/>
          <w:szCs w:val="24"/>
          <w:rtl/>
          <w:lang w:bidi="ar-SA"/>
        </w:rPr>
        <w:t xml:space="preserve"> 2007). بنابراین، مدیران تلاش می</w:t>
      </w:r>
      <w:r w:rsidRPr="00D627DD">
        <w:rPr>
          <w:rFonts w:ascii="Calibri" w:eastAsia="Calibri" w:hAnsi="Calibri" w:cs="B Nazanin"/>
          <w:sz w:val="28"/>
          <w:szCs w:val="24"/>
          <w:rtl/>
          <w:lang w:bidi="ar-SA"/>
        </w:rPr>
        <w:softHyphen/>
      </w:r>
      <w:r w:rsidRPr="00D627DD">
        <w:rPr>
          <w:rFonts w:ascii="Calibri" w:eastAsia="Calibri" w:hAnsi="Calibri" w:cs="B Nazanin" w:hint="cs"/>
          <w:sz w:val="28"/>
          <w:szCs w:val="24"/>
          <w:rtl/>
          <w:lang w:bidi="ar-SA"/>
        </w:rPr>
        <w:t xml:space="preserve">کنند که اخبار بد مربوط به عدم دستیابی به اهداف سود را منتشر نکنند </w:t>
      </w:r>
      <w:r w:rsidRPr="00D627DD">
        <w:rPr>
          <w:rFonts w:ascii="Calibri" w:eastAsia="Calibri" w:hAnsi="Calibri" w:cs="B Nazanin" w:hint="cs"/>
          <w:sz w:val="20"/>
          <w:szCs w:val="24"/>
          <w:rtl/>
        </w:rPr>
        <w:t>(گراهام و همکاران</w:t>
      </w:r>
      <w:r w:rsidRPr="00D627DD">
        <w:rPr>
          <w:rFonts w:ascii="Calibri" w:eastAsia="Calibri" w:hAnsi="Calibri" w:cs="B Nazanin"/>
          <w:sz w:val="20"/>
          <w:szCs w:val="24"/>
          <w:vertAlign w:val="superscript"/>
          <w:rtl/>
        </w:rPr>
        <w:footnoteReference w:id="71"/>
      </w:r>
      <w:r w:rsidRPr="00D627DD">
        <w:rPr>
          <w:rFonts w:ascii="Calibri" w:eastAsia="Calibri" w:hAnsi="Calibri" w:cs="B Nazanin" w:hint="cs"/>
          <w:sz w:val="20"/>
          <w:szCs w:val="24"/>
          <w:rtl/>
        </w:rPr>
        <w:t xml:space="preserve"> 2005)</w:t>
      </w:r>
      <w:r w:rsidRPr="00D627DD">
        <w:rPr>
          <w:rFonts w:ascii="Calibri" w:eastAsia="Calibri" w:hAnsi="Calibri" w:cs="B Nazanin" w:hint="cs"/>
          <w:sz w:val="28"/>
          <w:szCs w:val="24"/>
          <w:rtl/>
          <w:lang w:bidi="ar-SA"/>
        </w:rPr>
        <w:t>. از این رو به تعدیل سریع</w:t>
      </w:r>
      <w:r w:rsidRPr="00D627DD">
        <w:rPr>
          <w:rFonts w:ascii="Calibri" w:eastAsia="Calibri" w:hAnsi="Calibri" w:cs="B Nazanin" w:hint="cs"/>
          <w:sz w:val="28"/>
          <w:szCs w:val="24"/>
          <w:rtl/>
          <w:lang w:bidi="ar-SA"/>
        </w:rPr>
        <w:softHyphen/>
        <w:t>تر هزینه</w:t>
      </w:r>
      <w:r w:rsidRPr="00D627DD">
        <w:rPr>
          <w:rFonts w:ascii="Calibri" w:eastAsia="Calibri" w:hAnsi="Calibri" w:cs="B Nazanin" w:hint="cs"/>
          <w:sz w:val="28"/>
          <w:szCs w:val="24"/>
          <w:rtl/>
          <w:lang w:bidi="ar-SA"/>
        </w:rPr>
        <w:softHyphen/>
        <w:t>ها و منابع روی می</w:t>
      </w:r>
      <w:r w:rsidRPr="00D627DD">
        <w:rPr>
          <w:rFonts w:ascii="Calibri" w:eastAsia="Calibri" w:hAnsi="Calibri" w:cs="B Nazanin" w:hint="cs"/>
          <w:sz w:val="28"/>
          <w:szCs w:val="24"/>
          <w:rtl/>
          <w:lang w:bidi="ar-SA"/>
        </w:rPr>
        <w:softHyphen/>
        <w:t>آورند. در صورتی که هنگام افزایش فروش این اجبار بر مدیران نیست.</w:t>
      </w:r>
    </w:p>
    <w:p w:rsidR="00D627DD" w:rsidRPr="00D627DD" w:rsidRDefault="00D627DD" w:rsidP="00D627DD">
      <w:pPr>
        <w:ind w:firstLine="284"/>
        <w:jc w:val="both"/>
        <w:rPr>
          <w:rFonts w:ascii="Calibri" w:eastAsia="Calibri" w:hAnsi="Calibri" w:cs="B Nazanin"/>
          <w:sz w:val="28"/>
          <w:szCs w:val="24"/>
          <w:rtl/>
        </w:rPr>
      </w:pPr>
      <w:r w:rsidRPr="00D627DD">
        <w:rPr>
          <w:rFonts w:ascii="Calibri" w:eastAsia="Calibri" w:hAnsi="Calibri" w:cs="B Nazanin" w:hint="cs"/>
          <w:sz w:val="28"/>
          <w:szCs w:val="24"/>
          <w:rtl/>
          <w:lang w:bidi="ar-SA"/>
        </w:rPr>
        <w:t>ب) فرض کنید</w:t>
      </w:r>
      <w:r w:rsidRPr="00D627DD">
        <w:rPr>
          <w:rFonts w:ascii="Calibri" w:eastAsia="Calibri" w:hAnsi="Calibri" w:cs="B Nazanin" w:hint="cs"/>
          <w:sz w:val="28"/>
          <w:szCs w:val="24"/>
          <w:rtl/>
        </w:rPr>
        <w:t xml:space="preserve"> شرکتی در سال جاری سودی نزدیک به صفر و افزایش فروش را تجربه کند، در این صورت، احتمالاً در دوره</w:t>
      </w:r>
      <w:r w:rsidRPr="00D627DD">
        <w:rPr>
          <w:rFonts w:ascii="Calibri" w:eastAsia="Calibri" w:hAnsi="Calibri" w:cs="B Nazanin" w:hint="cs"/>
          <w:sz w:val="28"/>
          <w:szCs w:val="24"/>
          <w:rtl/>
        </w:rPr>
        <w:softHyphen/>
        <w:t>ی قبل زیان</w:t>
      </w:r>
      <w:r w:rsidRPr="00D627DD">
        <w:rPr>
          <w:rFonts w:ascii="Calibri" w:eastAsia="Calibri" w:hAnsi="Calibri" w:cs="B Nazanin" w:hint="cs"/>
          <w:sz w:val="28"/>
          <w:szCs w:val="24"/>
          <w:rtl/>
        </w:rPr>
        <w:softHyphen/>
        <w:t xml:space="preserve"> داشته، به این دلیل که سطح فروش در دوره</w:t>
      </w:r>
      <w:r w:rsidRPr="00D627DD">
        <w:rPr>
          <w:rFonts w:ascii="Calibri" w:eastAsia="Calibri" w:hAnsi="Calibri" w:cs="B Nazanin" w:hint="cs"/>
          <w:sz w:val="28"/>
          <w:szCs w:val="24"/>
          <w:rtl/>
        </w:rPr>
        <w:softHyphen/>
        <w:t>ی قبل پایین</w:t>
      </w:r>
      <w:r w:rsidRPr="00D627DD">
        <w:rPr>
          <w:rFonts w:ascii="Calibri" w:eastAsia="Calibri" w:hAnsi="Calibri" w:cs="B Nazanin" w:hint="cs"/>
          <w:sz w:val="28"/>
          <w:szCs w:val="24"/>
          <w:rtl/>
        </w:rPr>
        <w:softHyphen/>
        <w:t>تر بوده است.</w:t>
      </w:r>
      <w:r w:rsidRPr="00D627DD">
        <w:rPr>
          <w:rFonts w:ascii="Calibri" w:eastAsia="Calibri" w:hAnsi="Calibri" w:cs="B Nazanin"/>
          <w:sz w:val="28"/>
          <w:szCs w:val="24"/>
        </w:rPr>
        <w:t xml:space="preserve"> </w:t>
      </w:r>
      <w:r w:rsidRPr="00D627DD">
        <w:rPr>
          <w:rFonts w:ascii="Calibri" w:eastAsia="Calibri" w:hAnsi="Calibri" w:cs="B Nazanin" w:hint="cs"/>
          <w:sz w:val="28"/>
          <w:szCs w:val="24"/>
          <w:rtl/>
        </w:rPr>
        <w:t>براین اساس، مدیر احتمالاً در دوره</w:t>
      </w:r>
      <w:r w:rsidRPr="00D627DD">
        <w:rPr>
          <w:rFonts w:ascii="Calibri" w:eastAsia="Calibri" w:hAnsi="Calibri" w:cs="B Nazanin" w:hint="cs"/>
          <w:sz w:val="28"/>
          <w:szCs w:val="24"/>
          <w:rtl/>
        </w:rPr>
        <w:softHyphen/>
        <w:t>ی قبل منابع بلااستفاده را جهت کاهش زیان حذف کرده و طبیعتاً منابع بلااستفاده کمتری در دوره</w:t>
      </w:r>
      <w:r w:rsidRPr="00D627DD">
        <w:rPr>
          <w:rFonts w:ascii="Calibri" w:eastAsia="Calibri" w:hAnsi="Calibri" w:cs="B Nazanin" w:hint="cs"/>
          <w:sz w:val="28"/>
          <w:szCs w:val="24"/>
          <w:rtl/>
        </w:rPr>
        <w:softHyphen/>
        <w:t>ی جاری برای حذف کردن وجود خواهد داشت. از طرف دیگر، اگر شرکتی در سال جاری سودی نزدیک به صفر و کاهش فروش را تجربه کند، احتمالاً در دوره</w:t>
      </w:r>
      <w:r w:rsidRPr="00D627DD">
        <w:rPr>
          <w:rFonts w:ascii="Calibri" w:eastAsia="Calibri" w:hAnsi="Calibri" w:cs="B Nazanin" w:hint="cs"/>
          <w:sz w:val="28"/>
          <w:szCs w:val="24"/>
          <w:rtl/>
        </w:rPr>
        <w:softHyphen/>
        <w:t>ی قبل سود بالاتری داشته، به این دلیل که سطح فروش در دوره</w:t>
      </w:r>
      <w:r w:rsidRPr="00D627DD">
        <w:rPr>
          <w:rFonts w:ascii="Calibri" w:eastAsia="Calibri" w:hAnsi="Calibri" w:cs="B Nazanin" w:hint="cs"/>
          <w:sz w:val="28"/>
          <w:szCs w:val="24"/>
          <w:rtl/>
        </w:rPr>
        <w:softHyphen/>
        <w:t>ی قبل بالاتر بوده است. بر این اساس، مدیر در دوره</w:t>
      </w:r>
      <w:r w:rsidRPr="00D627DD">
        <w:rPr>
          <w:rFonts w:ascii="Calibri" w:eastAsia="Calibri" w:hAnsi="Calibri" w:cs="B Nazanin"/>
          <w:sz w:val="28"/>
          <w:szCs w:val="24"/>
          <w:rtl/>
        </w:rPr>
        <w:softHyphen/>
      </w:r>
      <w:r w:rsidRPr="00D627DD">
        <w:rPr>
          <w:rFonts w:ascii="Calibri" w:eastAsia="Calibri" w:hAnsi="Calibri" w:cs="B Nazanin" w:hint="cs"/>
          <w:sz w:val="28"/>
          <w:szCs w:val="24"/>
          <w:rtl/>
        </w:rPr>
        <w:t>ی قبل اجباری به حذف منابع بلااستفاده نداشته و منابع بلااستفاده بیشتری در دوره</w:t>
      </w:r>
      <w:r w:rsidRPr="00D627DD">
        <w:rPr>
          <w:rFonts w:ascii="Calibri" w:eastAsia="Calibri" w:hAnsi="Calibri" w:cs="B Nazanin" w:hint="cs"/>
          <w:sz w:val="28"/>
          <w:szCs w:val="24"/>
          <w:rtl/>
        </w:rPr>
        <w:softHyphen/>
        <w:t>ی جاری (نسبت به شرایط افزایش فروش) وجود خواهد داشت (کاما و ویس 2013).</w:t>
      </w:r>
    </w:p>
    <w:p w:rsidR="00D627DD" w:rsidRPr="00D627DD" w:rsidRDefault="00D627DD" w:rsidP="00D627DD">
      <w:pPr>
        <w:keepNext/>
        <w:keepLines/>
        <w:spacing w:before="240" w:after="0"/>
        <w:outlineLvl w:val="0"/>
        <w:rPr>
          <w:rFonts w:ascii="Cambria" w:eastAsia="Times New Roman" w:hAnsi="Cambria" w:cs="B Nazanin"/>
          <w:b/>
          <w:bCs/>
          <w:sz w:val="26"/>
          <w:szCs w:val="26"/>
          <w:rtl/>
        </w:rPr>
      </w:pPr>
      <w:bookmarkStart w:id="66" w:name="_Toc401423075"/>
      <w:bookmarkStart w:id="67" w:name="_Toc404061657"/>
      <w:bookmarkStart w:id="68" w:name="_Toc404726257"/>
      <w:bookmarkStart w:id="69" w:name="_Toc404752344"/>
      <w:r w:rsidRPr="00D627DD">
        <w:rPr>
          <w:rFonts w:ascii="Cambria" w:eastAsia="Times New Roman" w:hAnsi="Cambria" w:cs="B Nazanin" w:hint="cs"/>
          <w:b/>
          <w:bCs/>
          <w:sz w:val="26"/>
          <w:szCs w:val="26"/>
          <w:rtl/>
        </w:rPr>
        <w:t>2-1-4. چسبندگی هزینه و انگیزه</w:t>
      </w:r>
      <w:r w:rsidRPr="00D627DD">
        <w:rPr>
          <w:rFonts w:ascii="Cambria" w:eastAsia="Times New Roman" w:hAnsi="Cambria" w:cs="B Nazanin" w:hint="cs"/>
          <w:b/>
          <w:bCs/>
          <w:sz w:val="26"/>
          <w:szCs w:val="26"/>
          <w:rtl/>
        </w:rPr>
        <w:softHyphen/>
        <w:t>های مدیریت سود</w:t>
      </w:r>
      <w:bookmarkEnd w:id="66"/>
      <w:bookmarkEnd w:id="67"/>
      <w:bookmarkEnd w:id="68"/>
      <w:bookmarkEnd w:id="69"/>
    </w:p>
    <w:p w:rsidR="00D627DD" w:rsidRPr="00D627DD" w:rsidRDefault="00D627DD" w:rsidP="00D627DD">
      <w:pPr>
        <w:spacing w:before="240"/>
        <w:ind w:firstLine="284"/>
        <w:jc w:val="both"/>
        <w:rPr>
          <w:rFonts w:ascii="Calibri" w:eastAsia="Calibri" w:hAnsi="Calibri" w:cs="B Nazanin"/>
          <w:sz w:val="24"/>
          <w:szCs w:val="24"/>
          <w:rtl/>
        </w:rPr>
      </w:pPr>
      <w:bookmarkStart w:id="70" w:name="_Toc401423076"/>
      <w:r w:rsidRPr="00D627DD">
        <w:rPr>
          <w:rFonts w:ascii="Arial" w:eastAsia="Calibri" w:hAnsi="Arial" w:cs="B Nazanin" w:hint="cs"/>
          <w:sz w:val="24"/>
          <w:szCs w:val="24"/>
          <w:rtl/>
          <w:lang w:bidi="ar-SA"/>
        </w:rPr>
        <w:t>با</w:t>
      </w:r>
      <w:r w:rsidRPr="00D627DD">
        <w:rPr>
          <w:rFonts w:ascii="Vani" w:eastAsia="Calibri" w:hAnsi="Vani" w:cs="B Nazanin" w:hint="cs"/>
          <w:sz w:val="24"/>
          <w:szCs w:val="24"/>
          <w:rtl/>
          <w:lang w:bidi="ar-SA"/>
        </w:rPr>
        <w:t xml:space="preserve"> </w:t>
      </w:r>
      <w:r w:rsidRPr="00D627DD">
        <w:rPr>
          <w:rFonts w:ascii="Arial" w:eastAsia="Calibri" w:hAnsi="Arial" w:cs="B Nazanin" w:hint="cs"/>
          <w:sz w:val="24"/>
          <w:szCs w:val="24"/>
          <w:rtl/>
          <w:lang w:bidi="ar-SA"/>
        </w:rPr>
        <w:t>مطالعه</w:t>
      </w:r>
      <w:r w:rsidRPr="00D627DD">
        <w:rPr>
          <w:rFonts w:ascii="Vani" w:eastAsia="Calibri" w:hAnsi="Vani" w:cs="B Nazanin" w:hint="cs"/>
          <w:sz w:val="24"/>
          <w:szCs w:val="24"/>
          <w:rtl/>
          <w:lang w:bidi="ar-SA"/>
        </w:rPr>
        <w:t xml:space="preserve"> </w:t>
      </w:r>
      <w:r w:rsidRPr="00D627DD">
        <w:rPr>
          <w:rFonts w:ascii="Arial" w:eastAsia="Calibri" w:hAnsi="Arial" w:cs="B Nazanin" w:hint="cs"/>
          <w:sz w:val="24"/>
          <w:szCs w:val="24"/>
          <w:rtl/>
          <w:lang w:bidi="ar-SA"/>
        </w:rPr>
        <w:t>پیشینه‌ی</w:t>
      </w:r>
      <w:r w:rsidRPr="00D627DD">
        <w:rPr>
          <w:rFonts w:ascii="Vani" w:eastAsia="Calibri" w:hAnsi="Vani" w:cs="B Nazanin" w:hint="cs"/>
          <w:sz w:val="24"/>
          <w:szCs w:val="24"/>
          <w:rtl/>
          <w:lang w:bidi="ar-SA"/>
        </w:rPr>
        <w:t xml:space="preserve"> </w:t>
      </w:r>
      <w:r w:rsidRPr="00D627DD">
        <w:rPr>
          <w:rFonts w:ascii="Arial" w:eastAsia="Calibri" w:hAnsi="Arial" w:cs="B Nazanin" w:hint="cs"/>
          <w:sz w:val="24"/>
          <w:szCs w:val="24"/>
          <w:rtl/>
          <w:lang w:bidi="ar-SA"/>
        </w:rPr>
        <w:t>تحقیق</w:t>
      </w:r>
      <w:r w:rsidRPr="00D627DD">
        <w:rPr>
          <w:rFonts w:ascii="Vani" w:eastAsia="Calibri" w:hAnsi="Vani" w:cs="B Nazanin" w:hint="cs"/>
          <w:sz w:val="24"/>
          <w:szCs w:val="24"/>
          <w:rtl/>
          <w:lang w:bidi="ar-SA"/>
        </w:rPr>
        <w:t xml:space="preserve"> </w:t>
      </w:r>
      <w:r w:rsidRPr="00D627DD">
        <w:rPr>
          <w:rFonts w:ascii="Arial" w:eastAsia="Calibri" w:hAnsi="Arial" w:cs="B Nazanin" w:hint="cs"/>
          <w:sz w:val="24"/>
          <w:szCs w:val="24"/>
          <w:rtl/>
          <w:lang w:bidi="ar-SA"/>
        </w:rPr>
        <w:t xml:space="preserve">درمی‌یابیم که از سال 2003 تاکنون درباره چسبندگی هزینه و عوامل مؤثر بر آن تحقیقات بسیاری انجام شده است. </w:t>
      </w:r>
      <w:r w:rsidRPr="00D627DD">
        <w:rPr>
          <w:rFonts w:ascii="Calibri" w:eastAsia="Calibri" w:hAnsi="Calibri" w:cs="B Nazanin" w:hint="cs"/>
          <w:sz w:val="24"/>
          <w:szCs w:val="24"/>
          <w:rtl/>
        </w:rPr>
        <w:t>مفهوم چسبندگی هزینه</w:t>
      </w:r>
      <w:r w:rsidRPr="00D627DD">
        <w:rPr>
          <w:rFonts w:ascii="Calibri" w:eastAsia="Calibri" w:hAnsi="Calibri" w:cs="B Nazanin" w:hint="cs"/>
          <w:sz w:val="24"/>
          <w:szCs w:val="24"/>
          <w:rtl/>
        </w:rPr>
        <w:softHyphen/>
        <w:t>ها برای اولین بار در سال 2003 توسط آندرسون و همکاران مطرح شد. در این مقاله مدل اصلی چسبندگی هزینه</w:t>
      </w:r>
      <w:r w:rsidRPr="00D627DD">
        <w:rPr>
          <w:rFonts w:ascii="Calibri" w:eastAsia="Calibri" w:hAnsi="Calibri" w:cs="B Nazanin" w:hint="cs"/>
          <w:sz w:val="24"/>
          <w:szCs w:val="24"/>
          <w:rtl/>
        </w:rPr>
        <w:softHyphen/>
        <w:t>ها ارائه شد که در مقالات بعدی مورد استفاده دیگر پژوهشگران قرار گرفت. شواهد تجربی این تحقیق نشان می</w:t>
      </w:r>
      <w:r w:rsidRPr="00D627DD">
        <w:rPr>
          <w:rFonts w:ascii="Calibri" w:eastAsia="Calibri" w:hAnsi="Calibri" w:cs="B Nazanin" w:hint="cs"/>
          <w:sz w:val="24"/>
          <w:szCs w:val="24"/>
          <w:rtl/>
        </w:rPr>
        <w:softHyphen/>
        <w:t>دهد که سرعت افزایش در برخی از هزینه</w:t>
      </w:r>
      <w:r w:rsidRPr="00D627DD">
        <w:rPr>
          <w:rFonts w:ascii="Calibri" w:eastAsia="Calibri" w:hAnsi="Calibri" w:cs="B Nazanin" w:hint="cs"/>
          <w:sz w:val="24"/>
          <w:szCs w:val="24"/>
          <w:rtl/>
        </w:rPr>
        <w:softHyphen/>
        <w:t>ها در هنگام افزایش سطح فروش، بیشتر از سرعت کاهش در سطح هزینه</w:t>
      </w:r>
      <w:r w:rsidRPr="00D627DD">
        <w:rPr>
          <w:rFonts w:ascii="Calibri" w:eastAsia="Calibri" w:hAnsi="Calibri" w:cs="B Nazanin" w:hint="cs"/>
          <w:sz w:val="24"/>
          <w:szCs w:val="24"/>
          <w:rtl/>
        </w:rPr>
        <w:softHyphen/>
        <w:t>ها در هنکام کاهش سطح فروش است.</w:t>
      </w:r>
      <w:r w:rsidRPr="00D627DD">
        <w:rPr>
          <w:rFonts w:ascii="Calibri" w:eastAsia="Calibri" w:hAnsi="Calibri" w:cs="B Nazanin" w:hint="cs"/>
          <w:sz w:val="24"/>
          <w:szCs w:val="24"/>
          <w:rtl/>
          <w:lang w:bidi="ar-SA"/>
        </w:rPr>
        <w:t xml:space="preserve"> </w:t>
      </w:r>
      <w:r w:rsidRPr="00D627DD">
        <w:rPr>
          <w:rFonts w:ascii="Calibri" w:eastAsia="Calibri" w:hAnsi="Calibri" w:cs="B Nazanin" w:hint="cs"/>
          <w:sz w:val="24"/>
          <w:szCs w:val="24"/>
          <w:rtl/>
        </w:rPr>
        <w:t>در تحقیق دیگری از بنکر و همکاران در 2003 چسبندگی هزینه</w:t>
      </w:r>
      <w:r w:rsidRPr="00D627DD">
        <w:rPr>
          <w:rFonts w:ascii="Calibri" w:eastAsia="Calibri" w:hAnsi="Calibri" w:cs="B Nazanin" w:hint="cs"/>
          <w:sz w:val="24"/>
          <w:szCs w:val="24"/>
          <w:rtl/>
        </w:rPr>
        <w:softHyphen/>
        <w:t>های توزیع و فروش و عمومی و اداری تأیید شد. در تحقیقی از بالاکریشنان و همکاران در 2004 عنوان می</w:t>
      </w:r>
      <w:r w:rsidRPr="00D627DD">
        <w:rPr>
          <w:rFonts w:ascii="Calibri" w:eastAsia="Calibri" w:hAnsi="Calibri" w:cs="B Nazanin" w:hint="cs"/>
          <w:sz w:val="24"/>
          <w:szCs w:val="24"/>
          <w:rtl/>
        </w:rPr>
        <w:softHyphen/>
        <w:t>شود که این مدیریت یک شرکت است که ترجیح می</w:t>
      </w:r>
      <w:r w:rsidRPr="00D627DD">
        <w:rPr>
          <w:rFonts w:ascii="Calibri" w:eastAsia="Calibri" w:hAnsi="Calibri" w:cs="B Nazanin" w:hint="cs"/>
          <w:sz w:val="24"/>
          <w:szCs w:val="24"/>
          <w:rtl/>
        </w:rPr>
        <w:softHyphen/>
        <w:t>دهد در زمان افزایش سطح فعالیت، هزینه</w:t>
      </w:r>
      <w:r w:rsidRPr="00D627DD">
        <w:rPr>
          <w:rFonts w:ascii="Calibri" w:eastAsia="Calibri" w:hAnsi="Calibri" w:cs="B Nazanin" w:hint="cs"/>
          <w:sz w:val="24"/>
          <w:szCs w:val="24"/>
          <w:rtl/>
        </w:rPr>
        <w:softHyphen/>
        <w:t>ها را بالا ببرد اما در زمان کاهش فعالیت، مدیریت چندان علاقه</w:t>
      </w:r>
      <w:r w:rsidRPr="00D627DD">
        <w:rPr>
          <w:rFonts w:ascii="Calibri" w:eastAsia="Calibri" w:hAnsi="Calibri" w:cs="B Nazanin" w:hint="cs"/>
          <w:sz w:val="24"/>
          <w:szCs w:val="24"/>
          <w:rtl/>
        </w:rPr>
        <w:softHyphen/>
        <w:t>ی به کاهش هزینه</w:t>
      </w:r>
      <w:r w:rsidRPr="00D627DD">
        <w:rPr>
          <w:rFonts w:ascii="Calibri" w:eastAsia="Calibri" w:hAnsi="Calibri" w:cs="B Nazanin" w:hint="cs"/>
          <w:sz w:val="24"/>
          <w:szCs w:val="24"/>
          <w:rtl/>
        </w:rPr>
        <w:softHyphen/>
        <w:t>ها نشان نمی</w:t>
      </w:r>
      <w:r w:rsidRPr="00D627DD">
        <w:rPr>
          <w:rFonts w:ascii="Calibri" w:eastAsia="Calibri" w:hAnsi="Calibri" w:cs="B Nazanin" w:hint="cs"/>
          <w:sz w:val="24"/>
          <w:szCs w:val="24"/>
          <w:rtl/>
        </w:rPr>
        <w:softHyphen/>
        <w:t xml:space="preserve">دهد. </w:t>
      </w:r>
      <w:r w:rsidRPr="00D627DD">
        <w:rPr>
          <w:rFonts w:ascii="Calibri" w:eastAsia="Calibri" w:hAnsi="Calibri" w:cs="B Nazanin" w:hint="cs"/>
          <w:sz w:val="24"/>
          <w:szCs w:val="24"/>
          <w:rtl/>
          <w:lang w:bidi="ar-SA"/>
        </w:rPr>
        <w:t>همچنین،</w:t>
      </w:r>
      <w:r w:rsidRPr="00D627DD">
        <w:rPr>
          <w:rFonts w:ascii="Calibri" w:eastAsia="Calibri" w:hAnsi="Calibri" w:cs="B Nazanin" w:hint="cs"/>
          <w:sz w:val="20"/>
          <w:szCs w:val="24"/>
          <w:rtl/>
          <w:lang w:bidi="ar-SA"/>
        </w:rPr>
        <w:t xml:space="preserve"> نمازی و همکاران (1391)، در پژوهشی نشان دادند که </w:t>
      </w:r>
      <w:r w:rsidRPr="00D627DD">
        <w:rPr>
          <w:rFonts w:ascii="Calibri" w:eastAsia="Calibri" w:hAnsi="Calibri" w:cs="B Nazanin" w:hint="cs"/>
          <w:sz w:val="24"/>
          <w:szCs w:val="24"/>
          <w:rtl/>
        </w:rPr>
        <w:t>هزینه</w:t>
      </w:r>
      <w:r w:rsidRPr="00D627DD">
        <w:rPr>
          <w:rFonts w:ascii="Calibri" w:eastAsia="Calibri" w:hAnsi="Calibri" w:cs="B Nazanin" w:hint="cs"/>
          <w:sz w:val="24"/>
          <w:szCs w:val="24"/>
          <w:rtl/>
        </w:rPr>
        <w:softHyphen/>
        <w:t>های اداری، عمومی و فروش، بهای تمام شده و مجموع بهای تمام شده و هزینه</w:t>
      </w:r>
      <w:r w:rsidRPr="00D627DD">
        <w:rPr>
          <w:rFonts w:ascii="Calibri" w:eastAsia="Calibri" w:hAnsi="Calibri" w:cs="B Nazanin" w:hint="cs"/>
          <w:sz w:val="24"/>
          <w:szCs w:val="24"/>
          <w:rtl/>
        </w:rPr>
        <w:softHyphen/>
        <w:t xml:space="preserve">های اداری، عمومی و فروش </w:t>
      </w:r>
      <w:r w:rsidRPr="00D627DD">
        <w:rPr>
          <w:rFonts w:ascii="Calibri" w:eastAsia="Calibri" w:hAnsi="Calibri" w:cs="B Nazanin" w:hint="cs"/>
          <w:sz w:val="24"/>
          <w:szCs w:val="24"/>
          <w:rtl/>
          <w:lang w:bidi="ar-SA"/>
        </w:rPr>
        <w:t xml:space="preserve">چسبنده هستند. </w:t>
      </w:r>
    </w:p>
    <w:p w:rsidR="00D627DD" w:rsidRPr="00D627DD" w:rsidRDefault="00D627DD" w:rsidP="00D627DD">
      <w:pPr>
        <w:spacing w:before="240"/>
        <w:ind w:firstLine="284"/>
        <w:jc w:val="both"/>
        <w:rPr>
          <w:rFonts w:ascii="Calibri" w:eastAsia="Calibri" w:hAnsi="Calibri" w:cs="B Nazanin"/>
          <w:sz w:val="24"/>
          <w:szCs w:val="24"/>
          <w:rtl/>
          <w:lang w:bidi="ar-SA"/>
        </w:rPr>
      </w:pPr>
      <w:r w:rsidRPr="00D627DD">
        <w:rPr>
          <w:rFonts w:ascii="Calibri" w:eastAsia="Calibri" w:hAnsi="Calibri" w:cs="B Nazanin" w:hint="cs"/>
          <w:sz w:val="24"/>
          <w:szCs w:val="24"/>
          <w:rtl/>
          <w:lang w:bidi="ar-SA"/>
        </w:rPr>
        <w:t xml:space="preserve"> نظریه</w:t>
      </w:r>
      <w:r w:rsidRPr="00D627DD">
        <w:rPr>
          <w:rFonts w:ascii="Calibri" w:eastAsia="Calibri" w:hAnsi="Calibri" w:cs="B Nazanin" w:hint="cs"/>
          <w:sz w:val="24"/>
          <w:szCs w:val="24"/>
          <w:rtl/>
          <w:lang w:bidi="ar-SA"/>
        </w:rPr>
        <w:softHyphen/>
        <w:t>های متفاوتی درباره چسبندگی هزینه</w:t>
      </w:r>
      <w:r w:rsidRPr="00D627DD">
        <w:rPr>
          <w:rFonts w:ascii="Calibri" w:eastAsia="Calibri" w:hAnsi="Calibri" w:cs="B Nazanin" w:hint="cs"/>
          <w:sz w:val="24"/>
          <w:szCs w:val="24"/>
          <w:rtl/>
          <w:lang w:bidi="ar-SA"/>
        </w:rPr>
        <w:softHyphen/>
        <w:t>ها مطرح شده است که از آن جمله می</w:t>
      </w:r>
      <w:r w:rsidRPr="00D627DD">
        <w:rPr>
          <w:rFonts w:ascii="Calibri" w:eastAsia="Calibri" w:hAnsi="Calibri" w:cs="B Nazanin" w:hint="cs"/>
          <w:sz w:val="24"/>
          <w:szCs w:val="24"/>
          <w:rtl/>
          <w:lang w:bidi="ar-SA"/>
        </w:rPr>
        <w:softHyphen/>
        <w:t>توان تمایل مدیریت در حفظ ظرفیت منابع در دوره</w:t>
      </w:r>
      <w:r w:rsidRPr="00D627DD">
        <w:rPr>
          <w:rFonts w:ascii="Calibri" w:eastAsia="Calibri" w:hAnsi="Calibri" w:cs="B Nazanin" w:hint="cs"/>
          <w:sz w:val="24"/>
          <w:szCs w:val="24"/>
          <w:rtl/>
          <w:lang w:bidi="ar-SA"/>
        </w:rPr>
        <w:softHyphen/>
        <w:t>های کاهش درآمد، به دلیل عدم تمایل به تحمل هزینه</w:t>
      </w:r>
      <w:r w:rsidRPr="00D627DD">
        <w:rPr>
          <w:rFonts w:ascii="Calibri" w:eastAsia="Calibri" w:hAnsi="Calibri" w:cs="B Nazanin" w:hint="cs"/>
          <w:sz w:val="24"/>
          <w:szCs w:val="24"/>
          <w:rtl/>
          <w:lang w:bidi="ar-SA"/>
        </w:rPr>
        <w:softHyphen/>
        <w:t xml:space="preserve">های تعدیل منابع و تعدیل مجدد منابع را بیان کرد. </w:t>
      </w:r>
      <w:r w:rsidRPr="00D627DD">
        <w:rPr>
          <w:rFonts w:ascii="Calibri" w:eastAsia="Calibri" w:hAnsi="Calibri" w:cs="B Nazanin" w:hint="cs"/>
          <w:sz w:val="24"/>
          <w:szCs w:val="24"/>
          <w:rtl/>
          <w:lang w:bidi="ar-SA"/>
        </w:rPr>
        <w:lastRenderedPageBreak/>
        <w:t>آندرسون (2003) و گروهی از پژوهشگران نظیر چن (2008) و مدیروس (2004) چنین پدیده</w:t>
      </w:r>
      <w:r w:rsidRPr="00D627DD">
        <w:rPr>
          <w:rFonts w:ascii="Calibri" w:eastAsia="Calibri" w:hAnsi="Calibri" w:cs="B Nazanin" w:hint="cs"/>
          <w:sz w:val="24"/>
          <w:szCs w:val="24"/>
          <w:rtl/>
          <w:lang w:bidi="ar-SA"/>
        </w:rPr>
        <w:softHyphen/>
        <w:t>ای را از دیدگاه نظریه</w:t>
      </w:r>
      <w:r w:rsidRPr="00D627DD">
        <w:rPr>
          <w:rFonts w:ascii="Calibri" w:eastAsia="Calibri" w:hAnsi="Calibri" w:cs="B Nazanin" w:hint="cs"/>
          <w:sz w:val="24"/>
          <w:szCs w:val="24"/>
          <w:rtl/>
          <w:lang w:bidi="ar-SA"/>
        </w:rPr>
        <w:softHyphen/>
        <w:t>ی نمایندگی و انگیزه</w:t>
      </w:r>
      <w:r w:rsidRPr="00D627DD">
        <w:rPr>
          <w:rFonts w:ascii="Calibri" w:eastAsia="Calibri" w:hAnsi="Calibri" w:cs="B Nazanin" w:hint="cs"/>
          <w:sz w:val="24"/>
          <w:szCs w:val="24"/>
          <w:rtl/>
          <w:lang w:bidi="ar-SA"/>
        </w:rPr>
        <w:softHyphen/>
        <w:t>های شخصی مدیران در حفظ سطح ظرفیت تولیدی در دوره</w:t>
      </w:r>
      <w:r w:rsidRPr="00D627DD">
        <w:rPr>
          <w:rFonts w:ascii="Calibri" w:eastAsia="Calibri" w:hAnsi="Calibri" w:cs="B Nazanin" w:hint="cs"/>
          <w:sz w:val="24"/>
          <w:szCs w:val="24"/>
          <w:rtl/>
          <w:lang w:bidi="ar-SA"/>
        </w:rPr>
        <w:softHyphen/>
        <w:t>های کاهش درآمد تحلیل کرده</w:t>
      </w:r>
      <w:r w:rsidRPr="00D627DD">
        <w:rPr>
          <w:rFonts w:ascii="Calibri" w:eastAsia="Calibri" w:hAnsi="Calibri" w:cs="B Nazanin" w:hint="cs"/>
          <w:sz w:val="24"/>
          <w:szCs w:val="24"/>
          <w:rtl/>
          <w:lang w:bidi="ar-SA"/>
        </w:rPr>
        <w:softHyphen/>
        <w:t>اند. اخیراً یاسوکاتا و کاجیوارا  (2011) نیز دو نظریه</w:t>
      </w:r>
      <w:r w:rsidRPr="00D627DD">
        <w:rPr>
          <w:rFonts w:ascii="Calibri" w:eastAsia="Calibri" w:hAnsi="Calibri" w:cs="B Nazanin" w:hint="cs"/>
          <w:sz w:val="24"/>
          <w:szCs w:val="24"/>
          <w:rtl/>
          <w:lang w:bidi="ar-SA"/>
        </w:rPr>
        <w:softHyphen/>
        <w:t>ی «تصمیمات سنجیده» و «تأخیر در تعدیل هزینه» را درباره وقوع پدیده</w:t>
      </w:r>
      <w:r w:rsidRPr="00D627DD">
        <w:rPr>
          <w:rFonts w:ascii="Calibri" w:eastAsia="Calibri" w:hAnsi="Calibri" w:cs="B Nazanin" w:hint="cs"/>
          <w:sz w:val="24"/>
          <w:szCs w:val="24"/>
          <w:rtl/>
          <w:lang w:bidi="ar-SA"/>
        </w:rPr>
        <w:softHyphen/>
        <w:t>ی چسبندگی هزینه مطرح کرده</w:t>
      </w:r>
      <w:r w:rsidRPr="00D627DD">
        <w:rPr>
          <w:rFonts w:ascii="Calibri" w:eastAsia="Calibri" w:hAnsi="Calibri" w:cs="B Nazanin" w:hint="cs"/>
          <w:sz w:val="24"/>
          <w:szCs w:val="24"/>
          <w:rtl/>
          <w:lang w:bidi="ar-SA"/>
        </w:rPr>
        <w:softHyphen/>
        <w:t xml:space="preserve">اند. </w:t>
      </w:r>
    </w:p>
    <w:p w:rsidR="00D627DD" w:rsidRPr="00D627DD" w:rsidRDefault="00D627DD" w:rsidP="00D627DD">
      <w:pPr>
        <w:spacing w:before="240"/>
        <w:ind w:firstLine="284"/>
        <w:jc w:val="both"/>
        <w:rPr>
          <w:rFonts w:ascii="Calibri" w:eastAsia="Calibri" w:hAnsi="Calibri" w:cs="B Nazanin"/>
          <w:sz w:val="20"/>
          <w:szCs w:val="24"/>
          <w:rtl/>
        </w:rPr>
      </w:pPr>
      <w:r w:rsidRPr="00D627DD">
        <w:rPr>
          <w:rFonts w:ascii="Calibri" w:eastAsia="Calibri" w:hAnsi="Calibri" w:cs="B Nazanin" w:hint="cs"/>
          <w:sz w:val="24"/>
          <w:szCs w:val="24"/>
          <w:rtl/>
        </w:rPr>
        <w:t>هنگام نوسان سطح تقاضا و نتیجتاً سطح فروش، مدیر شرکت بر اساس برخی ملاحضات مانند چشم</w:t>
      </w:r>
      <w:r w:rsidRPr="00D627DD">
        <w:rPr>
          <w:rFonts w:ascii="Calibri" w:eastAsia="Calibri" w:hAnsi="Calibri" w:cs="B Nazanin" w:hint="cs"/>
          <w:sz w:val="24"/>
          <w:szCs w:val="24"/>
          <w:rtl/>
        </w:rPr>
        <w:softHyphen/>
        <w:t>انداز بلندمدت از فروش و موقعیت شرکت، و یا حتی به دلایل شخصی که ناشی از مشکلات نمایندگی است، در مورد چگونگی پاسخ هزینه</w:t>
      </w:r>
      <w:r w:rsidRPr="00D627DD">
        <w:rPr>
          <w:rFonts w:ascii="Calibri" w:eastAsia="Calibri" w:hAnsi="Calibri" w:cs="B Nazanin" w:hint="cs"/>
          <w:sz w:val="24"/>
          <w:szCs w:val="24"/>
          <w:rtl/>
        </w:rPr>
        <w:softHyphen/>
        <w:t>ها در مقابل این نوسان، تصمیمات سنجیده اتخاذ می</w:t>
      </w:r>
      <w:r w:rsidRPr="00D627DD">
        <w:rPr>
          <w:rFonts w:ascii="Calibri" w:eastAsia="Calibri" w:hAnsi="Calibri" w:cs="B Nazanin" w:hint="cs"/>
          <w:sz w:val="24"/>
          <w:szCs w:val="24"/>
          <w:rtl/>
        </w:rPr>
        <w:softHyphen/>
        <w:t>کند. و همین تصمیمات سنجیده می</w:t>
      </w:r>
      <w:r w:rsidRPr="00D627DD">
        <w:rPr>
          <w:rFonts w:ascii="Calibri" w:eastAsia="Calibri" w:hAnsi="Calibri" w:cs="B Nazanin"/>
          <w:sz w:val="24"/>
          <w:szCs w:val="24"/>
          <w:rtl/>
        </w:rPr>
        <w:softHyphen/>
      </w:r>
      <w:r w:rsidRPr="00D627DD">
        <w:rPr>
          <w:rFonts w:ascii="Calibri" w:eastAsia="Calibri" w:hAnsi="Calibri" w:cs="B Nazanin" w:hint="cs"/>
          <w:sz w:val="24"/>
          <w:szCs w:val="24"/>
          <w:rtl/>
        </w:rPr>
        <w:t>تواند رفتار هزینه</w:t>
      </w:r>
      <w:r w:rsidRPr="00D627DD">
        <w:rPr>
          <w:rFonts w:ascii="Calibri" w:eastAsia="Calibri" w:hAnsi="Calibri" w:cs="B Nazanin" w:hint="cs"/>
          <w:sz w:val="24"/>
          <w:szCs w:val="24"/>
          <w:rtl/>
        </w:rPr>
        <w:softHyphen/>
        <w:t>ها را نسبت به نوسان سطح فروش نامتقارن کند و به عبارت دیگر باعث ایجاد چسبندگی هزینه شود</w:t>
      </w:r>
      <w:r w:rsidRPr="00D627DD">
        <w:rPr>
          <w:rFonts w:ascii="Calibri" w:eastAsia="Calibri" w:hAnsi="Calibri" w:cs="B Nazanin" w:hint="cs"/>
          <w:sz w:val="20"/>
          <w:szCs w:val="24"/>
          <w:rtl/>
        </w:rPr>
        <w:t>. از طرفی در موقعیت کاهش سطح فروش، به علت قرار گرفتن شرکت در شرایط نامطلوب اقتصادی، مدیران آن تحت فشار مضاعف خواهند بود، زیرا برای حفظ موقعیت شغلی خود و مزایایی مانند پادش باید تلاش کند تا تصویر مناسب</w:t>
      </w:r>
      <w:r w:rsidRPr="00D627DD">
        <w:rPr>
          <w:rFonts w:ascii="Calibri" w:eastAsia="Calibri" w:hAnsi="Calibri" w:cs="B Nazanin" w:hint="cs"/>
          <w:sz w:val="20"/>
          <w:szCs w:val="24"/>
          <w:rtl/>
        </w:rPr>
        <w:softHyphen/>
        <w:t>تری از عملکرد شرکت برای ذی</w:t>
      </w:r>
      <w:r w:rsidRPr="00D627DD">
        <w:rPr>
          <w:rFonts w:ascii="Calibri" w:eastAsia="Calibri" w:hAnsi="Calibri" w:cs="B Nazanin" w:hint="cs"/>
          <w:sz w:val="20"/>
          <w:szCs w:val="24"/>
          <w:rtl/>
        </w:rPr>
        <w:softHyphen/>
        <w:t>نفعان ارائه دهد. یکی از اقلامی که بیشتر مورد توجه ذی</w:t>
      </w:r>
      <w:r w:rsidRPr="00D627DD">
        <w:rPr>
          <w:rFonts w:ascii="Calibri" w:eastAsia="Calibri" w:hAnsi="Calibri" w:cs="B Nazanin" w:hint="cs"/>
          <w:sz w:val="20"/>
          <w:szCs w:val="24"/>
          <w:rtl/>
        </w:rPr>
        <w:softHyphen/>
        <w:t>نفعان است و مدیر می</w:t>
      </w:r>
      <w:r w:rsidRPr="00D627DD">
        <w:rPr>
          <w:rFonts w:ascii="Calibri" w:eastAsia="Calibri" w:hAnsi="Calibri" w:cs="B Nazanin" w:hint="cs"/>
          <w:sz w:val="20"/>
          <w:szCs w:val="24"/>
          <w:rtl/>
        </w:rPr>
        <w:softHyphen/>
        <w:t>تواند از طریق دستکاری آن تصویر بهتری را از عملکرد خود به آن</w:t>
      </w:r>
      <w:r w:rsidRPr="00D627DD">
        <w:rPr>
          <w:rFonts w:ascii="Calibri" w:eastAsia="Calibri" w:hAnsi="Calibri" w:cs="B Nazanin" w:hint="cs"/>
          <w:sz w:val="20"/>
          <w:szCs w:val="24"/>
          <w:rtl/>
        </w:rPr>
        <w:softHyphen/>
        <w:t>ها نمایش دهد، سود گزارش شده در صورت سود و زیان است. در چنین شرایطی مدیر شرکت تلاش می</w:t>
      </w:r>
      <w:r w:rsidRPr="00D627DD">
        <w:rPr>
          <w:rFonts w:ascii="Calibri" w:eastAsia="Calibri" w:hAnsi="Calibri" w:cs="B Nazanin" w:hint="cs"/>
          <w:sz w:val="20"/>
          <w:szCs w:val="24"/>
          <w:rtl/>
        </w:rPr>
        <w:softHyphen/>
        <w:t>کند از زیان و یا کاهش سود جلوگیری کنند. بنابراین به مدیریت سود روی می</w:t>
      </w:r>
      <w:r w:rsidRPr="00D627DD">
        <w:rPr>
          <w:rFonts w:ascii="Calibri" w:eastAsia="Calibri" w:hAnsi="Calibri" w:cs="B Nazanin"/>
          <w:sz w:val="20"/>
          <w:szCs w:val="24"/>
          <w:rtl/>
        </w:rPr>
        <w:softHyphen/>
      </w:r>
      <w:r w:rsidRPr="00D627DD">
        <w:rPr>
          <w:rFonts w:ascii="Calibri" w:eastAsia="Calibri" w:hAnsi="Calibri" w:cs="B Nazanin" w:hint="cs"/>
          <w:sz w:val="20"/>
          <w:szCs w:val="24"/>
          <w:rtl/>
        </w:rPr>
        <w:t xml:space="preserve">آورد تا به هدف سود موردنظر دست یابند. </w:t>
      </w:r>
    </w:p>
    <w:p w:rsidR="00D627DD" w:rsidRPr="00D627DD" w:rsidRDefault="00D627DD" w:rsidP="00D627DD">
      <w:pPr>
        <w:spacing w:before="240"/>
        <w:ind w:firstLine="284"/>
        <w:jc w:val="both"/>
        <w:rPr>
          <w:rFonts w:ascii="Calibri" w:eastAsia="Calibri" w:hAnsi="Calibri" w:cs="B Nazanin"/>
          <w:sz w:val="20"/>
          <w:szCs w:val="24"/>
          <w:rtl/>
        </w:rPr>
      </w:pPr>
      <w:r w:rsidRPr="00D627DD">
        <w:rPr>
          <w:rFonts w:ascii="Calibri" w:eastAsia="Calibri" w:hAnsi="Calibri" w:cs="B Nazanin" w:hint="cs"/>
          <w:sz w:val="20"/>
          <w:szCs w:val="24"/>
          <w:rtl/>
        </w:rPr>
        <w:t>سود را می</w:t>
      </w:r>
      <w:r w:rsidRPr="00D627DD">
        <w:rPr>
          <w:rFonts w:ascii="Calibri" w:eastAsia="Calibri" w:hAnsi="Calibri" w:cs="B Nazanin" w:hint="cs"/>
          <w:sz w:val="20"/>
          <w:szCs w:val="24"/>
          <w:rtl/>
        </w:rPr>
        <w:softHyphen/>
        <w:t>توان به دو روش مدیریت کرد. روش اول، از طریق اقلام تعهدی اختیاری در چارچوب اصول پذیرفته</w:t>
      </w:r>
      <w:r w:rsidRPr="00D627DD">
        <w:rPr>
          <w:rFonts w:ascii="Calibri" w:eastAsia="Calibri" w:hAnsi="Calibri" w:cs="B Nazanin" w:hint="cs"/>
          <w:sz w:val="20"/>
          <w:szCs w:val="24"/>
          <w:rtl/>
        </w:rPr>
        <w:softHyphen/>
        <w:t>شده حسابداری و روش دوم، از طریق دستکاری فعالیت</w:t>
      </w:r>
      <w:r w:rsidRPr="00D627DD">
        <w:rPr>
          <w:rFonts w:ascii="Calibri" w:eastAsia="Calibri" w:hAnsi="Calibri" w:cs="B Nazanin" w:hint="cs"/>
          <w:sz w:val="20"/>
          <w:szCs w:val="24"/>
          <w:rtl/>
        </w:rPr>
        <w:softHyphen/>
        <w:t>های واقعی؛ سه روش متداول برای مدیریت واقعی سود عبارتند از: دستکاری فروش، تولید و هزینه</w:t>
      </w:r>
      <w:r w:rsidRPr="00D627DD">
        <w:rPr>
          <w:rFonts w:ascii="Calibri" w:eastAsia="Calibri" w:hAnsi="Calibri" w:cs="B Nazanin" w:hint="cs"/>
          <w:sz w:val="20"/>
          <w:szCs w:val="24"/>
          <w:rtl/>
        </w:rPr>
        <w:softHyphen/>
        <w:t>های اختیاری. در روش سوم که دستکاری هزینه</w:t>
      </w:r>
      <w:r w:rsidRPr="00D627DD">
        <w:rPr>
          <w:rFonts w:ascii="Calibri" w:eastAsia="Calibri" w:hAnsi="Calibri" w:cs="B Nazanin" w:hint="cs"/>
          <w:sz w:val="20"/>
          <w:szCs w:val="24"/>
          <w:rtl/>
        </w:rPr>
        <w:softHyphen/>
        <w:t>های اختیاری است، مدیران هزینه</w:t>
      </w:r>
      <w:r w:rsidRPr="00D627DD">
        <w:rPr>
          <w:rFonts w:ascii="Calibri" w:eastAsia="Calibri" w:hAnsi="Calibri" w:cs="B Nazanin" w:hint="cs"/>
          <w:sz w:val="20"/>
          <w:szCs w:val="24"/>
          <w:rtl/>
        </w:rPr>
        <w:softHyphen/>
        <w:t>های گزارش شده را با کاهش مخارج اختیاری، کاهش داده و به این ترتیب سود را افزایش می</w:t>
      </w:r>
      <w:r w:rsidRPr="00D627DD">
        <w:rPr>
          <w:rFonts w:ascii="Calibri" w:eastAsia="Calibri" w:hAnsi="Calibri" w:cs="B Nazanin" w:hint="cs"/>
          <w:sz w:val="20"/>
          <w:szCs w:val="24"/>
          <w:rtl/>
        </w:rPr>
        <w:softHyphen/>
        <w:t>دهند. این کار به ویژه زمانی رخ می</w:t>
      </w:r>
      <w:r w:rsidRPr="00D627DD">
        <w:rPr>
          <w:rFonts w:ascii="Calibri" w:eastAsia="Calibri" w:hAnsi="Calibri" w:cs="B Nazanin" w:hint="cs"/>
          <w:sz w:val="20"/>
          <w:szCs w:val="24"/>
          <w:rtl/>
        </w:rPr>
        <w:softHyphen/>
        <w:t>دهد که چنین مخارجی موجب کسب درآمد و سود فوری نشود. با کاهش سطح فروش و پدیدار شدن منابع و هزینه</w:t>
      </w:r>
      <w:r w:rsidRPr="00D627DD">
        <w:rPr>
          <w:rFonts w:ascii="Calibri" w:eastAsia="Calibri" w:hAnsi="Calibri" w:cs="B Nazanin" w:hint="cs"/>
          <w:sz w:val="20"/>
          <w:szCs w:val="24"/>
          <w:rtl/>
        </w:rPr>
        <w:softHyphen/>
        <w:t>هایی که سود و منافع فوری برای شرکت ایجاد نمی</w:t>
      </w:r>
      <w:r w:rsidRPr="00D627DD">
        <w:rPr>
          <w:rFonts w:ascii="Calibri" w:eastAsia="Calibri" w:hAnsi="Calibri" w:cs="B Nazanin" w:hint="cs"/>
          <w:sz w:val="20"/>
          <w:szCs w:val="24"/>
          <w:rtl/>
        </w:rPr>
        <w:softHyphen/>
        <w:t>کند احتمال می</w:t>
      </w:r>
      <w:r w:rsidRPr="00D627DD">
        <w:rPr>
          <w:rFonts w:ascii="Calibri" w:eastAsia="Calibri" w:hAnsi="Calibri" w:cs="B Nazanin" w:hint="cs"/>
          <w:sz w:val="20"/>
          <w:szCs w:val="24"/>
          <w:rtl/>
        </w:rPr>
        <w:softHyphen/>
        <w:t>رود که مدیر شرکت، جهت رسیدن به اهداف سود، حذف یا تعدیل این منابع را تسریع ببخشد. اگر مدیر چنین تصمیمی در مورد منابع بلااستفاده شرکت اتخاذ کند، باعث می</w:t>
      </w:r>
      <w:r w:rsidRPr="00D627DD">
        <w:rPr>
          <w:rFonts w:ascii="Calibri" w:eastAsia="Calibri" w:hAnsi="Calibri" w:cs="B Nazanin"/>
          <w:sz w:val="20"/>
          <w:szCs w:val="24"/>
          <w:rtl/>
        </w:rPr>
        <w:softHyphen/>
      </w:r>
      <w:r w:rsidRPr="00D627DD">
        <w:rPr>
          <w:rFonts w:ascii="Calibri" w:eastAsia="Calibri" w:hAnsi="Calibri" w:cs="B Nazanin" w:hint="cs"/>
          <w:sz w:val="20"/>
          <w:szCs w:val="24"/>
          <w:rtl/>
        </w:rPr>
        <w:t>شود هزینه</w:t>
      </w:r>
      <w:r w:rsidRPr="00D627DD">
        <w:rPr>
          <w:rFonts w:ascii="Calibri" w:eastAsia="Calibri" w:hAnsi="Calibri" w:cs="B Nazanin"/>
          <w:sz w:val="20"/>
          <w:szCs w:val="24"/>
          <w:rtl/>
        </w:rPr>
        <w:softHyphen/>
      </w:r>
      <w:r w:rsidRPr="00D627DD">
        <w:rPr>
          <w:rFonts w:ascii="Calibri" w:eastAsia="Calibri" w:hAnsi="Calibri" w:cs="B Nazanin" w:hint="cs"/>
          <w:sz w:val="20"/>
          <w:szCs w:val="24"/>
          <w:rtl/>
        </w:rPr>
        <w:t>ها با کاهش سطح فروش سریع</w:t>
      </w:r>
      <w:r w:rsidRPr="00D627DD">
        <w:rPr>
          <w:rFonts w:ascii="Calibri" w:eastAsia="Calibri" w:hAnsi="Calibri" w:cs="B Nazanin"/>
          <w:sz w:val="20"/>
          <w:szCs w:val="24"/>
          <w:rtl/>
        </w:rPr>
        <w:softHyphen/>
      </w:r>
      <w:r w:rsidRPr="00D627DD">
        <w:rPr>
          <w:rFonts w:ascii="Calibri" w:eastAsia="Calibri" w:hAnsi="Calibri" w:cs="B Nazanin" w:hint="cs"/>
          <w:sz w:val="20"/>
          <w:szCs w:val="24"/>
          <w:rtl/>
        </w:rPr>
        <w:t>تر کاهش یابند و نتیجتاً چسبندگی هزینه</w:t>
      </w:r>
      <w:r w:rsidRPr="00D627DD">
        <w:rPr>
          <w:rFonts w:ascii="Calibri" w:eastAsia="Calibri" w:hAnsi="Calibri" w:cs="B Nazanin"/>
          <w:sz w:val="20"/>
          <w:szCs w:val="24"/>
          <w:rtl/>
        </w:rPr>
        <w:softHyphen/>
      </w:r>
      <w:r w:rsidRPr="00D627DD">
        <w:rPr>
          <w:rFonts w:ascii="Calibri" w:eastAsia="Calibri" w:hAnsi="Calibri" w:cs="B Nazanin" w:hint="cs"/>
          <w:sz w:val="20"/>
          <w:szCs w:val="24"/>
          <w:rtl/>
        </w:rPr>
        <w:t xml:space="preserve">ها کاهش یافته و یا حذف شود. </w:t>
      </w:r>
    </w:p>
    <w:p w:rsidR="00D627DD" w:rsidRPr="00D627DD" w:rsidRDefault="00D627DD" w:rsidP="00D627DD">
      <w:pPr>
        <w:ind w:firstLine="284"/>
        <w:jc w:val="both"/>
        <w:rPr>
          <w:rFonts w:ascii="Calibri" w:eastAsia="Calibri" w:hAnsi="Calibri" w:cs="B Nazanin"/>
          <w:szCs w:val="28"/>
        </w:rPr>
      </w:pPr>
      <w:r w:rsidRPr="00D627DD">
        <w:rPr>
          <w:rFonts w:ascii="Calibri" w:eastAsia="Calibri" w:hAnsi="Calibri" w:cs="B Nazanin" w:hint="cs"/>
          <w:sz w:val="24"/>
          <w:szCs w:val="24"/>
          <w:rtl/>
        </w:rPr>
        <w:t>در این پژوهش</w:t>
      </w:r>
      <w:r w:rsidRPr="00D627DD">
        <w:rPr>
          <w:rFonts w:ascii="Calibri" w:eastAsia="Calibri" w:hAnsi="Calibri" w:cs="B Nazanin" w:hint="cs"/>
          <w:sz w:val="24"/>
          <w:szCs w:val="24"/>
          <w:rtl/>
          <w:lang w:bidi="ar-SA"/>
        </w:rPr>
        <w:t>،</w:t>
      </w:r>
      <w:r w:rsidRPr="00D627DD">
        <w:rPr>
          <w:rFonts w:ascii="Calibri" w:eastAsia="Calibri" w:hAnsi="Calibri" w:cs="B Nazanin" w:hint="cs"/>
          <w:sz w:val="20"/>
          <w:szCs w:val="24"/>
          <w:rtl/>
        </w:rPr>
        <w:t xml:space="preserve"> به بررسی این موضوع می</w:t>
      </w:r>
      <w:r w:rsidRPr="00D627DD">
        <w:rPr>
          <w:rFonts w:ascii="Calibri" w:eastAsia="Calibri" w:hAnsi="Calibri" w:cs="B Nazanin" w:hint="cs"/>
          <w:sz w:val="20"/>
          <w:szCs w:val="24"/>
          <w:rtl/>
        </w:rPr>
        <w:softHyphen/>
        <w:t>پردازیم که برخی از تصمیمات سنجیده</w:t>
      </w:r>
      <w:r w:rsidRPr="00D627DD">
        <w:rPr>
          <w:rFonts w:ascii="Calibri" w:eastAsia="Calibri" w:hAnsi="Calibri" w:cs="B Nazanin" w:hint="cs"/>
          <w:sz w:val="20"/>
          <w:szCs w:val="24"/>
          <w:rtl/>
        </w:rPr>
        <w:softHyphen/>
        <w:t>ی مدیران، چسبندگی هزینه</w:t>
      </w:r>
      <w:r w:rsidRPr="00D627DD">
        <w:rPr>
          <w:rFonts w:ascii="Calibri" w:eastAsia="Calibri" w:hAnsi="Calibri" w:cs="B Nazanin" w:hint="cs"/>
          <w:sz w:val="20"/>
          <w:szCs w:val="24"/>
          <w:rtl/>
        </w:rPr>
        <w:softHyphen/>
        <w:t>ها را کاهش می</w:t>
      </w:r>
      <w:r w:rsidRPr="00D627DD">
        <w:rPr>
          <w:rFonts w:ascii="Calibri" w:eastAsia="Calibri" w:hAnsi="Calibri" w:cs="B Nazanin" w:hint="cs"/>
          <w:sz w:val="20"/>
          <w:szCs w:val="24"/>
          <w:rtl/>
        </w:rPr>
        <w:softHyphen/>
        <w:t>دهد؛ به عبارت دیگر، در صدد بررسی این مطلب هستیم که آیا انگیزه</w:t>
      </w:r>
      <w:r w:rsidRPr="00D627DD">
        <w:rPr>
          <w:rFonts w:ascii="Calibri" w:eastAsia="Calibri" w:hAnsi="Calibri" w:cs="B Nazanin" w:hint="cs"/>
          <w:sz w:val="20"/>
          <w:szCs w:val="24"/>
          <w:rtl/>
        </w:rPr>
        <w:softHyphen/>
        <w:t>ی دستیابی به اهداف سود (اجتناب از زیان و یا کاهش سود) می</w:t>
      </w:r>
      <w:r w:rsidRPr="00D627DD">
        <w:rPr>
          <w:rFonts w:ascii="Calibri" w:eastAsia="Calibri" w:hAnsi="Calibri" w:cs="B Nazanin" w:hint="cs"/>
          <w:sz w:val="20"/>
          <w:szCs w:val="24"/>
          <w:rtl/>
        </w:rPr>
        <w:softHyphen/>
        <w:t>تواند بر میزان چسبندگی هزینه</w:t>
      </w:r>
      <w:r w:rsidRPr="00D627DD">
        <w:rPr>
          <w:rFonts w:ascii="Calibri" w:eastAsia="Calibri" w:hAnsi="Calibri" w:cs="B Nazanin"/>
          <w:sz w:val="20"/>
          <w:szCs w:val="24"/>
          <w:rtl/>
        </w:rPr>
        <w:softHyphen/>
      </w:r>
      <w:r w:rsidRPr="00D627DD">
        <w:rPr>
          <w:rFonts w:ascii="Calibri" w:eastAsia="Calibri" w:hAnsi="Calibri" w:cs="B Nazanin" w:hint="cs"/>
          <w:sz w:val="20"/>
          <w:szCs w:val="24"/>
          <w:rtl/>
        </w:rPr>
        <w:t xml:space="preserve">ها تأثیری گذارد؟ </w:t>
      </w:r>
    </w:p>
    <w:p w:rsidR="00D627DD" w:rsidRPr="00D627DD" w:rsidRDefault="00D627DD" w:rsidP="00D627DD">
      <w:pPr>
        <w:keepNext/>
        <w:keepLines/>
        <w:spacing w:before="240" w:after="0"/>
        <w:outlineLvl w:val="0"/>
        <w:rPr>
          <w:rFonts w:ascii="2Nazanin" w:eastAsia="Times New Roman" w:hAnsi="Cambria" w:cs="B Nazanin"/>
          <w:b/>
          <w:bCs/>
          <w:sz w:val="26"/>
          <w:szCs w:val="28"/>
          <w:rtl/>
        </w:rPr>
      </w:pPr>
      <w:bookmarkStart w:id="71" w:name="_Toc404061658"/>
      <w:bookmarkStart w:id="72" w:name="_Toc404726258"/>
      <w:bookmarkStart w:id="73" w:name="_Toc404752345"/>
      <w:r w:rsidRPr="00D627DD">
        <w:rPr>
          <w:rFonts w:ascii="2Nazanin" w:eastAsia="Times New Roman" w:hAnsi="Cambria" w:cs="B Nazanin" w:hint="cs"/>
          <w:b/>
          <w:bCs/>
          <w:sz w:val="26"/>
          <w:szCs w:val="28"/>
          <w:rtl/>
        </w:rPr>
        <w:t>2-2. پیشینه پژوهش</w:t>
      </w:r>
      <w:bookmarkEnd w:id="70"/>
      <w:bookmarkEnd w:id="71"/>
      <w:bookmarkEnd w:id="72"/>
      <w:bookmarkEnd w:id="73"/>
    </w:p>
    <w:p w:rsidR="00D627DD" w:rsidRPr="00D627DD" w:rsidRDefault="00D627DD" w:rsidP="00D627DD">
      <w:pPr>
        <w:keepNext/>
        <w:keepLines/>
        <w:spacing w:before="240" w:after="0"/>
        <w:outlineLvl w:val="0"/>
        <w:rPr>
          <w:rFonts w:ascii="Cambria" w:eastAsia="Times New Roman" w:hAnsi="Cambria" w:cs="B Nazanin"/>
          <w:b/>
          <w:bCs/>
          <w:sz w:val="26"/>
          <w:szCs w:val="26"/>
          <w:rtl/>
        </w:rPr>
      </w:pPr>
      <w:bookmarkStart w:id="74" w:name="_Toc401423077"/>
      <w:bookmarkStart w:id="75" w:name="_Toc404061659"/>
      <w:bookmarkStart w:id="76" w:name="_Toc404726259"/>
      <w:bookmarkStart w:id="77" w:name="_Toc404752346"/>
      <w:r w:rsidRPr="00D627DD">
        <w:rPr>
          <w:rFonts w:ascii="Cambria" w:eastAsia="Times New Roman" w:hAnsi="Cambria" w:cs="B Nazanin" w:hint="cs"/>
          <w:b/>
          <w:bCs/>
          <w:sz w:val="26"/>
          <w:szCs w:val="26"/>
          <w:rtl/>
        </w:rPr>
        <w:t>2-2-1. مروری بر تحقیقات خارجی</w:t>
      </w:r>
      <w:bookmarkEnd w:id="74"/>
      <w:bookmarkEnd w:id="75"/>
      <w:bookmarkEnd w:id="76"/>
      <w:bookmarkEnd w:id="77"/>
    </w:p>
    <w:p w:rsidR="00D627DD" w:rsidRPr="00D627DD" w:rsidRDefault="00D627DD" w:rsidP="00D627DD">
      <w:pPr>
        <w:autoSpaceDE w:val="0"/>
        <w:autoSpaceDN w:val="0"/>
        <w:adjustRightInd w:val="0"/>
        <w:spacing w:after="0"/>
        <w:ind w:firstLine="284"/>
        <w:jc w:val="both"/>
        <w:rPr>
          <w:rFonts w:ascii="2Nazanin" w:eastAsia="Calibri" w:hAnsi="Calibri" w:cs="B Nazanin"/>
          <w:color w:val="4F81BD"/>
          <w:sz w:val="24"/>
          <w:szCs w:val="24"/>
          <w:rtl/>
          <w:lang w:bidi="ar-SA"/>
        </w:rPr>
      </w:pPr>
    </w:p>
    <w:p w:rsidR="00D627DD" w:rsidRPr="00D627DD" w:rsidRDefault="00D627DD" w:rsidP="00D627DD">
      <w:pPr>
        <w:autoSpaceDE w:val="0"/>
        <w:autoSpaceDN w:val="0"/>
        <w:adjustRightInd w:val="0"/>
        <w:spacing w:after="0"/>
        <w:ind w:firstLine="284"/>
        <w:jc w:val="both"/>
        <w:rPr>
          <w:rFonts w:ascii="2Nazanin" w:eastAsia="Calibri" w:hAnsi="Calibri" w:cs="B Nazanin"/>
          <w:sz w:val="24"/>
          <w:szCs w:val="24"/>
          <w:rtl/>
          <w:lang w:bidi="ar-SA"/>
        </w:rPr>
      </w:pPr>
      <w:r w:rsidRPr="00D627DD">
        <w:rPr>
          <w:rFonts w:ascii="2Nazanin" w:eastAsia="Calibri" w:hAnsi="Calibri" w:cs="B Nazanin" w:hint="cs"/>
          <w:sz w:val="24"/>
          <w:szCs w:val="24"/>
          <w:rtl/>
          <w:lang w:bidi="ar-SA"/>
        </w:rPr>
        <w:t xml:space="preserve">بارگستلر و دیچو (1997)، در تحقیقی با عنوان مدیریت سود جهت اجتناب از کاهش سود و زیان، </w:t>
      </w:r>
      <w:r w:rsidRPr="00D627DD">
        <w:rPr>
          <w:rFonts w:ascii="2Nazanin" w:eastAsia="Calibri" w:hAnsi="Calibri" w:cs="B Nazanin" w:hint="cs"/>
          <w:sz w:val="24"/>
          <w:szCs w:val="24"/>
          <w:rtl/>
        </w:rPr>
        <w:t>با بررسی شرکت</w:t>
      </w:r>
      <w:r w:rsidRPr="00D627DD">
        <w:rPr>
          <w:rFonts w:ascii="2Nazanin" w:eastAsia="Calibri" w:hAnsi="Calibri" w:cs="B Nazanin" w:hint="cs"/>
          <w:sz w:val="24"/>
          <w:szCs w:val="24"/>
          <w:rtl/>
        </w:rPr>
        <w:softHyphen/>
        <w:t>های واجد شرایط بین سال</w:t>
      </w:r>
      <w:r w:rsidRPr="00D627DD">
        <w:rPr>
          <w:rFonts w:ascii="2Nazanin" w:eastAsia="Calibri" w:hAnsi="Calibri" w:cs="B Nazanin" w:hint="cs"/>
          <w:sz w:val="24"/>
          <w:szCs w:val="24"/>
          <w:rtl/>
        </w:rPr>
        <w:softHyphen/>
        <w:t xml:space="preserve">های 1994- 1976، </w:t>
      </w:r>
      <w:r w:rsidRPr="00D627DD">
        <w:rPr>
          <w:rFonts w:ascii="2Nazanin" w:eastAsia="Calibri" w:hAnsi="Calibri" w:cs="B Nazanin" w:hint="cs"/>
          <w:sz w:val="24"/>
          <w:szCs w:val="24"/>
          <w:rtl/>
          <w:lang w:bidi="ar-SA"/>
        </w:rPr>
        <w:t>به آزمون توزیع تغییرات سود و سود گزارش شده پرداخته</w:t>
      </w:r>
      <w:r w:rsidRPr="00D627DD">
        <w:rPr>
          <w:rFonts w:ascii="2Nazanin" w:eastAsia="Calibri" w:hAnsi="Calibri" w:cs="B Nazanin" w:hint="cs"/>
          <w:sz w:val="24"/>
          <w:szCs w:val="24"/>
          <w:rtl/>
          <w:lang w:bidi="ar-SA"/>
        </w:rPr>
        <w:softHyphen/>
        <w:t>اند. آن</w:t>
      </w:r>
      <w:r w:rsidRPr="00D627DD">
        <w:rPr>
          <w:rFonts w:ascii="2Nazanin" w:eastAsia="Calibri" w:hAnsi="Calibri" w:cs="B Nazanin" w:hint="cs"/>
          <w:sz w:val="24"/>
          <w:szCs w:val="24"/>
          <w:rtl/>
          <w:lang w:bidi="ar-SA"/>
        </w:rPr>
        <w:softHyphen/>
        <w:t>ها به این نتیجه دست یافته</w:t>
      </w:r>
      <w:r w:rsidRPr="00D627DD">
        <w:rPr>
          <w:rFonts w:ascii="2Nazanin" w:eastAsia="Calibri" w:hAnsi="Calibri" w:cs="B Nazanin" w:hint="cs"/>
          <w:sz w:val="24"/>
          <w:szCs w:val="24"/>
          <w:rtl/>
          <w:lang w:bidi="ar-SA"/>
        </w:rPr>
        <w:softHyphen/>
        <w:t>اند که فراوانی شرکت</w:t>
      </w:r>
      <w:r w:rsidRPr="00D627DD">
        <w:rPr>
          <w:rFonts w:ascii="2Nazanin" w:eastAsia="Calibri" w:hAnsi="Calibri" w:cs="B Nazanin" w:hint="cs"/>
          <w:sz w:val="24"/>
          <w:szCs w:val="24"/>
          <w:rtl/>
          <w:lang w:bidi="ar-SA"/>
        </w:rPr>
        <w:softHyphen/>
        <w:t>هایی که سود اندک و یا افزایش اندکی در سود را گزارش کرده</w:t>
      </w:r>
      <w:r w:rsidRPr="00D627DD">
        <w:rPr>
          <w:rFonts w:ascii="2Nazanin" w:eastAsia="Calibri" w:hAnsi="Calibri" w:cs="B Nazanin" w:hint="cs"/>
          <w:sz w:val="24"/>
          <w:szCs w:val="24"/>
          <w:rtl/>
          <w:lang w:bidi="ar-SA"/>
        </w:rPr>
        <w:softHyphen/>
        <w:t>اند به طرزی غیرعادی بیشتر از شرکت</w:t>
      </w:r>
      <w:r w:rsidRPr="00D627DD">
        <w:rPr>
          <w:rFonts w:ascii="2Nazanin" w:eastAsia="Calibri" w:hAnsi="Calibri" w:cs="B Nazanin"/>
          <w:sz w:val="24"/>
          <w:szCs w:val="24"/>
          <w:rtl/>
          <w:lang w:bidi="ar-SA"/>
        </w:rPr>
        <w:softHyphen/>
      </w:r>
      <w:r w:rsidRPr="00D627DD">
        <w:rPr>
          <w:rFonts w:ascii="2Nazanin" w:eastAsia="Calibri" w:hAnsi="Calibri" w:cs="B Nazanin" w:hint="cs"/>
          <w:sz w:val="24"/>
          <w:szCs w:val="24"/>
          <w:rtl/>
          <w:lang w:bidi="ar-SA"/>
        </w:rPr>
        <w:t>هایی است که زیان اندک و یا کاهش اندکی در سود را گزارش کرده</w:t>
      </w:r>
      <w:r w:rsidRPr="00D627DD">
        <w:rPr>
          <w:rFonts w:ascii="2Nazanin" w:eastAsia="Calibri" w:hAnsi="Calibri" w:cs="B Nazanin" w:hint="cs"/>
          <w:sz w:val="24"/>
          <w:szCs w:val="24"/>
          <w:rtl/>
          <w:lang w:bidi="ar-SA"/>
        </w:rPr>
        <w:softHyphen/>
        <w:t>اند. شواهد پژوهش آن</w:t>
      </w:r>
      <w:r w:rsidRPr="00D627DD">
        <w:rPr>
          <w:rFonts w:ascii="2Nazanin" w:eastAsia="Calibri" w:hAnsi="Calibri" w:cs="B Nazanin" w:hint="cs"/>
          <w:sz w:val="24"/>
          <w:szCs w:val="24"/>
          <w:rtl/>
          <w:lang w:bidi="ar-SA"/>
        </w:rPr>
        <w:softHyphen/>
        <w:t xml:space="preserve">ها حاکی از آن است که 8 تا </w:t>
      </w:r>
      <w:r w:rsidRPr="00D627DD">
        <w:rPr>
          <w:rFonts w:ascii="2Nazanin" w:eastAsia="Calibri" w:hAnsi="Calibri" w:cs="B Nazanin" w:hint="cs"/>
          <w:sz w:val="24"/>
          <w:szCs w:val="24"/>
          <w:rtl/>
          <w:lang w:bidi="ar-SA"/>
        </w:rPr>
        <w:lastRenderedPageBreak/>
        <w:t>12 درصد شرکت</w:t>
      </w:r>
      <w:r w:rsidRPr="00D627DD">
        <w:rPr>
          <w:rFonts w:ascii="2Nazanin" w:eastAsia="Calibri" w:hAnsi="Calibri" w:cs="B Nazanin" w:hint="cs"/>
          <w:sz w:val="24"/>
          <w:szCs w:val="24"/>
          <w:rtl/>
          <w:lang w:bidi="ar-SA"/>
        </w:rPr>
        <w:softHyphen/>
        <w:t>هایی با کاهش سود جزئی (مدیریت نشده) دارند اقلام اختیاری را جهت گزارش افزایش سود دستکاری می</w:t>
      </w:r>
      <w:r w:rsidRPr="00D627DD">
        <w:rPr>
          <w:rFonts w:ascii="2Nazanin" w:eastAsia="Calibri" w:hAnsi="Calibri" w:cs="B Nazanin" w:hint="cs"/>
          <w:sz w:val="24"/>
          <w:szCs w:val="24"/>
          <w:rtl/>
          <w:lang w:bidi="ar-SA"/>
        </w:rPr>
        <w:softHyphen/>
        <w:t>کنند. به طور مشابه، 30 تا 40 درصد شرکت</w:t>
      </w:r>
      <w:r w:rsidRPr="00D627DD">
        <w:rPr>
          <w:rFonts w:ascii="2Nazanin" w:eastAsia="Calibri" w:hAnsi="Calibri" w:cs="B Nazanin" w:hint="cs"/>
          <w:sz w:val="24"/>
          <w:szCs w:val="24"/>
          <w:rtl/>
          <w:lang w:bidi="ar-SA"/>
        </w:rPr>
        <w:softHyphen/>
        <w:t>هایی با زیان جزئی (مدیریت نشده) اقلام اختیاری را جهت گزارش سود مثبت دستکاری می</w:t>
      </w:r>
      <w:r w:rsidRPr="00D627DD">
        <w:rPr>
          <w:rFonts w:ascii="2Nazanin" w:eastAsia="Calibri" w:hAnsi="Calibri" w:cs="B Nazanin" w:hint="cs"/>
          <w:sz w:val="24"/>
          <w:szCs w:val="24"/>
          <w:rtl/>
          <w:lang w:bidi="ar-SA"/>
        </w:rPr>
        <w:softHyphen/>
        <w:t>کنند.</w:t>
      </w:r>
    </w:p>
    <w:p w:rsidR="00D627DD" w:rsidRPr="00D627DD" w:rsidRDefault="00D627DD" w:rsidP="00D627DD">
      <w:pPr>
        <w:autoSpaceDE w:val="0"/>
        <w:autoSpaceDN w:val="0"/>
        <w:adjustRightInd w:val="0"/>
        <w:spacing w:before="240" w:after="0"/>
        <w:ind w:firstLine="284"/>
        <w:jc w:val="both"/>
        <w:rPr>
          <w:rFonts w:ascii="2Nazanin" w:eastAsia="Calibri" w:hAnsi="Calibri" w:cs="B Nazanin"/>
          <w:sz w:val="24"/>
          <w:szCs w:val="24"/>
          <w:rtl/>
          <w:lang w:bidi="ar-SA"/>
        </w:rPr>
      </w:pPr>
      <w:r w:rsidRPr="00D627DD">
        <w:rPr>
          <w:rFonts w:ascii="2Nazanin" w:eastAsia="Calibri" w:hAnsi="Calibri" w:cs="B Nazanin" w:hint="cs"/>
          <w:sz w:val="24"/>
          <w:szCs w:val="24"/>
          <w:rtl/>
          <w:lang w:bidi="ar-SA"/>
        </w:rPr>
        <w:t xml:space="preserve">پژوهش سودرستروم و نورین (1997)، در پژوهشی با عنوان </w:t>
      </w:r>
      <w:r w:rsidRPr="00D627DD">
        <w:rPr>
          <w:rFonts w:ascii="Calibri" w:eastAsia="Calibri" w:hAnsi="Calibri" w:cs="B Nazanin" w:hint="cs"/>
          <w:sz w:val="24"/>
          <w:szCs w:val="24"/>
          <w:rtl/>
          <w:lang w:bidi="ar-SA"/>
        </w:rPr>
        <w:t>دقت و صحت مدل</w:t>
      </w:r>
      <w:r w:rsidRPr="00D627DD">
        <w:rPr>
          <w:rFonts w:ascii="Calibri" w:eastAsia="Calibri" w:hAnsi="Calibri" w:cs="B Nazanin" w:hint="cs"/>
          <w:sz w:val="24"/>
          <w:szCs w:val="24"/>
          <w:rtl/>
          <w:lang w:bidi="ar-SA"/>
        </w:rPr>
        <w:softHyphen/>
        <w:t>های تناسبی هزینه،</w:t>
      </w:r>
      <w:r w:rsidRPr="00D627DD">
        <w:rPr>
          <w:rFonts w:ascii="2Nazanin" w:eastAsia="Calibri" w:hAnsi="Calibri" w:cs="B Nazanin" w:hint="cs"/>
          <w:sz w:val="24"/>
          <w:szCs w:val="24"/>
          <w:rtl/>
          <w:lang w:bidi="ar-SA"/>
        </w:rPr>
        <w:t xml:space="preserve"> رفتار هزینه</w:t>
      </w:r>
      <w:r w:rsidRPr="00D627DD">
        <w:rPr>
          <w:rFonts w:ascii="2Nazanin" w:eastAsia="Calibri" w:hAnsi="Calibri" w:cs="B Nazanin" w:hint="cs"/>
          <w:sz w:val="24"/>
          <w:szCs w:val="24"/>
          <w:rtl/>
          <w:lang w:bidi="ar-SA"/>
        </w:rPr>
        <w:softHyphen/>
        <w:t>های سربار بیمارستان</w:t>
      </w:r>
      <w:r w:rsidRPr="00D627DD">
        <w:rPr>
          <w:rFonts w:ascii="2Nazanin" w:eastAsia="Calibri" w:hAnsi="Calibri" w:cs="B Nazanin" w:hint="cs"/>
          <w:sz w:val="24"/>
          <w:szCs w:val="24"/>
          <w:rtl/>
          <w:lang w:bidi="ar-SA"/>
        </w:rPr>
        <w:softHyphen/>
        <w:t>های دولت واشینگتن را بررسی کرده و نشان دادند برای پیش</w:t>
      </w:r>
      <w:r w:rsidRPr="00D627DD">
        <w:rPr>
          <w:rFonts w:ascii="2Nazanin" w:eastAsia="Calibri" w:hAnsi="Calibri" w:cs="B Nazanin" w:hint="cs"/>
          <w:sz w:val="24"/>
          <w:szCs w:val="24"/>
          <w:rtl/>
          <w:lang w:bidi="ar-SA"/>
        </w:rPr>
        <w:softHyphen/>
        <w:t>بینی دقیق</w:t>
      </w:r>
      <w:r w:rsidRPr="00D627DD">
        <w:rPr>
          <w:rFonts w:ascii="2Nazanin" w:eastAsia="Calibri" w:hAnsi="Calibri" w:cs="B Nazanin" w:hint="cs"/>
          <w:sz w:val="24"/>
          <w:szCs w:val="24"/>
          <w:rtl/>
          <w:lang w:bidi="ar-SA"/>
        </w:rPr>
        <w:softHyphen/>
        <w:t>تر تغییرات هزینه</w:t>
      </w:r>
      <w:r w:rsidRPr="00D627DD">
        <w:rPr>
          <w:rFonts w:ascii="2Nazanin" w:eastAsia="Calibri" w:hAnsi="Calibri" w:cs="B Nazanin" w:hint="cs"/>
          <w:sz w:val="24"/>
          <w:szCs w:val="24"/>
          <w:rtl/>
          <w:lang w:bidi="ar-SA"/>
        </w:rPr>
        <w:softHyphen/>
        <w:t>ها بهتر است فرض شود که هزینه</w:t>
      </w:r>
      <w:r w:rsidRPr="00D627DD">
        <w:rPr>
          <w:rFonts w:ascii="2Nazanin" w:eastAsia="Calibri" w:hAnsi="Calibri" w:cs="B Nazanin" w:hint="cs"/>
          <w:sz w:val="24"/>
          <w:szCs w:val="24"/>
          <w:rtl/>
          <w:lang w:bidi="ar-SA"/>
        </w:rPr>
        <w:softHyphen/>
        <w:t>ها متناسب با تغییر سطح فعالیت تغییر نمی</w:t>
      </w:r>
      <w:r w:rsidRPr="00D627DD">
        <w:rPr>
          <w:rFonts w:ascii="2Nazanin" w:eastAsia="Calibri" w:hAnsi="Calibri" w:cs="B Nazanin" w:hint="cs"/>
          <w:sz w:val="24"/>
          <w:szCs w:val="24"/>
          <w:rtl/>
          <w:lang w:bidi="ar-SA"/>
        </w:rPr>
        <w:softHyphen/>
        <w:t>کنند. آن</w:t>
      </w:r>
      <w:r w:rsidRPr="00D627DD">
        <w:rPr>
          <w:rFonts w:ascii="2Nazanin" w:eastAsia="Calibri" w:hAnsi="Calibri" w:cs="B Nazanin" w:hint="cs"/>
          <w:sz w:val="24"/>
          <w:szCs w:val="24"/>
          <w:rtl/>
          <w:lang w:bidi="ar-SA"/>
        </w:rPr>
        <w:softHyphen/>
        <w:t>ها همچنین دریافتند که تمام تأثیر تغییر در سطح فعالیت بر هزینه</w:t>
      </w:r>
      <w:r w:rsidRPr="00D627DD">
        <w:rPr>
          <w:rFonts w:ascii="2Nazanin" w:eastAsia="Calibri" w:hAnsi="Calibri" w:cs="B Nazanin" w:hint="cs"/>
          <w:sz w:val="24"/>
          <w:szCs w:val="24"/>
          <w:rtl/>
          <w:lang w:bidi="ar-SA"/>
        </w:rPr>
        <w:softHyphen/>
        <w:t>ها در همان دوره تغییر رخ می</w:t>
      </w:r>
      <w:r w:rsidRPr="00D627DD">
        <w:rPr>
          <w:rFonts w:ascii="2Nazanin" w:eastAsia="Calibri" w:hAnsi="Calibri" w:cs="B Nazanin" w:hint="cs"/>
          <w:sz w:val="24"/>
          <w:szCs w:val="24"/>
          <w:rtl/>
          <w:lang w:bidi="ar-SA"/>
        </w:rPr>
        <w:softHyphen/>
        <w:t>دهد؛ و نهایتاً با استفاده از مدل رگرسیون چند دوره</w:t>
      </w:r>
      <w:r w:rsidRPr="00D627DD">
        <w:rPr>
          <w:rFonts w:ascii="2Nazanin" w:eastAsia="Calibri" w:hAnsi="Calibri" w:cs="B Nazanin" w:hint="cs"/>
          <w:sz w:val="24"/>
          <w:szCs w:val="24"/>
          <w:rtl/>
          <w:lang w:bidi="ar-SA"/>
        </w:rPr>
        <w:softHyphen/>
        <w:t>ای به این نتیجه رسیدند که نسبت هزینه</w:t>
      </w:r>
      <w:r w:rsidRPr="00D627DD">
        <w:rPr>
          <w:rFonts w:ascii="2Nazanin" w:eastAsia="Calibri" w:hAnsi="Calibri" w:cs="B Nazanin" w:hint="cs"/>
          <w:sz w:val="24"/>
          <w:szCs w:val="24"/>
          <w:rtl/>
          <w:lang w:bidi="ar-SA"/>
        </w:rPr>
        <w:softHyphen/>
        <w:t>های متغیر در حساب سربار این بیمارستان</w:t>
      </w:r>
      <w:r w:rsidRPr="00D627DD">
        <w:rPr>
          <w:rFonts w:ascii="2Nazanin" w:eastAsia="Calibri" w:hAnsi="Calibri" w:cs="B Nazanin" w:hint="cs"/>
          <w:sz w:val="24"/>
          <w:szCs w:val="24"/>
          <w:rtl/>
          <w:lang w:bidi="ar-SA"/>
        </w:rPr>
        <w:softHyphen/>
        <w:t>ها بسیار متعادل به نظر می</w:t>
      </w:r>
      <w:r w:rsidRPr="00D627DD">
        <w:rPr>
          <w:rFonts w:ascii="2Nazanin" w:eastAsia="Calibri" w:hAnsi="Calibri" w:cs="B Nazanin" w:hint="cs"/>
          <w:sz w:val="24"/>
          <w:szCs w:val="24"/>
          <w:rtl/>
          <w:lang w:bidi="ar-SA"/>
        </w:rPr>
        <w:softHyphen/>
        <w:t>رسد.</w:t>
      </w:r>
    </w:p>
    <w:p w:rsidR="00D627DD" w:rsidRPr="00D627DD" w:rsidRDefault="00D627DD" w:rsidP="00D627DD">
      <w:pPr>
        <w:autoSpaceDE w:val="0"/>
        <w:autoSpaceDN w:val="0"/>
        <w:adjustRightInd w:val="0"/>
        <w:spacing w:before="240" w:after="0"/>
        <w:ind w:firstLine="284"/>
        <w:jc w:val="both"/>
        <w:rPr>
          <w:rFonts w:ascii="2Nazanin" w:eastAsia="Calibri" w:hAnsi="Calibri" w:cs="B Nazanin"/>
          <w:sz w:val="24"/>
          <w:szCs w:val="24"/>
          <w:rtl/>
          <w:lang w:bidi="ar-SA"/>
        </w:rPr>
      </w:pPr>
      <w:r w:rsidRPr="00D627DD">
        <w:rPr>
          <w:rFonts w:ascii="2Nazanin" w:eastAsia="Calibri" w:hAnsi="Calibri" w:cs="B Nazanin" w:hint="cs"/>
          <w:sz w:val="24"/>
          <w:szCs w:val="24"/>
          <w:rtl/>
          <w:lang w:bidi="ar-SA"/>
        </w:rPr>
        <w:t xml:space="preserve">دجورج و همکاران (1999)، در پژوهشی با عنوان </w:t>
      </w:r>
      <w:r w:rsidRPr="00D627DD">
        <w:rPr>
          <w:rFonts w:ascii="Calibri" w:eastAsia="Calibri" w:hAnsi="Calibri" w:cs="B Nazanin" w:hint="cs"/>
          <w:rtl/>
          <w:lang w:bidi="ar-SA"/>
        </w:rPr>
        <w:t>مدیریت سود جهت عبور از آستانه</w:t>
      </w:r>
      <w:r w:rsidRPr="00D627DD">
        <w:rPr>
          <w:rFonts w:ascii="Calibri" w:eastAsia="Calibri" w:hAnsi="Calibri" w:cs="B Nazanin" w:hint="cs"/>
          <w:rtl/>
          <w:lang w:bidi="ar-SA"/>
        </w:rPr>
        <w:softHyphen/>
        <w:t>ها،</w:t>
      </w:r>
      <w:r w:rsidRPr="00D627DD">
        <w:rPr>
          <w:rFonts w:ascii="2Nazanin" w:eastAsia="Calibri" w:hAnsi="Calibri" w:cs="B Nazanin" w:hint="cs"/>
          <w:sz w:val="24"/>
          <w:szCs w:val="24"/>
          <w:rtl/>
          <w:lang w:bidi="ar-SA"/>
        </w:rPr>
        <w:t xml:space="preserve"> با بررسی اطلاعات 5387 شرکت طی سال</w:t>
      </w:r>
      <w:r w:rsidRPr="00D627DD">
        <w:rPr>
          <w:rFonts w:ascii="2Nazanin" w:eastAsia="Calibri" w:hAnsi="Calibri" w:cs="B Nazanin" w:hint="cs"/>
          <w:sz w:val="24"/>
          <w:szCs w:val="24"/>
          <w:rtl/>
          <w:lang w:bidi="ar-SA"/>
        </w:rPr>
        <w:softHyphen/>
        <w:t>های 1996- 1974 دریافتند که سود می</w:t>
      </w:r>
      <w:r w:rsidRPr="00D627DD">
        <w:rPr>
          <w:rFonts w:ascii="2Nazanin" w:eastAsia="Calibri" w:hAnsi="Calibri" w:cs="B Nazanin" w:hint="cs"/>
          <w:sz w:val="24"/>
          <w:szCs w:val="24"/>
          <w:rtl/>
          <w:lang w:bidi="ar-SA"/>
        </w:rPr>
        <w:softHyphen/>
        <w:t>تواند از طریق دستکاری اقلام تعهدی حسابداری (مدیریت اقلام تعهدی)، تغییر رویدادهای اقتصادی (مدیریت واقعی) و یا ترکیبی از هر دو، دستکاری شود. مدل آن</w:t>
      </w:r>
      <w:r w:rsidRPr="00D627DD">
        <w:rPr>
          <w:rFonts w:ascii="2Nazanin" w:eastAsia="Calibri" w:hAnsi="Calibri" w:cs="B Nazanin" w:hint="cs"/>
          <w:sz w:val="24"/>
          <w:szCs w:val="24"/>
          <w:rtl/>
          <w:lang w:bidi="ar-SA"/>
        </w:rPr>
        <w:softHyphen/>
        <w:t>ها نشان داد که تلاش برای عبور از آستانه</w:t>
      </w:r>
      <w:r w:rsidRPr="00D627DD">
        <w:rPr>
          <w:rFonts w:ascii="2Nazanin" w:eastAsia="Calibri" w:hAnsi="Calibri" w:cs="B Nazanin" w:hint="cs"/>
          <w:sz w:val="24"/>
          <w:szCs w:val="24"/>
          <w:rtl/>
          <w:lang w:bidi="ar-SA"/>
        </w:rPr>
        <w:softHyphen/>
        <w:t>ها چگونه الگوهای خاصی از مدیریت سود را ایجاد می</w:t>
      </w:r>
      <w:r w:rsidRPr="00D627DD">
        <w:rPr>
          <w:rFonts w:ascii="2Nazanin" w:eastAsia="Calibri" w:hAnsi="Calibri" w:cs="B Nazanin" w:hint="cs"/>
          <w:sz w:val="24"/>
          <w:szCs w:val="24"/>
          <w:rtl/>
          <w:lang w:bidi="ar-SA"/>
        </w:rPr>
        <w:softHyphen/>
        <w:t>کند. نتایج بررسی</w:t>
      </w:r>
      <w:r w:rsidRPr="00D627DD">
        <w:rPr>
          <w:rFonts w:ascii="2Nazanin" w:eastAsia="Calibri" w:hAnsi="Calibri" w:cs="B Nazanin" w:hint="cs"/>
          <w:sz w:val="24"/>
          <w:szCs w:val="24"/>
          <w:rtl/>
          <w:lang w:bidi="ar-SA"/>
        </w:rPr>
        <w:softHyphen/>
        <w:t>های آن</w:t>
      </w:r>
      <w:r w:rsidRPr="00D627DD">
        <w:rPr>
          <w:rFonts w:ascii="2Nazanin" w:eastAsia="Calibri" w:hAnsi="Calibri" w:cs="B Nazanin" w:hint="cs"/>
          <w:sz w:val="24"/>
          <w:szCs w:val="24"/>
          <w:rtl/>
          <w:lang w:bidi="ar-SA"/>
        </w:rPr>
        <w:softHyphen/>
        <w:t>ها حاکی از آن بود که مدیریت سود تحت تأثیر سه  آستانه است:</w:t>
      </w:r>
    </w:p>
    <w:p w:rsidR="00D627DD" w:rsidRPr="00D627DD" w:rsidRDefault="00D627DD" w:rsidP="00D627DD">
      <w:pPr>
        <w:numPr>
          <w:ilvl w:val="0"/>
          <w:numId w:val="40"/>
        </w:numPr>
        <w:autoSpaceDE w:val="0"/>
        <w:autoSpaceDN w:val="0"/>
        <w:adjustRightInd w:val="0"/>
        <w:spacing w:before="240" w:after="0"/>
        <w:contextualSpacing/>
        <w:jc w:val="both"/>
        <w:rPr>
          <w:rFonts w:ascii="2Nazanin" w:eastAsia="Calibri" w:hAnsi="Calibri" w:cs="B Nazanin"/>
          <w:sz w:val="24"/>
          <w:szCs w:val="24"/>
          <w:rtl/>
          <w:lang w:bidi="ar-SA"/>
        </w:rPr>
      </w:pPr>
      <w:r w:rsidRPr="00D627DD">
        <w:rPr>
          <w:rFonts w:ascii="2Nazanin" w:eastAsia="Calibri" w:hAnsi="Calibri" w:cs="B Nazanin" w:hint="cs"/>
          <w:sz w:val="24"/>
          <w:szCs w:val="24"/>
          <w:rtl/>
          <w:lang w:bidi="ar-SA"/>
        </w:rPr>
        <w:t>گزارش سود مثبت</w:t>
      </w:r>
    </w:p>
    <w:p w:rsidR="00D627DD" w:rsidRPr="00D627DD" w:rsidRDefault="00D627DD" w:rsidP="00D627DD">
      <w:pPr>
        <w:numPr>
          <w:ilvl w:val="0"/>
          <w:numId w:val="40"/>
        </w:numPr>
        <w:autoSpaceDE w:val="0"/>
        <w:autoSpaceDN w:val="0"/>
        <w:adjustRightInd w:val="0"/>
        <w:spacing w:before="240" w:after="0"/>
        <w:contextualSpacing/>
        <w:jc w:val="both"/>
        <w:rPr>
          <w:rFonts w:ascii="2Nazanin" w:eastAsia="Calibri" w:hAnsi="Calibri" w:cs="B Nazanin"/>
          <w:sz w:val="24"/>
          <w:szCs w:val="24"/>
          <w:rtl/>
          <w:lang w:bidi="ar-SA"/>
        </w:rPr>
      </w:pPr>
      <w:r w:rsidRPr="00D627DD">
        <w:rPr>
          <w:rFonts w:ascii="2Nazanin" w:eastAsia="Calibri" w:hAnsi="Calibri" w:cs="B Nazanin" w:hint="cs"/>
          <w:sz w:val="24"/>
          <w:szCs w:val="24"/>
          <w:rtl/>
          <w:lang w:bidi="ar-SA"/>
        </w:rPr>
        <w:t>تداوم عملکرد اخیر</w:t>
      </w:r>
    </w:p>
    <w:p w:rsidR="00D627DD" w:rsidRPr="00D627DD" w:rsidRDefault="00D627DD" w:rsidP="00D627DD">
      <w:pPr>
        <w:numPr>
          <w:ilvl w:val="0"/>
          <w:numId w:val="40"/>
        </w:numPr>
        <w:autoSpaceDE w:val="0"/>
        <w:autoSpaceDN w:val="0"/>
        <w:adjustRightInd w:val="0"/>
        <w:spacing w:before="240" w:after="0"/>
        <w:contextualSpacing/>
        <w:jc w:val="both"/>
        <w:rPr>
          <w:rFonts w:ascii="2Nazanin" w:eastAsia="Calibri" w:hAnsi="Calibri" w:cs="B Nazanin"/>
          <w:sz w:val="24"/>
          <w:szCs w:val="24"/>
          <w:rtl/>
          <w:lang w:bidi="ar-SA"/>
        </w:rPr>
      </w:pPr>
      <w:r w:rsidRPr="00D627DD">
        <w:rPr>
          <w:rFonts w:ascii="2Nazanin" w:eastAsia="Calibri" w:hAnsi="Calibri" w:cs="B Nazanin" w:hint="cs"/>
          <w:sz w:val="24"/>
          <w:szCs w:val="24"/>
          <w:rtl/>
          <w:lang w:bidi="ar-SA"/>
        </w:rPr>
        <w:t>دستیابی به انتظارات تحلیلگران</w:t>
      </w:r>
    </w:p>
    <w:p w:rsidR="00D627DD" w:rsidRPr="00D627DD" w:rsidRDefault="00D627DD" w:rsidP="00D627DD">
      <w:pPr>
        <w:autoSpaceDE w:val="0"/>
        <w:autoSpaceDN w:val="0"/>
        <w:adjustRightInd w:val="0"/>
        <w:spacing w:before="240" w:after="0"/>
        <w:jc w:val="both"/>
        <w:rPr>
          <w:rFonts w:ascii="2Nazanin" w:eastAsia="Calibri" w:hAnsi="Calibri" w:cs="B Nazanin"/>
          <w:sz w:val="24"/>
          <w:szCs w:val="24"/>
          <w:rtl/>
          <w:lang w:bidi="ar-SA"/>
        </w:rPr>
      </w:pPr>
      <w:r w:rsidRPr="00D627DD">
        <w:rPr>
          <w:rFonts w:ascii="2Nazanin" w:eastAsia="Calibri" w:hAnsi="Calibri" w:cs="B Nazanin" w:hint="cs"/>
          <w:sz w:val="24"/>
          <w:szCs w:val="24"/>
          <w:rtl/>
          <w:lang w:bidi="ar-SA"/>
        </w:rPr>
        <w:t>پژوهش آن</w:t>
      </w:r>
      <w:r w:rsidRPr="00D627DD">
        <w:rPr>
          <w:rFonts w:ascii="2Nazanin" w:eastAsia="Calibri" w:hAnsi="Calibri" w:cs="B Nazanin" w:hint="cs"/>
          <w:sz w:val="24"/>
          <w:szCs w:val="24"/>
          <w:rtl/>
          <w:lang w:bidi="ar-SA"/>
        </w:rPr>
        <w:softHyphen/>
        <w:t>ها در واقع اهمیت آستانه</w:t>
      </w:r>
      <w:r w:rsidRPr="00D627DD">
        <w:rPr>
          <w:rFonts w:ascii="2Nazanin" w:eastAsia="Calibri" w:hAnsi="Calibri" w:cs="B Nazanin" w:hint="cs"/>
          <w:sz w:val="24"/>
          <w:szCs w:val="24"/>
          <w:rtl/>
          <w:lang w:bidi="ar-SA"/>
        </w:rPr>
        <w:softHyphen/>
        <w:t>ها را برای عملکرد و همچنین پیامدهای آن برای الگوی سود گزارش شده تعیین کرد.</w:t>
      </w:r>
    </w:p>
    <w:p w:rsidR="00D627DD" w:rsidRPr="00D627DD" w:rsidRDefault="00D627DD" w:rsidP="00D627DD">
      <w:pPr>
        <w:ind w:firstLine="284"/>
        <w:jc w:val="both"/>
        <w:rPr>
          <w:rFonts w:ascii="Calibri" w:eastAsia="Calibri" w:hAnsi="Calibri" w:cs="B Nazanin"/>
          <w:sz w:val="20"/>
          <w:szCs w:val="24"/>
          <w:rtl/>
        </w:rPr>
      </w:pPr>
      <w:r w:rsidRPr="00D627DD">
        <w:rPr>
          <w:rFonts w:ascii="Calibri" w:eastAsia="Calibri" w:hAnsi="Calibri" w:cs="B Nazanin" w:hint="cs"/>
          <w:sz w:val="20"/>
          <w:szCs w:val="24"/>
          <w:rtl/>
        </w:rPr>
        <w:t>آندرسون و همکاران (2003)، در تحقیقی برای اولین بار به بررسی چسبندگی هزینه</w:t>
      </w:r>
      <w:r w:rsidRPr="00D627DD">
        <w:rPr>
          <w:rFonts w:ascii="Calibri" w:eastAsia="Calibri" w:hAnsi="Calibri" w:cs="B Nazanin" w:hint="cs"/>
          <w:sz w:val="20"/>
          <w:szCs w:val="24"/>
          <w:rtl/>
        </w:rPr>
        <w:softHyphen/>
        <w:t>ها پرداختند. آن</w:t>
      </w:r>
      <w:r w:rsidRPr="00D627DD">
        <w:rPr>
          <w:rFonts w:ascii="Calibri" w:eastAsia="Calibri" w:hAnsi="Calibri" w:cs="B Nazanin" w:hint="cs"/>
          <w:sz w:val="20"/>
          <w:szCs w:val="24"/>
          <w:rtl/>
        </w:rPr>
        <w:softHyphen/>
        <w:t>ها 7629 شرکت را در طول 20 سال مورد بررسی قرار دادند. در این پژوهش این فرضیه را که هزینه</w:t>
      </w:r>
      <w:r w:rsidRPr="00D627DD">
        <w:rPr>
          <w:rFonts w:ascii="Calibri" w:eastAsia="Calibri" w:hAnsi="Calibri" w:cs="B Nazanin" w:hint="cs"/>
          <w:sz w:val="20"/>
          <w:szCs w:val="24"/>
          <w:rtl/>
        </w:rPr>
        <w:softHyphen/>
        <w:t>های فروش، عمومی و اداری چسبنده</w:t>
      </w:r>
      <w:r w:rsidRPr="00D627DD">
        <w:rPr>
          <w:rFonts w:ascii="Calibri" w:eastAsia="Calibri" w:hAnsi="Calibri" w:cs="B Nazanin" w:hint="cs"/>
          <w:sz w:val="20"/>
          <w:szCs w:val="24"/>
          <w:rtl/>
        </w:rPr>
        <w:softHyphen/>
        <w:t>اند، مورد آزمون قرار داده و تأیید کردند. آن</w:t>
      </w:r>
      <w:r w:rsidRPr="00D627DD">
        <w:rPr>
          <w:rFonts w:ascii="Calibri" w:eastAsia="Calibri" w:hAnsi="Calibri" w:cs="B Nazanin" w:hint="cs"/>
          <w:sz w:val="20"/>
          <w:szCs w:val="24"/>
          <w:rtl/>
        </w:rPr>
        <w:softHyphen/>
        <w:t>ها با تعیین یک مدل با هزینه</w:t>
      </w:r>
      <w:r w:rsidRPr="00D627DD">
        <w:rPr>
          <w:rFonts w:ascii="Calibri" w:eastAsia="Calibri" w:hAnsi="Calibri" w:cs="B Nazanin" w:hint="cs"/>
          <w:sz w:val="20"/>
          <w:szCs w:val="24"/>
          <w:rtl/>
        </w:rPr>
        <w:softHyphen/>
        <w:t>های فروش، عمومی و اداری به عنوان تابعی از درآمد فروش، دریافتند که هزینه</w:t>
      </w:r>
      <w:r w:rsidRPr="00D627DD">
        <w:rPr>
          <w:rFonts w:ascii="Calibri" w:eastAsia="Calibri" w:hAnsi="Calibri" w:cs="B Nazanin" w:hint="cs"/>
          <w:sz w:val="20"/>
          <w:szCs w:val="24"/>
          <w:rtl/>
        </w:rPr>
        <w:softHyphen/>
        <w:t>ها در پاسخ به 1% افزایش درآمد فروش، با متوسط 55،0% افزایش می</w:t>
      </w:r>
      <w:r w:rsidRPr="00D627DD">
        <w:rPr>
          <w:rFonts w:ascii="Calibri" w:eastAsia="Calibri" w:hAnsi="Calibri" w:cs="B Nazanin" w:hint="cs"/>
          <w:sz w:val="20"/>
          <w:szCs w:val="24"/>
          <w:rtl/>
        </w:rPr>
        <w:softHyphen/>
        <w:t>یابند؛ اما تنها با 35،0% در برابر 1% کاهش درآمد فروش، کاهش می</w:t>
      </w:r>
      <w:r w:rsidRPr="00D627DD">
        <w:rPr>
          <w:rFonts w:ascii="Calibri" w:eastAsia="Calibri" w:hAnsi="Calibri" w:cs="B Nazanin" w:hint="cs"/>
          <w:sz w:val="20"/>
          <w:szCs w:val="24"/>
          <w:rtl/>
        </w:rPr>
        <w:softHyphen/>
        <w:t>یابند. آن</w:t>
      </w:r>
      <w:r w:rsidRPr="00D627DD">
        <w:rPr>
          <w:rFonts w:ascii="Calibri" w:eastAsia="Calibri" w:hAnsi="Calibri" w:cs="B Nazanin"/>
          <w:sz w:val="20"/>
          <w:szCs w:val="24"/>
          <w:rtl/>
        </w:rPr>
        <w:softHyphen/>
      </w:r>
      <w:r w:rsidRPr="00D627DD">
        <w:rPr>
          <w:rFonts w:ascii="Calibri" w:eastAsia="Calibri" w:hAnsi="Calibri" w:cs="B Nazanin" w:hint="cs"/>
          <w:sz w:val="20"/>
          <w:szCs w:val="24"/>
          <w:rtl/>
        </w:rPr>
        <w:t>ها مدلی از رفتار هزینه</w:t>
      </w:r>
      <w:r w:rsidRPr="00D627DD">
        <w:rPr>
          <w:rFonts w:ascii="Calibri" w:eastAsia="Calibri" w:hAnsi="Calibri" w:cs="B Nazanin" w:hint="cs"/>
          <w:sz w:val="20"/>
          <w:szCs w:val="24"/>
          <w:rtl/>
        </w:rPr>
        <w:softHyphen/>
        <w:t>ها ارائه کردند مبنی بر اینکه چسبندگی هزینه</w:t>
      </w:r>
      <w:r w:rsidRPr="00D627DD">
        <w:rPr>
          <w:rFonts w:ascii="Calibri" w:eastAsia="Calibri" w:hAnsi="Calibri" w:cs="B Nazanin" w:hint="cs"/>
          <w:sz w:val="20"/>
          <w:szCs w:val="24"/>
          <w:rtl/>
        </w:rPr>
        <w:softHyphen/>
        <w:t>ها احتمالاً به علت تصمیمات سنجیده مدیران برای تعدیل منابع تخصیص</w:t>
      </w:r>
      <w:r w:rsidRPr="00D627DD">
        <w:rPr>
          <w:rFonts w:ascii="Calibri" w:eastAsia="Calibri" w:hAnsi="Calibri" w:cs="B Nazanin" w:hint="cs"/>
          <w:sz w:val="20"/>
          <w:szCs w:val="24"/>
          <w:rtl/>
        </w:rPr>
        <w:softHyphen/>
        <w:t>یافته به فعالیت</w:t>
      </w:r>
      <w:r w:rsidRPr="00D627DD">
        <w:rPr>
          <w:rFonts w:ascii="Calibri" w:eastAsia="Calibri" w:hAnsi="Calibri" w:cs="B Nazanin" w:hint="cs"/>
          <w:sz w:val="20"/>
          <w:szCs w:val="24"/>
          <w:rtl/>
        </w:rPr>
        <w:softHyphen/>
        <w:t>ها، رخ می</w:t>
      </w:r>
      <w:r w:rsidRPr="00D627DD">
        <w:rPr>
          <w:rFonts w:ascii="Calibri" w:eastAsia="Calibri" w:hAnsi="Calibri" w:cs="B Nazanin" w:hint="cs"/>
          <w:sz w:val="20"/>
          <w:szCs w:val="24"/>
          <w:rtl/>
        </w:rPr>
        <w:softHyphen/>
        <w:t>دهد.</w:t>
      </w:r>
    </w:p>
    <w:p w:rsidR="00D627DD" w:rsidRPr="00D627DD" w:rsidRDefault="00D627DD" w:rsidP="00D627DD">
      <w:pPr>
        <w:ind w:firstLine="284"/>
        <w:jc w:val="both"/>
        <w:rPr>
          <w:rFonts w:ascii="Calibri" w:eastAsia="Calibri" w:hAnsi="Calibri" w:cs="B Nazanin"/>
          <w:sz w:val="24"/>
          <w:szCs w:val="24"/>
          <w:rtl/>
        </w:rPr>
      </w:pPr>
      <w:r w:rsidRPr="00D627DD">
        <w:rPr>
          <w:rFonts w:ascii="Calibri" w:eastAsia="Calibri" w:hAnsi="Calibri" w:cs="B Nazanin" w:hint="cs"/>
          <w:sz w:val="24"/>
          <w:szCs w:val="24"/>
          <w:rtl/>
        </w:rPr>
        <w:t>سابرامانیام و ویدنمیر</w:t>
      </w:r>
      <w:r w:rsidRPr="00D627DD">
        <w:rPr>
          <w:rFonts w:ascii="Calibri" w:eastAsia="Calibri" w:hAnsi="Calibri" w:cs="B Nazanin" w:hint="cs"/>
          <w:sz w:val="24"/>
          <w:szCs w:val="24"/>
          <w:vertAlign w:val="superscript"/>
          <w:rtl/>
        </w:rPr>
        <w:t xml:space="preserve"> </w:t>
      </w:r>
      <w:r w:rsidRPr="00D627DD">
        <w:rPr>
          <w:rFonts w:ascii="Calibri" w:eastAsia="Calibri" w:hAnsi="Calibri" w:cs="B Nazanin" w:hint="cs"/>
          <w:sz w:val="24"/>
          <w:szCs w:val="24"/>
          <w:rtl/>
        </w:rPr>
        <w:t>(2003)، ارتباط بین تغییرات فروش با چسبندگی هزینه</w:t>
      </w:r>
      <w:r w:rsidRPr="00D627DD">
        <w:rPr>
          <w:rFonts w:ascii="Calibri" w:eastAsia="Calibri" w:hAnsi="Calibri" w:cs="B Nazanin" w:hint="cs"/>
          <w:sz w:val="24"/>
          <w:szCs w:val="24"/>
          <w:rtl/>
        </w:rPr>
        <w:softHyphen/>
        <w:t>ها را بررسی کردند. در این پژوهش، رفتار هزینه</w:t>
      </w:r>
      <w:r w:rsidRPr="00D627DD">
        <w:rPr>
          <w:rFonts w:ascii="Calibri" w:eastAsia="Calibri" w:hAnsi="Calibri" w:cs="B Nazanin" w:hint="cs"/>
          <w:sz w:val="24"/>
          <w:szCs w:val="24"/>
          <w:rtl/>
        </w:rPr>
        <w:softHyphen/>
        <w:t>ها در سطوح مختلف تغییر درآمد فروش بررسی شد. آن</w:t>
      </w:r>
      <w:r w:rsidRPr="00D627DD">
        <w:rPr>
          <w:rFonts w:ascii="Calibri" w:eastAsia="Calibri" w:hAnsi="Calibri" w:cs="B Nazanin" w:hint="cs"/>
          <w:sz w:val="24"/>
          <w:szCs w:val="24"/>
          <w:rtl/>
        </w:rPr>
        <w:softHyphen/>
        <w:t>ها همچنین تأثیر شرایط مختلف اقتصادی همچون نرخ تولید ناخالص ملی و ویژگی</w:t>
      </w:r>
      <w:r w:rsidRPr="00D627DD">
        <w:rPr>
          <w:rFonts w:ascii="Calibri" w:eastAsia="Calibri" w:hAnsi="Calibri" w:cs="B Nazanin" w:hint="cs"/>
          <w:sz w:val="24"/>
          <w:szCs w:val="24"/>
          <w:rtl/>
        </w:rPr>
        <w:softHyphen/>
        <w:t>های متفاوت شرکت</w:t>
      </w:r>
      <w:r w:rsidRPr="00D627DD">
        <w:rPr>
          <w:rFonts w:ascii="Calibri" w:eastAsia="Calibri" w:hAnsi="Calibri" w:cs="B Nazanin" w:hint="cs"/>
          <w:sz w:val="24"/>
          <w:szCs w:val="24"/>
          <w:rtl/>
        </w:rPr>
        <w:softHyphen/>
        <w:t>ها مانند جمع دارایی</w:t>
      </w:r>
      <w:r w:rsidRPr="00D627DD">
        <w:rPr>
          <w:rFonts w:ascii="Calibri" w:eastAsia="Calibri" w:hAnsi="Calibri" w:cs="B Nazanin" w:hint="cs"/>
          <w:sz w:val="24"/>
          <w:szCs w:val="24"/>
          <w:rtl/>
        </w:rPr>
        <w:softHyphen/>
        <w:t>ها و تعداد کارکنان شرکت را بر شدت چسبندگی هزینه</w:t>
      </w:r>
      <w:r w:rsidRPr="00D627DD">
        <w:rPr>
          <w:rFonts w:ascii="Calibri" w:eastAsia="Calibri" w:hAnsi="Calibri" w:cs="B Nazanin" w:hint="cs"/>
          <w:sz w:val="24"/>
          <w:szCs w:val="24"/>
          <w:rtl/>
        </w:rPr>
        <w:softHyphen/>
        <w:t>ها آزمون نمودند. و نتایج زیر حاصل گردید:</w:t>
      </w:r>
    </w:p>
    <w:p w:rsidR="00D627DD" w:rsidRPr="00D627DD" w:rsidRDefault="00D627DD" w:rsidP="00D627DD">
      <w:pPr>
        <w:numPr>
          <w:ilvl w:val="0"/>
          <w:numId w:val="42"/>
        </w:numPr>
        <w:contextualSpacing/>
        <w:jc w:val="both"/>
        <w:rPr>
          <w:rFonts w:ascii="Calibri" w:eastAsia="Calibri" w:hAnsi="Calibri" w:cs="B Nazanin"/>
          <w:sz w:val="24"/>
          <w:szCs w:val="24"/>
          <w:rtl/>
        </w:rPr>
      </w:pPr>
      <w:r w:rsidRPr="00D627DD">
        <w:rPr>
          <w:rFonts w:ascii="Calibri" w:eastAsia="Calibri" w:hAnsi="Calibri" w:cs="B Nazanin" w:hint="cs"/>
          <w:sz w:val="24"/>
          <w:szCs w:val="24"/>
          <w:rtl/>
        </w:rPr>
        <w:t>هزینه</w:t>
      </w:r>
      <w:r w:rsidRPr="00D627DD">
        <w:rPr>
          <w:rFonts w:ascii="Calibri" w:eastAsia="Calibri" w:hAnsi="Calibri" w:cs="B Nazanin" w:hint="cs"/>
          <w:sz w:val="24"/>
          <w:szCs w:val="24"/>
          <w:rtl/>
        </w:rPr>
        <w:softHyphen/>
        <w:t>های توزیع و فروش، عمومی و اداری و بهای تمام شده کالای فروش رفته در سطوح پایین تغییر درآمد فروش چسبنده نیستند.</w:t>
      </w:r>
    </w:p>
    <w:p w:rsidR="00D627DD" w:rsidRPr="00D627DD" w:rsidRDefault="00D627DD" w:rsidP="00D627DD">
      <w:pPr>
        <w:numPr>
          <w:ilvl w:val="0"/>
          <w:numId w:val="42"/>
        </w:numPr>
        <w:contextualSpacing/>
        <w:jc w:val="both"/>
        <w:rPr>
          <w:rFonts w:ascii="Calibri" w:eastAsia="Calibri" w:hAnsi="Calibri" w:cs="B Nazanin"/>
          <w:sz w:val="24"/>
          <w:szCs w:val="24"/>
          <w:rtl/>
        </w:rPr>
      </w:pPr>
      <w:r w:rsidRPr="00D627DD">
        <w:rPr>
          <w:rFonts w:ascii="Calibri" w:eastAsia="Calibri" w:hAnsi="Calibri" w:cs="B Nazanin" w:hint="cs"/>
          <w:sz w:val="24"/>
          <w:szCs w:val="24"/>
          <w:rtl/>
        </w:rPr>
        <w:t>میزان چسبندگی هزینه</w:t>
      </w:r>
      <w:r w:rsidRPr="00D627DD">
        <w:rPr>
          <w:rFonts w:ascii="Calibri" w:eastAsia="Calibri" w:hAnsi="Calibri" w:cs="B Nazanin" w:hint="cs"/>
          <w:sz w:val="24"/>
          <w:szCs w:val="24"/>
          <w:rtl/>
        </w:rPr>
        <w:softHyphen/>
        <w:t>ها در صنایع مختلف با یک‌دیگر متفاوت است.</w:t>
      </w:r>
    </w:p>
    <w:p w:rsidR="00D627DD" w:rsidRPr="00D627DD" w:rsidRDefault="00D627DD" w:rsidP="00D627DD">
      <w:pPr>
        <w:numPr>
          <w:ilvl w:val="0"/>
          <w:numId w:val="42"/>
        </w:numPr>
        <w:contextualSpacing/>
        <w:jc w:val="both"/>
        <w:rPr>
          <w:rFonts w:ascii="Calibri" w:eastAsia="Calibri" w:hAnsi="Calibri" w:cs="B Nazanin"/>
          <w:sz w:val="24"/>
          <w:szCs w:val="24"/>
          <w:rtl/>
        </w:rPr>
      </w:pPr>
      <w:r w:rsidRPr="00D627DD">
        <w:rPr>
          <w:rFonts w:ascii="Calibri" w:eastAsia="Calibri" w:hAnsi="Calibri" w:cs="B Nazanin" w:hint="cs"/>
          <w:sz w:val="24"/>
          <w:szCs w:val="24"/>
          <w:rtl/>
        </w:rPr>
        <w:t>در دوره</w:t>
      </w:r>
      <w:r w:rsidRPr="00D627DD">
        <w:rPr>
          <w:rFonts w:ascii="Calibri" w:eastAsia="Calibri" w:hAnsi="Calibri" w:cs="B Nazanin" w:hint="cs"/>
          <w:sz w:val="24"/>
          <w:szCs w:val="24"/>
          <w:rtl/>
        </w:rPr>
        <w:softHyphen/>
        <w:t>های رشد اقتصادی، شدت چسبندگی بیشتر است.</w:t>
      </w:r>
    </w:p>
    <w:p w:rsidR="00D627DD" w:rsidRPr="00D627DD" w:rsidRDefault="00D627DD" w:rsidP="00D627DD">
      <w:pPr>
        <w:numPr>
          <w:ilvl w:val="0"/>
          <w:numId w:val="42"/>
        </w:numPr>
        <w:contextualSpacing/>
        <w:jc w:val="both"/>
        <w:rPr>
          <w:rFonts w:ascii="Calibri" w:eastAsia="Calibri" w:hAnsi="Calibri" w:cs="B Nazanin"/>
          <w:sz w:val="24"/>
          <w:szCs w:val="24"/>
          <w:rtl/>
        </w:rPr>
      </w:pPr>
      <w:r w:rsidRPr="00D627DD">
        <w:rPr>
          <w:rFonts w:ascii="Calibri" w:eastAsia="Calibri" w:hAnsi="Calibri" w:cs="B Nazanin" w:hint="cs"/>
          <w:sz w:val="24"/>
          <w:szCs w:val="24"/>
          <w:rtl/>
        </w:rPr>
        <w:lastRenderedPageBreak/>
        <w:t>در دوره</w:t>
      </w:r>
      <w:r w:rsidRPr="00D627DD">
        <w:rPr>
          <w:rFonts w:ascii="Calibri" w:eastAsia="Calibri" w:hAnsi="Calibri" w:cs="B Nazanin" w:hint="cs"/>
          <w:sz w:val="24"/>
          <w:szCs w:val="24"/>
          <w:rtl/>
        </w:rPr>
        <w:softHyphen/>
        <w:t>هایی که در دوره</w:t>
      </w:r>
      <w:r w:rsidRPr="00D627DD">
        <w:rPr>
          <w:rFonts w:ascii="Calibri" w:eastAsia="Calibri" w:hAnsi="Calibri" w:cs="B Nazanin" w:hint="cs"/>
          <w:sz w:val="24"/>
          <w:szCs w:val="24"/>
          <w:rtl/>
        </w:rPr>
        <w:softHyphen/>
        <w:t>ی قبل از آن کاهش درآمد رخ داده است، شدت چسبندگی کاهش می</w:t>
      </w:r>
      <w:r w:rsidRPr="00D627DD">
        <w:rPr>
          <w:rFonts w:ascii="Calibri" w:eastAsia="Calibri" w:hAnsi="Calibri" w:cs="B Nazanin" w:hint="cs"/>
          <w:sz w:val="24"/>
          <w:szCs w:val="24"/>
          <w:rtl/>
        </w:rPr>
        <w:softHyphen/>
        <w:t xml:space="preserve">یابد. </w:t>
      </w:r>
    </w:p>
    <w:p w:rsidR="00D627DD" w:rsidRPr="00D627DD" w:rsidRDefault="00D627DD" w:rsidP="00D627DD">
      <w:pPr>
        <w:numPr>
          <w:ilvl w:val="0"/>
          <w:numId w:val="42"/>
        </w:numPr>
        <w:contextualSpacing/>
        <w:jc w:val="both"/>
        <w:rPr>
          <w:rFonts w:ascii="Calibri" w:eastAsia="Calibri" w:hAnsi="Calibri" w:cs="B Nazanin"/>
          <w:sz w:val="24"/>
          <w:szCs w:val="24"/>
          <w:lang w:bidi="ar-SA"/>
        </w:rPr>
      </w:pPr>
      <w:r w:rsidRPr="00D627DD">
        <w:rPr>
          <w:rFonts w:ascii="Calibri" w:eastAsia="Calibri" w:hAnsi="Calibri" w:cs="B Nazanin" w:hint="cs"/>
          <w:sz w:val="24"/>
          <w:szCs w:val="24"/>
          <w:rtl/>
        </w:rPr>
        <w:t>با افزایش نسبت جمع دارایی</w:t>
      </w:r>
      <w:r w:rsidRPr="00D627DD">
        <w:rPr>
          <w:rFonts w:ascii="Calibri" w:eastAsia="Calibri" w:hAnsi="Calibri" w:cs="B Nazanin" w:hint="cs"/>
          <w:sz w:val="24"/>
          <w:szCs w:val="24"/>
          <w:rtl/>
        </w:rPr>
        <w:softHyphen/>
        <w:t>ها به فروش و تعداد کارکنان شرکت</w:t>
      </w:r>
      <w:r w:rsidRPr="00D627DD">
        <w:rPr>
          <w:rFonts w:ascii="Calibri" w:eastAsia="Calibri" w:hAnsi="Calibri" w:cs="B Nazanin" w:hint="cs"/>
          <w:sz w:val="24"/>
          <w:szCs w:val="24"/>
          <w:rtl/>
        </w:rPr>
        <w:softHyphen/>
        <w:t>ها، شدت چسبندگی افزایش می</w:t>
      </w:r>
      <w:r w:rsidRPr="00D627DD">
        <w:rPr>
          <w:rFonts w:ascii="Calibri" w:eastAsia="Calibri" w:hAnsi="Calibri" w:cs="B Nazanin" w:hint="cs"/>
          <w:sz w:val="24"/>
          <w:szCs w:val="24"/>
          <w:rtl/>
        </w:rPr>
        <w:softHyphen/>
        <w:t>یابد.</w:t>
      </w:r>
    </w:p>
    <w:p w:rsidR="00D627DD" w:rsidRPr="00D627DD" w:rsidRDefault="00D627DD" w:rsidP="00D627DD">
      <w:pPr>
        <w:ind w:firstLine="284"/>
        <w:jc w:val="both"/>
        <w:rPr>
          <w:rFonts w:ascii="Calibri" w:eastAsia="Calibri" w:hAnsi="Calibri" w:cs="B Nazanin"/>
          <w:sz w:val="24"/>
          <w:szCs w:val="24"/>
          <w:rtl/>
        </w:rPr>
      </w:pPr>
      <w:r w:rsidRPr="00D627DD">
        <w:rPr>
          <w:rFonts w:ascii="Calibri" w:eastAsia="Calibri" w:hAnsi="Calibri" w:cs="B Nazanin" w:hint="cs"/>
          <w:sz w:val="24"/>
          <w:szCs w:val="24"/>
          <w:rtl/>
        </w:rPr>
        <w:t>نتایج حاکی از آن است که هزینه</w:t>
      </w:r>
      <w:r w:rsidRPr="00D627DD">
        <w:rPr>
          <w:rFonts w:ascii="Calibri" w:eastAsia="Calibri" w:hAnsi="Calibri" w:cs="B Nazanin" w:hint="cs"/>
          <w:sz w:val="24"/>
          <w:szCs w:val="24"/>
          <w:rtl/>
        </w:rPr>
        <w:softHyphen/>
        <w:t>های توزیع و فروش و هزینه</w:t>
      </w:r>
      <w:r w:rsidRPr="00D627DD">
        <w:rPr>
          <w:rFonts w:ascii="Calibri" w:eastAsia="Calibri" w:hAnsi="Calibri" w:cs="B Nazanin" w:hint="cs"/>
          <w:sz w:val="24"/>
          <w:szCs w:val="24"/>
          <w:rtl/>
        </w:rPr>
        <w:softHyphen/>
        <w:t>های عمومی و اداری و بهای تمام شده کالای فروش رفته، وقتی</w:t>
      </w:r>
      <w:r w:rsidRPr="00D627DD">
        <w:rPr>
          <w:rFonts w:ascii="Calibri" w:eastAsia="Calibri" w:hAnsi="Calibri" w:cs="B Nazanin" w:hint="cs"/>
          <w:sz w:val="24"/>
          <w:szCs w:val="24"/>
          <w:rtl/>
        </w:rPr>
        <w:softHyphen/>
        <w:t>که درآمد فروش تغییرات کمی داشته باشد (کم</w:t>
      </w:r>
      <w:r w:rsidRPr="00D627DD">
        <w:rPr>
          <w:rFonts w:ascii="Calibri" w:eastAsia="Calibri" w:hAnsi="Calibri" w:cs="B Nazanin" w:hint="cs"/>
          <w:sz w:val="24"/>
          <w:szCs w:val="24"/>
          <w:rtl/>
        </w:rPr>
        <w:softHyphen/>
        <w:t>تر از 10%)، رفتار چسبندگی ندارند؛ اما وقتی که درآمد فروش بیش از 10% تغییر کند، چسبندگی هزینه</w:t>
      </w:r>
      <w:r w:rsidRPr="00D627DD">
        <w:rPr>
          <w:rFonts w:ascii="Calibri" w:eastAsia="Calibri" w:hAnsi="Calibri" w:cs="B Nazanin" w:hint="cs"/>
          <w:sz w:val="24"/>
          <w:szCs w:val="24"/>
          <w:rtl/>
        </w:rPr>
        <w:softHyphen/>
        <w:t>های بالا، نمایان می</w:t>
      </w:r>
      <w:r w:rsidRPr="00D627DD">
        <w:rPr>
          <w:rFonts w:ascii="Calibri" w:eastAsia="Calibri" w:hAnsi="Calibri" w:cs="B Nazanin" w:hint="cs"/>
          <w:sz w:val="24"/>
          <w:szCs w:val="24"/>
          <w:rtl/>
        </w:rPr>
        <w:softHyphen/>
        <w:t>شود.</w:t>
      </w:r>
    </w:p>
    <w:p w:rsidR="00D627DD" w:rsidRPr="00D627DD" w:rsidRDefault="00D627DD" w:rsidP="00D627DD">
      <w:pPr>
        <w:ind w:firstLine="284"/>
        <w:jc w:val="both"/>
        <w:rPr>
          <w:rFonts w:ascii="Calibri" w:eastAsia="Calibri" w:hAnsi="Calibri" w:cs="B Nazanin"/>
          <w:sz w:val="20"/>
          <w:szCs w:val="24"/>
          <w:rtl/>
        </w:rPr>
      </w:pPr>
      <w:r w:rsidRPr="00D627DD">
        <w:rPr>
          <w:rFonts w:ascii="Calibri" w:eastAsia="Calibri" w:hAnsi="Calibri" w:cs="B Nazanin" w:hint="cs"/>
          <w:sz w:val="20"/>
          <w:szCs w:val="24"/>
          <w:rtl/>
        </w:rPr>
        <w:t>بالاکریشنان و همکاران (2004) نیز، به بررسی تأثیر تغییر در حجم فعالیت بر میزان چسبندگی هزینه</w:t>
      </w:r>
      <w:r w:rsidRPr="00D627DD">
        <w:rPr>
          <w:rFonts w:ascii="Calibri" w:eastAsia="Calibri" w:hAnsi="Calibri" w:cs="B Nazanin" w:hint="cs"/>
          <w:sz w:val="20"/>
          <w:szCs w:val="24"/>
          <w:rtl/>
        </w:rPr>
        <w:softHyphen/>
        <w:t>ها پرداختند. آن</w:t>
      </w:r>
      <w:r w:rsidRPr="00D627DD">
        <w:rPr>
          <w:rFonts w:ascii="Calibri" w:eastAsia="Calibri" w:hAnsi="Calibri" w:cs="B Nazanin" w:hint="cs"/>
          <w:sz w:val="20"/>
          <w:szCs w:val="24"/>
          <w:rtl/>
        </w:rPr>
        <w:softHyphen/>
        <w:t>ها تأثیر دو عامل «میزان تغییر در سطح فعالیت» و «میزان استفاده از ظرفیت» بر رفتار مدیریتی را که باعث چسبنده بودن هزینه</w:t>
      </w:r>
      <w:r w:rsidRPr="00D627DD">
        <w:rPr>
          <w:rFonts w:ascii="Calibri" w:eastAsia="Calibri" w:hAnsi="Calibri" w:cs="B Nazanin" w:hint="cs"/>
          <w:sz w:val="20"/>
          <w:szCs w:val="24"/>
          <w:rtl/>
        </w:rPr>
        <w:softHyphen/>
        <w:t>ها می</w:t>
      </w:r>
      <w:r w:rsidRPr="00D627DD">
        <w:rPr>
          <w:rFonts w:ascii="Calibri" w:eastAsia="Calibri" w:hAnsi="Calibri" w:cs="B Nazanin" w:hint="cs"/>
          <w:sz w:val="20"/>
          <w:szCs w:val="24"/>
          <w:rtl/>
        </w:rPr>
        <w:softHyphen/>
        <w:t>شود، بررسی نمودند و به این نتیجه دست یافتند که درصد تغییر در هزینه</w:t>
      </w:r>
      <w:r w:rsidRPr="00D627DD">
        <w:rPr>
          <w:rFonts w:ascii="Calibri" w:eastAsia="Calibri" w:hAnsi="Calibri" w:cs="B Nazanin" w:hint="cs"/>
          <w:sz w:val="20"/>
          <w:szCs w:val="24"/>
          <w:rtl/>
        </w:rPr>
        <w:softHyphen/>
        <w:t>ها برای تغییرات اندک سطح فعالیت (3%</w:t>
      </w:r>
      <w:r w:rsidRPr="00D627DD">
        <w:rPr>
          <w:rFonts w:ascii="Calibri" w:eastAsia="Calibri" w:hAnsi="Calibri" w:cs="Times New Roman" w:hint="cs"/>
          <w:sz w:val="20"/>
          <w:szCs w:val="24"/>
          <w:rtl/>
        </w:rPr>
        <w:t>±</w:t>
      </w:r>
      <w:r w:rsidRPr="00D627DD">
        <w:rPr>
          <w:rFonts w:ascii="Calibri" w:eastAsia="Calibri" w:hAnsi="Calibri" w:cs="B Nazanin" w:hint="cs"/>
          <w:sz w:val="20"/>
          <w:szCs w:val="24"/>
          <w:rtl/>
        </w:rPr>
        <w:t>) تفاوت چندانی با درصد تغییر هزینه</w:t>
      </w:r>
      <w:r w:rsidRPr="00D627DD">
        <w:rPr>
          <w:rFonts w:ascii="Calibri" w:eastAsia="Calibri" w:hAnsi="Calibri" w:cs="B Nazanin" w:hint="cs"/>
          <w:sz w:val="20"/>
          <w:szCs w:val="24"/>
          <w:rtl/>
        </w:rPr>
        <w:softHyphen/>
        <w:t>ها برای تغییرات بزرگ سطح فعالیت (بیشتر از 3%</w:t>
      </w:r>
      <w:r w:rsidRPr="00D627DD">
        <w:rPr>
          <w:rFonts w:ascii="Calibri" w:eastAsia="Calibri" w:hAnsi="Calibri" w:cs="Times New Roman" w:hint="cs"/>
          <w:sz w:val="20"/>
          <w:szCs w:val="24"/>
          <w:rtl/>
        </w:rPr>
        <w:t>±</w:t>
      </w:r>
      <w:r w:rsidRPr="00D627DD">
        <w:rPr>
          <w:rFonts w:ascii="Calibri" w:eastAsia="Calibri" w:hAnsi="Calibri" w:cs="B Nazanin" w:hint="cs"/>
          <w:sz w:val="20"/>
          <w:szCs w:val="24"/>
          <w:rtl/>
        </w:rPr>
        <w:t>) ندارد؛ اما، اگر شرکت در سطوح بالای ظرفیت خود فعالیت کند، دارای هزینه</w:t>
      </w:r>
      <w:r w:rsidRPr="00D627DD">
        <w:rPr>
          <w:rFonts w:ascii="Calibri" w:eastAsia="Calibri" w:hAnsi="Calibri" w:cs="B Nazanin"/>
          <w:sz w:val="20"/>
          <w:szCs w:val="24"/>
          <w:rtl/>
        </w:rPr>
        <w:softHyphen/>
      </w:r>
      <w:r w:rsidRPr="00D627DD">
        <w:rPr>
          <w:rFonts w:ascii="Calibri" w:eastAsia="Calibri" w:hAnsi="Calibri" w:cs="B Nazanin" w:hint="cs"/>
          <w:sz w:val="20"/>
          <w:szCs w:val="24"/>
          <w:rtl/>
        </w:rPr>
        <w:t>های چسبنده خواهد بود.</w:t>
      </w:r>
    </w:p>
    <w:p w:rsidR="00D627DD" w:rsidRPr="00D627DD" w:rsidRDefault="00D627DD" w:rsidP="00D627DD">
      <w:pPr>
        <w:ind w:firstLine="284"/>
        <w:jc w:val="both"/>
        <w:rPr>
          <w:rFonts w:ascii="Calibri" w:eastAsia="Calibri" w:hAnsi="Calibri" w:cs="B Nazanin"/>
          <w:sz w:val="24"/>
          <w:szCs w:val="24"/>
          <w:rtl/>
        </w:rPr>
      </w:pPr>
      <w:r w:rsidRPr="00D627DD">
        <w:rPr>
          <w:rFonts w:ascii="Calibri" w:eastAsia="Calibri" w:hAnsi="Calibri" w:cs="B Nazanin" w:hint="cs"/>
          <w:sz w:val="24"/>
          <w:szCs w:val="24"/>
          <w:rtl/>
        </w:rPr>
        <w:t>مدیروس و کاستا (2004)، طی پژوهشی به بررسی چسبندگی هزینه</w:t>
      </w:r>
      <w:r w:rsidRPr="00D627DD">
        <w:rPr>
          <w:rFonts w:ascii="Calibri" w:eastAsia="Calibri" w:hAnsi="Calibri" w:cs="B Nazanin" w:hint="cs"/>
          <w:sz w:val="24"/>
          <w:szCs w:val="24"/>
          <w:rtl/>
        </w:rPr>
        <w:softHyphen/>
        <w:t>های توزیع و فروش و عمومی و اداری پرداختند. نتایج حاصل از بررسی 198 شرکت برزیلی طی سال</w:t>
      </w:r>
      <w:r w:rsidRPr="00D627DD">
        <w:rPr>
          <w:rFonts w:ascii="Calibri" w:eastAsia="Calibri" w:hAnsi="Calibri" w:cs="B Nazanin" w:hint="cs"/>
          <w:sz w:val="24"/>
          <w:szCs w:val="24"/>
          <w:rtl/>
        </w:rPr>
        <w:softHyphen/>
        <w:t>های 1986- 2003، فرضیه‌ی اصلی تحقیق، مبنی بر چسبنده بودن هزینه</w:t>
      </w:r>
      <w:r w:rsidRPr="00D627DD">
        <w:rPr>
          <w:rFonts w:ascii="Calibri" w:eastAsia="Calibri" w:hAnsi="Calibri" w:cs="B Nazanin" w:hint="cs"/>
          <w:sz w:val="24"/>
          <w:szCs w:val="24"/>
          <w:rtl/>
        </w:rPr>
        <w:softHyphen/>
        <w:t>های توزیع و فروش و عمومی و اداری را تأیید کرده است. افزون بر آن، نتایج نشان می</w:t>
      </w:r>
      <w:r w:rsidRPr="00D627DD">
        <w:rPr>
          <w:rFonts w:ascii="Calibri" w:eastAsia="Calibri" w:hAnsi="Calibri" w:cs="B Nazanin" w:hint="cs"/>
          <w:sz w:val="24"/>
          <w:szCs w:val="24"/>
          <w:rtl/>
        </w:rPr>
        <w:softHyphen/>
        <w:t>دهد که با هر 1% افزایش در درآمد فروش، 59</w:t>
      </w:r>
      <w:r w:rsidRPr="00D627DD">
        <w:rPr>
          <w:rFonts w:ascii="Calibri" w:eastAsia="Calibri" w:hAnsi="Calibri" w:cs="B Nazanin"/>
          <w:sz w:val="24"/>
          <w:szCs w:val="24"/>
        </w:rPr>
        <w:t>,</w:t>
      </w:r>
      <w:r w:rsidRPr="00D627DD">
        <w:rPr>
          <w:rFonts w:ascii="Calibri" w:eastAsia="Calibri" w:hAnsi="Calibri" w:cs="B Nazanin" w:hint="cs"/>
          <w:sz w:val="24"/>
          <w:szCs w:val="24"/>
          <w:rtl/>
        </w:rPr>
        <w:t>0% افزایش در هزینه</w:t>
      </w:r>
      <w:r w:rsidRPr="00D627DD">
        <w:rPr>
          <w:rFonts w:ascii="Calibri" w:eastAsia="Calibri" w:hAnsi="Calibri" w:cs="B Nazanin" w:hint="cs"/>
          <w:sz w:val="24"/>
          <w:szCs w:val="24"/>
          <w:rtl/>
        </w:rPr>
        <w:softHyphen/>
        <w:t>های توزیع و فروش و عمومی و اداری به‌وجود می</w:t>
      </w:r>
      <w:r w:rsidRPr="00D627DD">
        <w:rPr>
          <w:rFonts w:ascii="Calibri" w:eastAsia="Calibri" w:hAnsi="Calibri" w:cs="B Nazanin" w:hint="cs"/>
          <w:sz w:val="24"/>
          <w:szCs w:val="24"/>
          <w:rtl/>
        </w:rPr>
        <w:softHyphen/>
        <w:t>آید؛ اما هر 1% کاهش در درآمد فروش، تنها 32</w:t>
      </w:r>
      <w:r w:rsidRPr="00D627DD">
        <w:rPr>
          <w:rFonts w:ascii="Calibri" w:eastAsia="Calibri" w:hAnsi="Calibri" w:cs="B Nazanin"/>
          <w:sz w:val="24"/>
          <w:szCs w:val="24"/>
        </w:rPr>
        <w:t>,</w:t>
      </w:r>
      <w:r w:rsidRPr="00D627DD">
        <w:rPr>
          <w:rFonts w:ascii="Calibri" w:eastAsia="Calibri" w:hAnsi="Calibri" w:cs="B Nazanin" w:hint="cs"/>
          <w:sz w:val="24"/>
          <w:szCs w:val="24"/>
          <w:rtl/>
        </w:rPr>
        <w:t>0% کاهش در هزینه</w:t>
      </w:r>
      <w:r w:rsidRPr="00D627DD">
        <w:rPr>
          <w:rFonts w:ascii="Calibri" w:eastAsia="Calibri" w:hAnsi="Calibri" w:cs="B Nazanin" w:hint="cs"/>
          <w:sz w:val="24"/>
          <w:szCs w:val="24"/>
          <w:rtl/>
        </w:rPr>
        <w:softHyphen/>
        <w:t xml:space="preserve">های مزبور را به </w:t>
      </w:r>
      <w:r w:rsidRPr="00D627DD">
        <w:rPr>
          <w:rFonts w:ascii="Calibri" w:eastAsia="Calibri" w:hAnsi="Calibri" w:cs="B Nazanin" w:hint="cs"/>
          <w:sz w:val="24"/>
          <w:szCs w:val="24"/>
          <w:rtl/>
        </w:rPr>
        <w:softHyphen/>
        <w:t>دنبال دارد. پژوهش آن</w:t>
      </w:r>
      <w:r w:rsidRPr="00D627DD">
        <w:rPr>
          <w:rFonts w:ascii="Calibri" w:eastAsia="Calibri" w:hAnsi="Calibri" w:cs="B Nazanin" w:hint="cs"/>
          <w:sz w:val="24"/>
          <w:szCs w:val="24"/>
          <w:rtl/>
        </w:rPr>
        <w:softHyphen/>
        <w:t>ها همچنین،</w:t>
      </w:r>
      <w:r w:rsidRPr="00D627DD">
        <w:rPr>
          <w:rFonts w:ascii="2Nazanin" w:eastAsia="Calibri" w:hAnsi="Calibri" w:cs="B Nazanin" w:hint="cs"/>
          <w:sz w:val="24"/>
          <w:szCs w:val="24"/>
          <w:rtl/>
        </w:rPr>
        <w:t xml:space="preserve"> وارونگی این چسبندگی در دوره</w:t>
      </w:r>
      <w:r w:rsidRPr="00D627DD">
        <w:rPr>
          <w:rFonts w:ascii="2Nazanin" w:eastAsia="Calibri" w:hAnsi="Calibri" w:cs="B Nazanin" w:hint="cs"/>
          <w:sz w:val="24"/>
          <w:szCs w:val="24"/>
          <w:rtl/>
        </w:rPr>
        <w:softHyphen/>
        <w:t>ی بعد از کاهش فروش را تأیید کرد.</w:t>
      </w:r>
    </w:p>
    <w:p w:rsidR="00D627DD" w:rsidRPr="00D627DD" w:rsidRDefault="00D627DD" w:rsidP="00D627DD">
      <w:pPr>
        <w:autoSpaceDE w:val="0"/>
        <w:autoSpaceDN w:val="0"/>
        <w:adjustRightInd w:val="0"/>
        <w:spacing w:after="0"/>
        <w:ind w:firstLine="284"/>
        <w:jc w:val="both"/>
        <w:rPr>
          <w:rFonts w:ascii="2Nazanin" w:eastAsia="Calibri" w:hAnsi="Calibri" w:cs="B Nazanin"/>
          <w:sz w:val="24"/>
          <w:szCs w:val="24"/>
          <w:rtl/>
          <w:lang w:bidi="ar-SA"/>
        </w:rPr>
      </w:pPr>
      <w:r w:rsidRPr="00D627DD">
        <w:rPr>
          <w:rFonts w:ascii="2Nazanin" w:eastAsia="Calibri" w:hAnsi="Calibri" w:cs="B Nazanin" w:hint="cs"/>
          <w:sz w:val="24"/>
          <w:szCs w:val="24"/>
          <w:rtl/>
          <w:lang w:bidi="ar-SA"/>
        </w:rPr>
        <w:t>گراهام و همکاران (2005) در پژوهشی با عنوان</w:t>
      </w:r>
      <w:r w:rsidRPr="00D627DD">
        <w:rPr>
          <w:rFonts w:ascii="Calibri" w:eastAsia="Calibri" w:hAnsi="Calibri" w:cs="B Nazanin" w:hint="cs"/>
          <w:sz w:val="24"/>
          <w:szCs w:val="24"/>
          <w:rtl/>
          <w:lang w:bidi="ar-SA"/>
        </w:rPr>
        <w:t xml:space="preserve"> الزامات اقتصادی گزارشگری مالی شرکتی</w:t>
      </w:r>
      <w:r w:rsidRPr="00D627DD">
        <w:rPr>
          <w:rFonts w:ascii="2Nazanin" w:eastAsia="Calibri" w:hAnsi="Calibri" w:cs="B Nazanin" w:hint="cs"/>
          <w:sz w:val="24"/>
          <w:szCs w:val="24"/>
          <w:rtl/>
          <w:lang w:bidi="ar-SA"/>
        </w:rPr>
        <w:t xml:space="preserve"> از 421 مدیر مالی اطلاعاتی از طریق پرسشنامه جمع</w:t>
      </w:r>
      <w:r w:rsidRPr="00D627DD">
        <w:rPr>
          <w:rFonts w:ascii="2Nazanin" w:eastAsia="Calibri" w:hAnsi="Calibri" w:cs="B Nazanin" w:hint="cs"/>
          <w:sz w:val="24"/>
          <w:szCs w:val="24"/>
          <w:rtl/>
          <w:lang w:bidi="ar-SA"/>
        </w:rPr>
        <w:softHyphen/>
        <w:t>آوری کردند تا عوامل مؤثر بر تصمیمات مدیران بر اندازه</w:t>
      </w:r>
      <w:r w:rsidRPr="00D627DD">
        <w:rPr>
          <w:rFonts w:ascii="2Nazanin" w:eastAsia="Calibri" w:hAnsi="Calibri" w:cs="B Nazanin" w:hint="cs"/>
          <w:sz w:val="24"/>
          <w:szCs w:val="24"/>
          <w:rtl/>
          <w:lang w:bidi="ar-SA"/>
        </w:rPr>
        <w:softHyphen/>
        <w:t>گیری عملکرد و افشای داوطلبانه را تشخیص دهند. آن</w:t>
      </w:r>
      <w:r w:rsidRPr="00D627DD">
        <w:rPr>
          <w:rFonts w:ascii="2Nazanin" w:eastAsia="Calibri" w:hAnsi="Calibri" w:cs="B Nazanin" w:hint="cs"/>
          <w:sz w:val="24"/>
          <w:szCs w:val="24"/>
          <w:rtl/>
          <w:lang w:bidi="ar-SA"/>
        </w:rPr>
        <w:softHyphen/>
        <w:t>ها دریافتند که بیشتر مدیران، سود (به طور خاص سود هر سهم) را بیشتر به عنوان شاخص مورد توجه استفاده</w:t>
      </w:r>
      <w:r w:rsidRPr="00D627DD">
        <w:rPr>
          <w:rFonts w:ascii="2Nazanin" w:eastAsia="Calibri" w:hAnsi="Calibri" w:cs="B Nazanin" w:hint="cs"/>
          <w:sz w:val="24"/>
          <w:szCs w:val="24"/>
          <w:rtl/>
          <w:lang w:bidi="ar-SA"/>
        </w:rPr>
        <w:softHyphen/>
        <w:t>کنندگان برون</w:t>
      </w:r>
      <w:r w:rsidRPr="00D627DD">
        <w:rPr>
          <w:rFonts w:ascii="2Nazanin" w:eastAsia="Calibri" w:hAnsi="Calibri" w:cs="B Nazanin" w:hint="cs"/>
          <w:sz w:val="24"/>
          <w:szCs w:val="24"/>
          <w:rtl/>
          <w:lang w:bidi="ar-SA"/>
        </w:rPr>
        <w:softHyphen/>
        <w:t>سازمانی می</w:t>
      </w:r>
      <w:r w:rsidRPr="00D627DD">
        <w:rPr>
          <w:rFonts w:ascii="2Nazanin" w:eastAsia="Calibri" w:hAnsi="Calibri" w:cs="B Nazanin" w:hint="cs"/>
          <w:sz w:val="24"/>
          <w:szCs w:val="24"/>
          <w:rtl/>
          <w:lang w:bidi="ar-SA"/>
        </w:rPr>
        <w:softHyphen/>
        <w:t>بینند تا جریانات نقدی. آن</w:t>
      </w:r>
      <w:r w:rsidRPr="00D627DD">
        <w:rPr>
          <w:rFonts w:ascii="2Nazanin" w:eastAsia="Calibri" w:hAnsi="Calibri" w:cs="B Nazanin" w:hint="cs"/>
          <w:sz w:val="24"/>
          <w:szCs w:val="24"/>
          <w:rtl/>
          <w:lang w:bidi="ar-SA"/>
        </w:rPr>
        <w:softHyphen/>
        <w:t>ها همچنین دریافتند، مدیران بر این باورند که نرسیدن به اهداف سود ویا نوسان سود، قابلیت پیش</w:t>
      </w:r>
      <w:r w:rsidRPr="00D627DD">
        <w:rPr>
          <w:rFonts w:ascii="2Nazanin" w:eastAsia="Calibri" w:hAnsi="Calibri" w:cs="B Nazanin" w:hint="cs"/>
          <w:sz w:val="24"/>
          <w:szCs w:val="24"/>
          <w:rtl/>
          <w:lang w:bidi="ar-SA"/>
        </w:rPr>
        <w:softHyphen/>
        <w:t>بینی سود را کاهش داده و نتیجتاً باعث کاهش قیمت سهام می</w:t>
      </w:r>
      <w:r w:rsidRPr="00D627DD">
        <w:rPr>
          <w:rFonts w:ascii="2Nazanin" w:eastAsia="Calibri" w:hAnsi="Calibri" w:cs="B Nazanin" w:hint="cs"/>
          <w:sz w:val="24"/>
          <w:szCs w:val="24"/>
          <w:rtl/>
          <w:lang w:bidi="ar-SA"/>
        </w:rPr>
        <w:softHyphen/>
        <w:t>شود؛ زیرا سرمایه</w:t>
      </w:r>
      <w:r w:rsidRPr="00D627DD">
        <w:rPr>
          <w:rFonts w:ascii="2Nazanin" w:eastAsia="Calibri" w:hAnsi="Calibri" w:cs="B Nazanin" w:hint="cs"/>
          <w:sz w:val="24"/>
          <w:szCs w:val="24"/>
          <w:rtl/>
          <w:lang w:bidi="ar-SA"/>
        </w:rPr>
        <w:softHyphen/>
        <w:t>گذاران و عدم قطعیت در روند سود را نامطلوب می</w:t>
      </w:r>
      <w:r w:rsidRPr="00D627DD">
        <w:rPr>
          <w:rFonts w:ascii="2Nazanin" w:eastAsia="Calibri" w:hAnsi="Calibri" w:cs="B Nazanin" w:hint="cs"/>
          <w:sz w:val="24"/>
          <w:szCs w:val="24"/>
          <w:rtl/>
          <w:lang w:bidi="ar-SA"/>
        </w:rPr>
        <w:softHyphen/>
        <w:t>دانند.</w:t>
      </w:r>
    </w:p>
    <w:p w:rsidR="00D627DD" w:rsidRPr="00D627DD" w:rsidRDefault="00D627DD" w:rsidP="00D627DD">
      <w:pPr>
        <w:autoSpaceDE w:val="0"/>
        <w:autoSpaceDN w:val="0"/>
        <w:adjustRightInd w:val="0"/>
        <w:spacing w:after="0"/>
        <w:ind w:firstLine="284"/>
        <w:jc w:val="both"/>
        <w:rPr>
          <w:rFonts w:ascii="2Nazanin" w:eastAsia="Calibri" w:hAnsi="Calibri" w:cs="B Nazanin"/>
          <w:sz w:val="24"/>
          <w:szCs w:val="24"/>
          <w:rtl/>
          <w:lang w:bidi="ar-SA"/>
        </w:rPr>
      </w:pPr>
      <w:r w:rsidRPr="00D627DD">
        <w:rPr>
          <w:rFonts w:ascii="2Nazanin" w:eastAsia="Calibri" w:hAnsi="Calibri" w:cs="B Nazanin" w:hint="cs"/>
          <w:sz w:val="24"/>
          <w:szCs w:val="24"/>
          <w:rtl/>
          <w:lang w:bidi="ar-SA"/>
        </w:rPr>
        <w:t>گانی (2005)، در پژوهش خود با عنوان نتایج مدیریت واقعی سود را بررسی کرده</w:t>
      </w:r>
      <w:r w:rsidRPr="00D627DD">
        <w:rPr>
          <w:rFonts w:ascii="2Nazanin" w:eastAsia="Calibri" w:hAnsi="Calibri" w:cs="B Nazanin" w:hint="cs"/>
          <w:sz w:val="24"/>
          <w:szCs w:val="24"/>
          <w:rtl/>
          <w:lang w:bidi="ar-SA"/>
        </w:rPr>
        <w:softHyphen/>
        <w:t xml:space="preserve">اند. چهار روش برای مدیریت واقعی سود در نظر گرفته: </w:t>
      </w:r>
    </w:p>
    <w:p w:rsidR="00D627DD" w:rsidRPr="00D627DD" w:rsidRDefault="00D627DD" w:rsidP="00D627DD">
      <w:pPr>
        <w:autoSpaceDE w:val="0"/>
        <w:autoSpaceDN w:val="0"/>
        <w:adjustRightInd w:val="0"/>
        <w:spacing w:after="0"/>
        <w:ind w:firstLine="284"/>
        <w:jc w:val="both"/>
        <w:rPr>
          <w:rFonts w:ascii="2Nazanin" w:eastAsia="Calibri" w:hAnsi="Calibri" w:cs="B Nazanin"/>
          <w:sz w:val="24"/>
          <w:szCs w:val="24"/>
          <w:rtl/>
          <w:lang w:bidi="ar-SA"/>
        </w:rPr>
      </w:pPr>
      <w:r w:rsidRPr="00D627DD">
        <w:rPr>
          <w:rFonts w:ascii="2Nazanin" w:eastAsia="Calibri" w:hAnsi="Calibri" w:cs="B Nazanin" w:hint="cs"/>
          <w:sz w:val="24"/>
          <w:szCs w:val="24"/>
          <w:rtl/>
          <w:lang w:bidi="ar-SA"/>
        </w:rPr>
        <w:t>1. کاهش سرمایه</w:t>
      </w:r>
      <w:r w:rsidRPr="00D627DD">
        <w:rPr>
          <w:rFonts w:ascii="2Nazanin" w:eastAsia="Calibri" w:hAnsi="Calibri" w:cs="B Nazanin" w:hint="cs"/>
          <w:sz w:val="24"/>
          <w:szCs w:val="24"/>
          <w:rtl/>
          <w:lang w:bidi="ar-SA"/>
        </w:rPr>
        <w:softHyphen/>
        <w:t xml:space="preserve">گذاری در مخارج تحقیق و توسعه جهت افزایش سود؛ </w:t>
      </w:r>
    </w:p>
    <w:p w:rsidR="00D627DD" w:rsidRPr="00D627DD" w:rsidRDefault="00D627DD" w:rsidP="00D627DD">
      <w:pPr>
        <w:autoSpaceDE w:val="0"/>
        <w:autoSpaceDN w:val="0"/>
        <w:adjustRightInd w:val="0"/>
        <w:spacing w:after="0"/>
        <w:ind w:firstLine="284"/>
        <w:jc w:val="both"/>
        <w:rPr>
          <w:rFonts w:ascii="2Nazanin" w:eastAsia="Calibri" w:hAnsi="Calibri" w:cs="B Nazanin"/>
          <w:sz w:val="24"/>
          <w:szCs w:val="24"/>
          <w:rtl/>
          <w:lang w:bidi="ar-SA"/>
        </w:rPr>
      </w:pPr>
      <w:r w:rsidRPr="00D627DD">
        <w:rPr>
          <w:rFonts w:ascii="2Nazanin" w:eastAsia="Calibri" w:hAnsi="Calibri" w:cs="B Nazanin" w:hint="cs"/>
          <w:sz w:val="24"/>
          <w:szCs w:val="24"/>
          <w:rtl/>
          <w:lang w:bidi="ar-SA"/>
        </w:rPr>
        <w:t>2. کاهش سرمایه</w:t>
      </w:r>
      <w:r w:rsidRPr="00D627DD">
        <w:rPr>
          <w:rFonts w:ascii="2Nazanin" w:eastAsia="Calibri" w:hAnsi="Calibri" w:cs="B Nazanin" w:hint="cs"/>
          <w:sz w:val="24"/>
          <w:szCs w:val="24"/>
          <w:rtl/>
          <w:lang w:bidi="ar-SA"/>
        </w:rPr>
        <w:softHyphen/>
        <w:t>گذاری در هزینه</w:t>
      </w:r>
      <w:r w:rsidRPr="00D627DD">
        <w:rPr>
          <w:rFonts w:ascii="2Nazanin" w:eastAsia="Calibri" w:hAnsi="Calibri" w:cs="B Nazanin" w:hint="cs"/>
          <w:sz w:val="24"/>
          <w:szCs w:val="24"/>
          <w:rtl/>
          <w:lang w:bidi="ar-SA"/>
        </w:rPr>
        <w:softHyphen/>
        <w:t xml:space="preserve">های فروش، عمومی و اداری جهت افزایش سود؛ </w:t>
      </w:r>
    </w:p>
    <w:p w:rsidR="00D627DD" w:rsidRPr="00D627DD" w:rsidRDefault="00D627DD" w:rsidP="00D627DD">
      <w:pPr>
        <w:autoSpaceDE w:val="0"/>
        <w:autoSpaceDN w:val="0"/>
        <w:adjustRightInd w:val="0"/>
        <w:spacing w:after="0"/>
        <w:ind w:firstLine="284"/>
        <w:jc w:val="both"/>
        <w:rPr>
          <w:rFonts w:ascii="2Nazanin" w:eastAsia="Calibri" w:hAnsi="Calibri" w:cs="B Nazanin"/>
          <w:sz w:val="24"/>
          <w:szCs w:val="24"/>
          <w:rtl/>
          <w:lang w:bidi="ar-SA"/>
        </w:rPr>
      </w:pPr>
      <w:r w:rsidRPr="00D627DD">
        <w:rPr>
          <w:rFonts w:ascii="2Nazanin" w:eastAsia="Calibri" w:hAnsi="Calibri" w:cs="B Nazanin" w:hint="cs"/>
          <w:sz w:val="24"/>
          <w:szCs w:val="24"/>
          <w:rtl/>
          <w:lang w:bidi="ar-SA"/>
        </w:rPr>
        <w:t>3. زمان</w:t>
      </w:r>
      <w:r w:rsidRPr="00D627DD">
        <w:rPr>
          <w:rFonts w:ascii="2Nazanin" w:eastAsia="Calibri" w:hAnsi="Calibri" w:cs="B Nazanin" w:hint="cs"/>
          <w:sz w:val="24"/>
          <w:szCs w:val="24"/>
          <w:rtl/>
          <w:lang w:bidi="ar-SA"/>
        </w:rPr>
        <w:softHyphen/>
        <w:t>بندی شناسایی سود ناشی از واگذاری دارایی</w:t>
      </w:r>
      <w:r w:rsidRPr="00D627DD">
        <w:rPr>
          <w:rFonts w:ascii="2Nazanin" w:eastAsia="Calibri" w:hAnsi="Calibri" w:cs="B Nazanin" w:hint="cs"/>
          <w:sz w:val="24"/>
          <w:szCs w:val="24"/>
          <w:rtl/>
          <w:lang w:bidi="ar-SA"/>
        </w:rPr>
        <w:softHyphen/>
        <w:t>ها و سرمایه</w:t>
      </w:r>
      <w:r w:rsidRPr="00D627DD">
        <w:rPr>
          <w:rFonts w:ascii="2Nazanin" w:eastAsia="Calibri" w:hAnsi="Calibri" w:cs="B Nazanin" w:hint="cs"/>
          <w:sz w:val="24"/>
          <w:szCs w:val="24"/>
          <w:rtl/>
          <w:lang w:bidi="ar-SA"/>
        </w:rPr>
        <w:softHyphen/>
        <w:t>گذاری</w:t>
      </w:r>
      <w:r w:rsidRPr="00D627DD">
        <w:rPr>
          <w:rFonts w:ascii="2Nazanin" w:eastAsia="Calibri" w:hAnsi="Calibri" w:cs="B Nazanin" w:hint="cs"/>
          <w:sz w:val="24"/>
          <w:szCs w:val="24"/>
          <w:rtl/>
          <w:lang w:bidi="ar-SA"/>
        </w:rPr>
        <w:softHyphen/>
        <w:t>های بلندمدت؛ و</w:t>
      </w:r>
    </w:p>
    <w:p w:rsidR="00D627DD" w:rsidRPr="00D627DD" w:rsidRDefault="00D627DD" w:rsidP="00D627DD">
      <w:pPr>
        <w:autoSpaceDE w:val="0"/>
        <w:autoSpaceDN w:val="0"/>
        <w:adjustRightInd w:val="0"/>
        <w:spacing w:after="0"/>
        <w:ind w:firstLine="284"/>
        <w:jc w:val="both"/>
        <w:rPr>
          <w:rFonts w:ascii="2Nazanin" w:eastAsia="Calibri" w:hAnsi="Calibri" w:cs="B Nazanin"/>
          <w:sz w:val="24"/>
          <w:szCs w:val="24"/>
          <w:rtl/>
          <w:lang w:bidi="ar-SA"/>
        </w:rPr>
      </w:pPr>
      <w:r w:rsidRPr="00D627DD">
        <w:rPr>
          <w:rFonts w:ascii="2Nazanin" w:eastAsia="Calibri" w:hAnsi="Calibri" w:cs="B Nazanin" w:hint="cs"/>
          <w:sz w:val="24"/>
          <w:szCs w:val="24"/>
          <w:rtl/>
          <w:lang w:bidi="ar-SA"/>
        </w:rPr>
        <w:t>4. کاهش قیمت</w:t>
      </w:r>
      <w:r w:rsidRPr="00D627DD">
        <w:rPr>
          <w:rFonts w:ascii="2Nazanin" w:eastAsia="Calibri" w:hAnsi="Calibri" w:cs="B Nazanin" w:hint="cs"/>
          <w:sz w:val="24"/>
          <w:szCs w:val="24"/>
          <w:rtl/>
          <w:lang w:bidi="ar-SA"/>
        </w:rPr>
        <w:softHyphen/>
        <w:t>ها جهت افزایش فروش در دوره</w:t>
      </w:r>
      <w:r w:rsidRPr="00D627DD">
        <w:rPr>
          <w:rFonts w:ascii="2Nazanin" w:eastAsia="Calibri" w:hAnsi="Calibri" w:cs="B Nazanin" w:hint="cs"/>
          <w:sz w:val="24"/>
          <w:szCs w:val="24"/>
          <w:rtl/>
          <w:lang w:bidi="ar-SA"/>
        </w:rPr>
        <w:softHyphen/>
        <w:t xml:space="preserve">ی جاری و یا تولید اضافه جهت کاهش بهای تمام شده کالای فروش رفته. </w:t>
      </w:r>
    </w:p>
    <w:p w:rsidR="00D627DD" w:rsidRPr="00D627DD" w:rsidRDefault="00D627DD" w:rsidP="00D627DD">
      <w:pPr>
        <w:autoSpaceDE w:val="0"/>
        <w:autoSpaceDN w:val="0"/>
        <w:adjustRightInd w:val="0"/>
        <w:spacing w:after="0"/>
        <w:ind w:firstLine="284"/>
        <w:jc w:val="both"/>
        <w:rPr>
          <w:rFonts w:ascii="2Nazanin" w:eastAsia="Calibri" w:hAnsi="Calibri" w:cs="B Nazanin"/>
          <w:sz w:val="24"/>
          <w:szCs w:val="24"/>
          <w:rtl/>
          <w:lang w:bidi="ar-SA"/>
        </w:rPr>
      </w:pPr>
      <w:r w:rsidRPr="00D627DD">
        <w:rPr>
          <w:rFonts w:ascii="2Nazanin" w:eastAsia="Calibri" w:hAnsi="Calibri" w:cs="B Nazanin" w:hint="cs"/>
          <w:sz w:val="24"/>
          <w:szCs w:val="24"/>
          <w:rtl/>
          <w:lang w:bidi="ar-SA"/>
        </w:rPr>
        <w:t>و به بررسی این موضوع پرداخته است که مدیریت واقعی سود تا چه حد بر عملکرد آتی مؤثر است و همچنین اینکه آیا با وجود روش</w:t>
      </w:r>
      <w:r w:rsidRPr="00D627DD">
        <w:rPr>
          <w:rFonts w:ascii="2Nazanin" w:eastAsia="Calibri" w:hAnsi="Calibri" w:cs="B Nazanin" w:hint="cs"/>
          <w:sz w:val="24"/>
          <w:szCs w:val="24"/>
          <w:rtl/>
          <w:lang w:bidi="ar-SA"/>
        </w:rPr>
        <w:softHyphen/>
        <w:t>های مذکور سرمایه</w:t>
      </w:r>
      <w:r w:rsidRPr="00D627DD">
        <w:rPr>
          <w:rFonts w:ascii="2Nazanin" w:eastAsia="Calibri" w:hAnsi="Calibri" w:cs="B Nazanin" w:hint="cs"/>
          <w:sz w:val="24"/>
          <w:szCs w:val="24"/>
          <w:rtl/>
          <w:lang w:bidi="ar-SA"/>
        </w:rPr>
        <w:softHyphen/>
        <w:t>گذاران و تحلیلگران انتظار کاهش عملکرد را در آینده دارند یا خیر؟ نتایج پژوهش تأثیر منفی با اهمیت هر چهار روش را بر عملکرد آتی شرکت تأیید می</w:t>
      </w:r>
      <w:r w:rsidRPr="00D627DD">
        <w:rPr>
          <w:rFonts w:ascii="2Nazanin" w:eastAsia="Calibri" w:hAnsi="Calibri" w:cs="B Nazanin" w:hint="cs"/>
          <w:sz w:val="24"/>
          <w:szCs w:val="24"/>
          <w:rtl/>
          <w:lang w:bidi="ar-SA"/>
        </w:rPr>
        <w:softHyphen/>
        <w:t>کند به این معنا که مدیریت واقعی سود، جریان</w:t>
      </w:r>
      <w:r w:rsidRPr="00D627DD">
        <w:rPr>
          <w:rFonts w:ascii="2Nazanin" w:eastAsia="Calibri" w:hAnsi="Calibri" w:cs="B Nazanin" w:hint="cs"/>
          <w:sz w:val="24"/>
          <w:szCs w:val="24"/>
          <w:rtl/>
          <w:lang w:bidi="ar-SA"/>
        </w:rPr>
        <w:softHyphen/>
        <w:t>های نقدی عملیاتی و سود کمتری ایجاد می</w:t>
      </w:r>
      <w:r w:rsidRPr="00D627DD">
        <w:rPr>
          <w:rFonts w:ascii="2Nazanin" w:eastAsia="Calibri" w:hAnsi="Calibri" w:cs="B Nazanin" w:hint="cs"/>
          <w:sz w:val="24"/>
          <w:szCs w:val="24"/>
          <w:rtl/>
          <w:lang w:bidi="ar-SA"/>
        </w:rPr>
        <w:softHyphen/>
        <w:t>کند و چنانچه شرکتی در سال جاری از مدیریت واقعی سود استفاده نماید، بازده آتی پایین</w:t>
      </w:r>
      <w:r w:rsidRPr="00D627DD">
        <w:rPr>
          <w:rFonts w:ascii="2Nazanin" w:eastAsia="Calibri" w:hAnsi="Calibri" w:cs="B Nazanin" w:hint="cs"/>
          <w:sz w:val="24"/>
          <w:szCs w:val="24"/>
          <w:rtl/>
          <w:lang w:bidi="ar-SA"/>
        </w:rPr>
        <w:softHyphen/>
        <w:t xml:space="preserve">تری خواهد </w:t>
      </w:r>
      <w:r w:rsidRPr="00D627DD">
        <w:rPr>
          <w:rFonts w:ascii="2Nazanin" w:eastAsia="Calibri" w:hAnsi="Calibri" w:cs="B Nazanin" w:hint="cs"/>
          <w:sz w:val="24"/>
          <w:szCs w:val="24"/>
          <w:rtl/>
          <w:lang w:bidi="ar-SA"/>
        </w:rPr>
        <w:lastRenderedPageBreak/>
        <w:t>داشت؛ ضمن اینکه از دیدگاه تحلیلگران هر چهار روش در شناسایی سود آتی تأثیرگذار است اما از دیدگاه سرمایه گذاران تنها تأثیر روش</w:t>
      </w:r>
      <w:r w:rsidRPr="00D627DD">
        <w:rPr>
          <w:rFonts w:ascii="2Nazanin" w:eastAsia="Calibri" w:hAnsi="Calibri" w:cs="B Nazanin" w:hint="cs"/>
          <w:sz w:val="24"/>
          <w:szCs w:val="24"/>
          <w:rtl/>
          <w:lang w:bidi="ar-SA"/>
        </w:rPr>
        <w:softHyphen/>
        <w:t>های دوم و چهارم مورد تأیید قرار گرفته است.</w:t>
      </w:r>
    </w:p>
    <w:p w:rsidR="00D627DD" w:rsidRPr="00D627DD" w:rsidRDefault="00D627DD" w:rsidP="00D627DD">
      <w:pPr>
        <w:autoSpaceDE w:val="0"/>
        <w:autoSpaceDN w:val="0"/>
        <w:adjustRightInd w:val="0"/>
        <w:spacing w:after="0"/>
        <w:ind w:firstLine="284"/>
        <w:jc w:val="both"/>
        <w:rPr>
          <w:rFonts w:ascii="2Nazanin" w:eastAsia="Calibri" w:hAnsi="Calibri" w:cs="B Nazanin"/>
          <w:sz w:val="24"/>
          <w:szCs w:val="24"/>
          <w:lang w:bidi="ar-SA"/>
        </w:rPr>
      </w:pPr>
      <w:r w:rsidRPr="00D627DD">
        <w:rPr>
          <w:rFonts w:ascii="2Nazanin" w:eastAsia="Calibri" w:hAnsi="Calibri" w:cs="B Nazanin" w:hint="cs"/>
          <w:sz w:val="24"/>
          <w:szCs w:val="24"/>
          <w:rtl/>
          <w:lang w:bidi="ar-SA"/>
        </w:rPr>
        <w:t>زانگ (2005)، در تحقیقی با عنوان</w:t>
      </w:r>
      <w:r w:rsidRPr="00D627DD">
        <w:rPr>
          <w:rFonts w:ascii="Calibri" w:eastAsia="Calibri" w:hAnsi="Calibri" w:cs="B Nazanin" w:hint="cs"/>
          <w:sz w:val="24"/>
          <w:szCs w:val="24"/>
          <w:rtl/>
          <w:lang w:bidi="ar-SA"/>
        </w:rPr>
        <w:t xml:space="preserve"> شواهدی بر رابطه</w:t>
      </w:r>
      <w:r w:rsidRPr="00D627DD">
        <w:rPr>
          <w:rFonts w:ascii="Calibri" w:eastAsia="Calibri" w:hAnsi="Calibri" w:cs="B Nazanin" w:hint="cs"/>
          <w:sz w:val="24"/>
          <w:szCs w:val="24"/>
          <w:rtl/>
          <w:lang w:bidi="ar-SA"/>
        </w:rPr>
        <w:softHyphen/>
        <w:t>ی جایگزینی بین مدیریت واقعی و حسابداری سود</w:t>
      </w:r>
      <w:r w:rsidRPr="00D627DD">
        <w:rPr>
          <w:rFonts w:ascii="2Nazanin" w:eastAsia="Calibri" w:hAnsi="Calibri" w:cs="B Nazanin" w:hint="cs"/>
          <w:sz w:val="24"/>
          <w:szCs w:val="24"/>
          <w:rtl/>
          <w:lang w:bidi="ar-SA"/>
        </w:rPr>
        <w:t xml:space="preserve"> بیان می</w:t>
      </w:r>
      <w:r w:rsidRPr="00D627DD">
        <w:rPr>
          <w:rFonts w:ascii="2Nazanin" w:eastAsia="Calibri" w:hAnsi="Calibri" w:cs="B Nazanin" w:hint="cs"/>
          <w:sz w:val="24"/>
          <w:szCs w:val="24"/>
          <w:rtl/>
          <w:lang w:bidi="ar-SA"/>
        </w:rPr>
        <w:softHyphen/>
        <w:t>کند که مدیران تصمیم</w:t>
      </w:r>
      <w:r w:rsidRPr="00D627DD">
        <w:rPr>
          <w:rFonts w:ascii="2Nazanin" w:eastAsia="Calibri" w:hAnsi="Calibri" w:cs="B Nazanin" w:hint="cs"/>
          <w:sz w:val="24"/>
          <w:szCs w:val="24"/>
          <w:rtl/>
          <w:lang w:bidi="ar-SA"/>
        </w:rPr>
        <w:softHyphen/>
        <w:t>های مربوط به مدیریت سود از طریق فعالیت</w:t>
      </w:r>
      <w:r w:rsidRPr="00D627DD">
        <w:rPr>
          <w:rFonts w:ascii="2Nazanin" w:eastAsia="Calibri" w:hAnsi="Calibri" w:cs="B Nazanin" w:hint="cs"/>
          <w:sz w:val="24"/>
          <w:szCs w:val="24"/>
          <w:rtl/>
          <w:lang w:bidi="ar-SA"/>
        </w:rPr>
        <w:softHyphen/>
        <w:t>های واقعی را قبل از تصمیم</w:t>
      </w:r>
      <w:r w:rsidRPr="00D627DD">
        <w:rPr>
          <w:rFonts w:ascii="2Nazanin" w:eastAsia="Calibri" w:hAnsi="Calibri" w:cs="B Nazanin" w:hint="cs"/>
          <w:sz w:val="24"/>
          <w:szCs w:val="24"/>
          <w:rtl/>
          <w:lang w:bidi="ar-SA"/>
        </w:rPr>
        <w:softHyphen/>
        <w:t>های مربوط به دستکاری اقلام تعهدی اتخاذ می</w:t>
      </w:r>
      <w:r w:rsidRPr="00D627DD">
        <w:rPr>
          <w:rFonts w:ascii="2Nazanin" w:eastAsia="Calibri" w:hAnsi="Calibri" w:cs="B Nazanin" w:hint="cs"/>
          <w:sz w:val="24"/>
          <w:szCs w:val="24"/>
          <w:rtl/>
          <w:lang w:bidi="ar-SA"/>
        </w:rPr>
        <w:softHyphen/>
        <w:t>کنند. نتایج پژوهش وی همچنین حاکی از آن است که بعد از دعوی مدیران ترجیح می</w:t>
      </w:r>
      <w:r w:rsidRPr="00D627DD">
        <w:rPr>
          <w:rFonts w:ascii="2Nazanin" w:eastAsia="Calibri" w:hAnsi="Calibri" w:cs="B Nazanin" w:hint="cs"/>
          <w:sz w:val="24"/>
          <w:szCs w:val="24"/>
          <w:rtl/>
          <w:lang w:bidi="ar-SA"/>
        </w:rPr>
        <w:softHyphen/>
        <w:t>دهند روش خود را از مدیریت حسابداری به مدیریت واقعی سود تغییر دهند.</w:t>
      </w:r>
    </w:p>
    <w:p w:rsidR="00D627DD" w:rsidRPr="00D627DD" w:rsidRDefault="00D627DD" w:rsidP="00D627DD">
      <w:pPr>
        <w:autoSpaceDE w:val="0"/>
        <w:autoSpaceDN w:val="0"/>
        <w:adjustRightInd w:val="0"/>
        <w:spacing w:after="0"/>
        <w:ind w:firstLine="284"/>
        <w:jc w:val="both"/>
        <w:rPr>
          <w:rFonts w:ascii="2Nazanin" w:eastAsia="Calibri" w:hAnsi="Calibri" w:cs="B Nazanin"/>
          <w:sz w:val="24"/>
          <w:szCs w:val="24"/>
          <w:lang w:bidi="ar-SA"/>
        </w:rPr>
      </w:pPr>
      <w:r w:rsidRPr="00D627DD">
        <w:rPr>
          <w:rFonts w:ascii="2Nazanin" w:eastAsia="Calibri" w:hAnsi="Calibri" w:cs="B Nazanin" w:hint="cs"/>
          <w:sz w:val="24"/>
          <w:szCs w:val="24"/>
          <w:rtl/>
          <w:lang w:bidi="ar-SA"/>
        </w:rPr>
        <w:t>بنكر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و</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 xml:space="preserve">چن (2006)، در تحقیقی </w:t>
      </w:r>
      <w:r w:rsidRPr="00D627DD">
        <w:rPr>
          <w:rFonts w:ascii="2Nazanin" w:eastAsia="Calibri" w:hAnsi="Calibri" w:cs="B Nazanin" w:hint="cs"/>
          <w:sz w:val="16"/>
          <w:szCs w:val="16"/>
          <w:rtl/>
          <w:lang w:bidi="ar-SA"/>
        </w:rPr>
        <w:t xml:space="preserve"> </w:t>
      </w:r>
      <w:r w:rsidRPr="00D627DD">
        <w:rPr>
          <w:rFonts w:ascii="2Nazanin" w:eastAsia="Calibri" w:hAnsi="Calibri" w:cs="B Nazanin" w:hint="cs"/>
          <w:sz w:val="24"/>
          <w:szCs w:val="24"/>
          <w:rtl/>
          <w:lang w:bidi="ar-SA"/>
        </w:rPr>
        <w:t>مدلي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براي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پيش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بيني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نرخ</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بازده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سرمايه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گذاري،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آن</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مدل</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رفتار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چسبنده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هزينه</w:t>
      </w:r>
      <w:r w:rsidRPr="00D627DD">
        <w:rPr>
          <w:rFonts w:ascii="2Nazanin" w:eastAsia="Calibri" w:hAnsi="Calibri" w:cs="B Nazanin" w:hint="cs"/>
          <w:sz w:val="24"/>
          <w:szCs w:val="24"/>
          <w:rtl/>
          <w:lang w:bidi="ar-SA"/>
        </w:rPr>
        <w:softHyphen/>
        <w:t>ها</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نيز لحاظ</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شده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بود</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ارائه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نمودند</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و</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با</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مقايسه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مدل</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خود</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با</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سه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مدل</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سنتي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آن</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رفتار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چسبنده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هزينه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ها</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توجه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نشده</w:t>
      </w:r>
      <w:r w:rsidRPr="00D627DD">
        <w:rPr>
          <w:rFonts w:ascii="2Nazanin" w:eastAsia="Calibri" w:hAnsi="Calibri" w:cs="B Nazanin" w:hint="cs"/>
          <w:sz w:val="24"/>
          <w:szCs w:val="24"/>
          <w:rtl/>
        </w:rPr>
        <w:t xml:space="preserve"> </w:t>
      </w:r>
      <w:r w:rsidRPr="00D627DD">
        <w:rPr>
          <w:rFonts w:ascii="2Nazanin" w:eastAsia="Calibri" w:hAnsi="Calibri" w:cs="B Nazanin" w:hint="cs"/>
          <w:sz w:val="24"/>
          <w:szCs w:val="24"/>
          <w:rtl/>
          <w:lang w:bidi="ar-SA"/>
        </w:rPr>
        <w:t>بود،</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نشان</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دادند</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مدل</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آنها</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دقت</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بيشتري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پيش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بيني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بازده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سرمايه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گذاري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دارد</w:t>
      </w:r>
      <w:r w:rsidRPr="00D627DD">
        <w:rPr>
          <w:rFonts w:ascii="TimesNewRoman" w:eastAsia="Calibri" w:hAnsi="TimesNewRoman" w:cs="B Nazanin"/>
          <w:sz w:val="24"/>
          <w:szCs w:val="24"/>
          <w:lang w:bidi="ar-SA"/>
        </w:rPr>
        <w:t>.</w:t>
      </w:r>
      <w:r w:rsidRPr="00D627DD">
        <w:rPr>
          <w:rFonts w:ascii="2Nazanin" w:eastAsia="Calibri" w:hAnsi="Calibri" w:cs="B Nazanin" w:hint="cs"/>
          <w:sz w:val="24"/>
          <w:szCs w:val="24"/>
          <w:rtl/>
        </w:rPr>
        <w:t xml:space="preserve"> </w:t>
      </w:r>
      <w:r w:rsidRPr="00D627DD">
        <w:rPr>
          <w:rFonts w:ascii="2Nazanin" w:eastAsia="Calibri" w:hAnsi="Calibri" w:cs="B Nazanin" w:hint="cs"/>
          <w:sz w:val="24"/>
          <w:szCs w:val="24"/>
          <w:rtl/>
          <w:lang w:bidi="ar-SA"/>
        </w:rPr>
        <w:t>با</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اين</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پيش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زمينه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نسبت</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رفتار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هزينه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ها</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توان</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تا</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حدودي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اين</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نتيجه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دست</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يافت</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يك</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شركت</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با</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هزينه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هاي</w:t>
      </w:r>
      <w:r w:rsidRPr="00D627DD">
        <w:rPr>
          <w:rFonts w:ascii="2Nazanin" w:eastAsia="Calibri" w:hAnsi="Calibri" w:cs="B Nazanin" w:hint="cs"/>
          <w:sz w:val="24"/>
          <w:szCs w:val="24"/>
          <w:rtl/>
        </w:rPr>
        <w:t xml:space="preserve"> </w:t>
      </w:r>
      <w:r w:rsidRPr="00D627DD">
        <w:rPr>
          <w:rFonts w:ascii="2Nazanin" w:eastAsia="Calibri" w:hAnsi="Calibri" w:cs="B Nazanin" w:hint="cs"/>
          <w:sz w:val="24"/>
          <w:szCs w:val="24"/>
          <w:rtl/>
          <w:lang w:bidi="ar-SA"/>
        </w:rPr>
        <w:t>چسبنده،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كاهش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بيشتري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درآمد</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دارد</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زماني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سطح</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فعاليت</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كاهش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پيدا</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كند</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صورتي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يك</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شركت</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با</w:t>
      </w:r>
      <w:r w:rsidRPr="00D627DD">
        <w:rPr>
          <w:rFonts w:ascii="2Nazanin" w:eastAsia="Calibri" w:hAnsi="Calibri" w:cs="B Nazanin" w:hint="cs"/>
          <w:sz w:val="24"/>
          <w:szCs w:val="24"/>
          <w:rtl/>
        </w:rPr>
        <w:t xml:space="preserve"> </w:t>
      </w:r>
      <w:r w:rsidRPr="00D627DD">
        <w:rPr>
          <w:rFonts w:ascii="2Nazanin" w:eastAsia="Calibri" w:hAnsi="Calibri" w:cs="B Nazanin" w:hint="cs"/>
          <w:sz w:val="24"/>
          <w:szCs w:val="24"/>
          <w:rtl/>
          <w:lang w:bidi="ar-SA"/>
        </w:rPr>
        <w:t>چسبندگي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كمتر،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كاهش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درآمد</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كمتري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را</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زمان</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كاهش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فعاليت</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نشان</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دهد</w:t>
      </w:r>
      <w:r w:rsidRPr="00D627DD">
        <w:rPr>
          <w:rFonts w:ascii="2Nazanin" w:eastAsia="Calibri" w:hAnsi="Calibri" w:cs="B Nazanin"/>
          <w:sz w:val="24"/>
          <w:szCs w:val="24"/>
          <w:lang w:bidi="ar-SA"/>
        </w:rPr>
        <w:t>.</w:t>
      </w:r>
    </w:p>
    <w:p w:rsidR="00D627DD" w:rsidRPr="00D627DD" w:rsidRDefault="00D627DD" w:rsidP="00D627DD">
      <w:pPr>
        <w:ind w:firstLine="284"/>
        <w:jc w:val="both"/>
        <w:rPr>
          <w:rFonts w:ascii="Calibri" w:eastAsia="Calibri" w:hAnsi="Calibri" w:cs="B Nazanin"/>
          <w:sz w:val="20"/>
          <w:szCs w:val="24"/>
          <w:rtl/>
        </w:rPr>
      </w:pPr>
      <w:r w:rsidRPr="00D627DD">
        <w:rPr>
          <w:rFonts w:ascii="2Nazanin" w:eastAsia="Calibri" w:hAnsi="Calibri" w:cs="B Nazanin" w:hint="cs"/>
          <w:sz w:val="24"/>
          <w:szCs w:val="24"/>
          <w:rtl/>
          <w:lang w:bidi="ar-SA"/>
        </w:rPr>
        <w:t>روی</w:t>
      </w:r>
      <w:r w:rsidRPr="00D627DD">
        <w:rPr>
          <w:rFonts w:ascii="2Nazanin" w:eastAsia="Calibri" w:hAnsi="Calibri" w:cs="B Nazanin" w:hint="cs"/>
          <w:sz w:val="24"/>
          <w:szCs w:val="24"/>
          <w:rtl/>
          <w:lang w:bidi="ar-SA"/>
        </w:rPr>
        <w:softHyphen/>
        <w:t>چودهری (2006)، در پژوهشی با عنوان «مدیریت سود از طریق دستکاری فعالیت</w:t>
      </w:r>
      <w:r w:rsidRPr="00D627DD">
        <w:rPr>
          <w:rFonts w:ascii="2Nazanin" w:eastAsia="Calibri" w:hAnsi="Calibri" w:cs="B Nazanin" w:hint="cs"/>
          <w:sz w:val="24"/>
          <w:szCs w:val="24"/>
          <w:rtl/>
          <w:lang w:bidi="ar-SA"/>
        </w:rPr>
        <w:softHyphen/>
        <w:t>های واقعی» دریافت که دریافت که شرکت</w:t>
      </w:r>
      <w:r w:rsidRPr="00D627DD">
        <w:rPr>
          <w:rFonts w:ascii="2Nazanin" w:eastAsia="Calibri" w:hAnsi="Calibri" w:cs="B Nazanin" w:hint="cs"/>
          <w:sz w:val="24"/>
          <w:szCs w:val="24"/>
          <w:rtl/>
          <w:lang w:bidi="ar-SA"/>
        </w:rPr>
        <w:softHyphen/>
        <w:t>ها برای جلوگیری از گزارش زیان و ارائه</w:t>
      </w:r>
      <w:r w:rsidRPr="00D627DD">
        <w:rPr>
          <w:rFonts w:ascii="2Nazanin" w:eastAsia="Calibri" w:hAnsi="Calibri" w:cs="B Nazanin" w:hint="cs"/>
          <w:sz w:val="24"/>
          <w:szCs w:val="24"/>
          <w:rtl/>
          <w:lang w:bidi="ar-SA"/>
        </w:rPr>
        <w:softHyphen/>
        <w:t>ی حاشیه</w:t>
      </w:r>
      <w:r w:rsidRPr="00D627DD">
        <w:rPr>
          <w:rFonts w:ascii="2Nazanin" w:eastAsia="Calibri" w:hAnsi="Calibri" w:cs="B Nazanin" w:hint="cs"/>
          <w:sz w:val="24"/>
          <w:szCs w:val="24"/>
          <w:rtl/>
          <w:lang w:bidi="ar-SA"/>
        </w:rPr>
        <w:softHyphen/>
        <w:t>ی سود بهتر، از فعالیت</w:t>
      </w:r>
      <w:r w:rsidRPr="00D627DD">
        <w:rPr>
          <w:rFonts w:ascii="2Nazanin" w:eastAsia="Calibri" w:hAnsi="Calibri" w:cs="B Nazanin" w:hint="cs"/>
          <w:sz w:val="24"/>
          <w:szCs w:val="24"/>
          <w:rtl/>
          <w:lang w:bidi="ar-SA"/>
        </w:rPr>
        <w:softHyphen/>
        <w:t>هایی نظیر ارائه</w:t>
      </w:r>
      <w:r w:rsidRPr="00D627DD">
        <w:rPr>
          <w:rFonts w:ascii="2Nazanin" w:eastAsia="Calibri" w:hAnsi="Calibri" w:cs="B Nazanin" w:hint="cs"/>
          <w:sz w:val="24"/>
          <w:szCs w:val="24"/>
          <w:rtl/>
          <w:lang w:bidi="ar-SA"/>
        </w:rPr>
        <w:softHyphen/>
        <w:t>ی تخفیف</w:t>
      </w:r>
      <w:r w:rsidRPr="00D627DD">
        <w:rPr>
          <w:rFonts w:ascii="2Nazanin" w:eastAsia="Calibri" w:hAnsi="Calibri" w:cs="B Nazanin" w:hint="cs"/>
          <w:sz w:val="24"/>
          <w:szCs w:val="24"/>
          <w:rtl/>
          <w:lang w:bidi="ar-SA"/>
        </w:rPr>
        <w:softHyphen/>
        <w:t>های قیمتی به منظور افزایش فروش، تولید بیش از اندازه برای کاهش بهای تمام شده</w:t>
      </w:r>
      <w:r w:rsidRPr="00D627DD">
        <w:rPr>
          <w:rFonts w:ascii="2Nazanin" w:eastAsia="Calibri" w:hAnsi="Calibri" w:cs="B Nazanin" w:hint="cs"/>
          <w:sz w:val="24"/>
          <w:szCs w:val="24"/>
          <w:rtl/>
          <w:lang w:bidi="ar-SA"/>
        </w:rPr>
        <w:softHyphen/>
        <w:t>ی کالای فروش رفته و کاهش هزینه</w:t>
      </w:r>
      <w:r w:rsidRPr="00D627DD">
        <w:rPr>
          <w:rFonts w:ascii="2Nazanin" w:eastAsia="Calibri" w:hAnsi="Calibri" w:cs="B Nazanin" w:hint="cs"/>
          <w:sz w:val="24"/>
          <w:szCs w:val="24"/>
          <w:rtl/>
          <w:lang w:bidi="ar-SA"/>
        </w:rPr>
        <w:softHyphen/>
        <w:t>های اختیاری جهت بهبود حاشیه</w:t>
      </w:r>
      <w:r w:rsidRPr="00D627DD">
        <w:rPr>
          <w:rFonts w:ascii="2Nazanin" w:eastAsia="Calibri" w:hAnsi="Calibri" w:cs="B Nazanin" w:hint="cs"/>
          <w:sz w:val="24"/>
          <w:szCs w:val="24"/>
          <w:rtl/>
          <w:lang w:bidi="ar-SA"/>
        </w:rPr>
        <w:softHyphen/>
        <w:t>ی سود استفاده می</w:t>
      </w:r>
      <w:r w:rsidRPr="00D627DD">
        <w:rPr>
          <w:rFonts w:ascii="2Nazanin" w:eastAsia="Calibri" w:hAnsi="Calibri" w:cs="B Nazanin" w:hint="cs"/>
          <w:sz w:val="24"/>
          <w:szCs w:val="24"/>
          <w:rtl/>
          <w:lang w:bidi="ar-SA"/>
        </w:rPr>
        <w:softHyphen/>
        <w:t>کنند؛ در حالی که این فعالیت</w:t>
      </w:r>
      <w:r w:rsidRPr="00D627DD">
        <w:rPr>
          <w:rFonts w:ascii="2Nazanin" w:eastAsia="Calibri" w:hAnsi="Calibri" w:cs="B Nazanin" w:hint="cs"/>
          <w:sz w:val="24"/>
          <w:szCs w:val="24"/>
          <w:rtl/>
          <w:lang w:bidi="ar-SA"/>
        </w:rPr>
        <w:softHyphen/>
        <w:t>ها باعث افزایش ارزش شرکت در بلندمدت نمی</w:t>
      </w:r>
      <w:r w:rsidRPr="00D627DD">
        <w:rPr>
          <w:rFonts w:ascii="2Nazanin" w:eastAsia="Calibri" w:hAnsi="Calibri" w:cs="B Nazanin" w:hint="cs"/>
          <w:sz w:val="24"/>
          <w:szCs w:val="24"/>
          <w:rtl/>
          <w:lang w:bidi="ar-SA"/>
        </w:rPr>
        <w:softHyphen/>
        <w:t>شود.</w:t>
      </w:r>
    </w:p>
    <w:p w:rsidR="00D627DD" w:rsidRPr="00D627DD" w:rsidRDefault="00D627DD" w:rsidP="00D627DD">
      <w:pPr>
        <w:ind w:firstLine="284"/>
        <w:jc w:val="both"/>
        <w:rPr>
          <w:rFonts w:ascii="Calibri" w:eastAsia="Calibri" w:hAnsi="Calibri" w:cs="B Nazanin"/>
          <w:sz w:val="24"/>
          <w:szCs w:val="24"/>
          <w:rtl/>
          <w:lang w:bidi="ar-SA"/>
        </w:rPr>
      </w:pPr>
      <w:r w:rsidRPr="00D627DD">
        <w:rPr>
          <w:rFonts w:ascii="Calibri" w:eastAsia="Calibri" w:hAnsi="Calibri" w:cs="B Nazanin" w:hint="cs"/>
          <w:sz w:val="24"/>
          <w:szCs w:val="24"/>
          <w:rtl/>
        </w:rPr>
        <w:t>کالجا</w:t>
      </w:r>
      <w:r w:rsidRPr="00D627DD">
        <w:rPr>
          <w:rFonts w:ascii="Calibri" w:eastAsia="Calibri" w:hAnsi="Calibri" w:cs="B Nazanin" w:hint="cs"/>
          <w:sz w:val="24"/>
          <w:szCs w:val="24"/>
          <w:vertAlign w:val="superscript"/>
          <w:rtl/>
        </w:rPr>
        <w:t xml:space="preserve"> </w:t>
      </w:r>
      <w:r w:rsidRPr="00D627DD">
        <w:rPr>
          <w:rFonts w:ascii="Calibri" w:eastAsia="Calibri" w:hAnsi="Calibri" w:cs="B Nazanin" w:hint="cs"/>
          <w:sz w:val="24"/>
          <w:szCs w:val="24"/>
          <w:rtl/>
        </w:rPr>
        <w:t>و همکاران (2006)، چسبندگی هزینه</w:t>
      </w:r>
      <w:r w:rsidRPr="00D627DD">
        <w:rPr>
          <w:rFonts w:ascii="Calibri" w:eastAsia="Calibri" w:hAnsi="Calibri" w:cs="B Nazanin" w:hint="cs"/>
          <w:sz w:val="24"/>
          <w:szCs w:val="24"/>
          <w:rtl/>
        </w:rPr>
        <w:softHyphen/>
        <w:t>های عملیاتی را با استفاده از داده</w:t>
      </w:r>
      <w:r w:rsidRPr="00D627DD">
        <w:rPr>
          <w:rFonts w:ascii="Calibri" w:eastAsia="Calibri" w:hAnsi="Calibri" w:cs="B Nazanin" w:hint="cs"/>
          <w:sz w:val="24"/>
          <w:szCs w:val="24"/>
          <w:rtl/>
        </w:rPr>
        <w:softHyphen/>
        <w:t>های 4 کشور آمریکا، انگلیس، فرانسه و آلمان بررسی نمودند. نتایج پژوهش آن</w:t>
      </w:r>
      <w:r w:rsidRPr="00D627DD">
        <w:rPr>
          <w:rFonts w:ascii="Calibri" w:eastAsia="Calibri" w:hAnsi="Calibri" w:cs="B Nazanin" w:hint="cs"/>
          <w:sz w:val="24"/>
          <w:szCs w:val="24"/>
          <w:rtl/>
        </w:rPr>
        <w:softHyphen/>
        <w:t>ها نشان داد که با افزایش 1% فروش، هزینه‌های عملیاتی 97</w:t>
      </w:r>
      <w:r w:rsidRPr="00D627DD">
        <w:rPr>
          <w:rFonts w:ascii="Calibri" w:eastAsia="Calibri" w:hAnsi="Calibri" w:cs="B Nazanin"/>
          <w:sz w:val="24"/>
          <w:szCs w:val="24"/>
        </w:rPr>
        <w:t>,</w:t>
      </w:r>
      <w:r w:rsidRPr="00D627DD">
        <w:rPr>
          <w:rFonts w:ascii="Calibri" w:eastAsia="Calibri" w:hAnsi="Calibri" w:cs="B Nazanin" w:hint="cs"/>
          <w:sz w:val="24"/>
          <w:szCs w:val="24"/>
          <w:rtl/>
        </w:rPr>
        <w:t>0% افزایش می</w:t>
      </w:r>
      <w:r w:rsidRPr="00D627DD">
        <w:rPr>
          <w:rFonts w:ascii="Calibri" w:eastAsia="Calibri" w:hAnsi="Calibri" w:cs="B Nazanin" w:hint="cs"/>
          <w:sz w:val="24"/>
          <w:szCs w:val="24"/>
          <w:rtl/>
        </w:rPr>
        <w:softHyphen/>
        <w:t>یابد و با کاهش 1% فروش، هزینه</w:t>
      </w:r>
      <w:r w:rsidRPr="00D627DD">
        <w:rPr>
          <w:rFonts w:ascii="Calibri" w:eastAsia="Calibri" w:hAnsi="Calibri" w:cs="B Nazanin" w:hint="cs"/>
          <w:sz w:val="24"/>
          <w:szCs w:val="24"/>
          <w:rtl/>
        </w:rPr>
        <w:softHyphen/>
        <w:t>های عملیاتی 91</w:t>
      </w:r>
      <w:r w:rsidRPr="00D627DD">
        <w:rPr>
          <w:rFonts w:ascii="Calibri" w:eastAsia="Calibri" w:hAnsi="Calibri" w:cs="B Nazanin"/>
          <w:sz w:val="24"/>
          <w:szCs w:val="24"/>
        </w:rPr>
        <w:t>,</w:t>
      </w:r>
      <w:r w:rsidRPr="00D627DD">
        <w:rPr>
          <w:rFonts w:ascii="Calibri" w:eastAsia="Calibri" w:hAnsi="Calibri" w:cs="B Nazanin" w:hint="cs"/>
          <w:sz w:val="24"/>
          <w:szCs w:val="24"/>
          <w:rtl/>
        </w:rPr>
        <w:t>0% کاهش می</w:t>
      </w:r>
      <w:r w:rsidRPr="00D627DD">
        <w:rPr>
          <w:rFonts w:ascii="Calibri" w:eastAsia="Calibri" w:hAnsi="Calibri" w:cs="B Nazanin" w:hint="cs"/>
          <w:sz w:val="24"/>
          <w:szCs w:val="24"/>
          <w:rtl/>
        </w:rPr>
        <w:softHyphen/>
        <w:t>یابد و شدت چسبندگی هزینه</w:t>
      </w:r>
      <w:r w:rsidRPr="00D627DD">
        <w:rPr>
          <w:rFonts w:ascii="Calibri" w:eastAsia="Calibri" w:hAnsi="Calibri" w:cs="B Nazanin" w:hint="cs"/>
          <w:sz w:val="24"/>
          <w:szCs w:val="24"/>
          <w:rtl/>
        </w:rPr>
        <w:softHyphen/>
        <w:t>ها در فرانسه و آلمان بیش</w:t>
      </w:r>
      <w:r w:rsidRPr="00D627DD">
        <w:rPr>
          <w:rFonts w:ascii="Calibri" w:eastAsia="Calibri" w:hAnsi="Calibri" w:cs="B Nazanin" w:hint="cs"/>
          <w:sz w:val="24"/>
          <w:szCs w:val="24"/>
          <w:rtl/>
        </w:rPr>
        <w:softHyphen/>
        <w:t>تر از شدت چسبندگی در آمریکا و انگلیس است. افزون بر آن، نوع صنعت و نوع شرکت بر چسبندگی هزینه</w:t>
      </w:r>
      <w:r w:rsidRPr="00D627DD">
        <w:rPr>
          <w:rFonts w:ascii="Calibri" w:eastAsia="Calibri" w:hAnsi="Calibri" w:cs="B Nazanin" w:hint="cs"/>
          <w:sz w:val="24"/>
          <w:szCs w:val="24"/>
          <w:rtl/>
        </w:rPr>
        <w:softHyphen/>
        <w:t>ها تأثیر دارد.</w:t>
      </w:r>
    </w:p>
    <w:p w:rsidR="00D627DD" w:rsidRPr="00D627DD" w:rsidRDefault="00D627DD" w:rsidP="00D627DD">
      <w:pPr>
        <w:ind w:firstLine="284"/>
        <w:jc w:val="both"/>
        <w:rPr>
          <w:rFonts w:ascii="Calibri" w:eastAsia="Calibri" w:hAnsi="Calibri" w:cs="B Nazanin"/>
          <w:sz w:val="24"/>
          <w:szCs w:val="24"/>
          <w:rtl/>
        </w:rPr>
      </w:pPr>
      <w:r w:rsidRPr="00D627DD">
        <w:rPr>
          <w:rFonts w:ascii="2Nazanin" w:eastAsia="Calibri" w:hAnsi="Calibri" w:cs="B Nazanin" w:hint="cs"/>
          <w:sz w:val="24"/>
          <w:szCs w:val="24"/>
          <w:rtl/>
          <w:lang w:bidi="ar-SA"/>
        </w:rPr>
        <w:t>آندرسون و همکاران (200</w:t>
      </w:r>
      <w:r w:rsidRPr="00D627DD">
        <w:rPr>
          <w:rFonts w:ascii="Calibri" w:eastAsia="Calibri" w:hAnsi="Calibri" w:cs="B Nazanin" w:hint="cs"/>
          <w:sz w:val="24"/>
          <w:szCs w:val="24"/>
          <w:rtl/>
        </w:rPr>
        <w:t>7</w:t>
      </w:r>
      <w:r w:rsidRPr="00D627DD">
        <w:rPr>
          <w:rFonts w:ascii="2Nazanin" w:eastAsia="Calibri" w:hAnsi="Calibri" w:cs="B Nazanin" w:hint="cs"/>
          <w:sz w:val="24"/>
          <w:szCs w:val="24"/>
          <w:rtl/>
          <w:lang w:bidi="ar-SA"/>
        </w:rPr>
        <w:t>)، درپژوهشی دیگر با عنوان رفتار هزینه و تحلیل بنیادی هزینه</w:t>
      </w:r>
      <w:r w:rsidRPr="00D627DD">
        <w:rPr>
          <w:rFonts w:ascii="2Nazanin" w:eastAsia="Calibri" w:hAnsi="Calibri" w:cs="B Nazanin" w:hint="cs"/>
          <w:sz w:val="24"/>
          <w:szCs w:val="24"/>
          <w:rtl/>
          <w:lang w:bidi="ar-SA"/>
        </w:rPr>
        <w:softHyphen/>
        <w:t>های فروش، عمومی و اداری به بررسی چگونگی تغییر سطح هزینه</w:t>
      </w:r>
      <w:r w:rsidRPr="00D627DD">
        <w:rPr>
          <w:rFonts w:ascii="2Nazanin" w:eastAsia="Calibri" w:hAnsi="Calibri" w:cs="B Nazanin" w:hint="cs"/>
          <w:sz w:val="24"/>
          <w:szCs w:val="24"/>
          <w:rtl/>
          <w:lang w:bidi="ar-SA"/>
        </w:rPr>
        <w:softHyphen/>
        <w:t>ها و به ویژه هزینه</w:t>
      </w:r>
      <w:r w:rsidRPr="00D627DD">
        <w:rPr>
          <w:rFonts w:ascii="2Nazanin" w:eastAsia="Calibri" w:hAnsi="Calibri" w:cs="B Nazanin" w:hint="cs"/>
          <w:sz w:val="24"/>
          <w:szCs w:val="24"/>
          <w:rtl/>
          <w:lang w:bidi="ar-SA"/>
        </w:rPr>
        <w:softHyphen/>
        <w:t>های فروش، عمومی و ادرای پرداختند و به این نتیجه دست یافتند که با افزایش یا کاهش هزینه</w:t>
      </w:r>
      <w:r w:rsidRPr="00D627DD">
        <w:rPr>
          <w:rFonts w:ascii="2Nazanin" w:eastAsia="Calibri" w:hAnsi="Calibri" w:cs="B Nazanin" w:hint="cs"/>
          <w:sz w:val="24"/>
          <w:szCs w:val="24"/>
          <w:rtl/>
          <w:lang w:bidi="ar-SA"/>
        </w:rPr>
        <w:softHyphen/>
        <w:t>های مذکور میزان درآمد نیز در دوره</w:t>
      </w:r>
      <w:r w:rsidRPr="00D627DD">
        <w:rPr>
          <w:rFonts w:ascii="2Nazanin" w:eastAsia="Calibri" w:hAnsi="Calibri" w:cs="B Nazanin" w:hint="cs"/>
          <w:sz w:val="24"/>
          <w:szCs w:val="24"/>
          <w:rtl/>
          <w:lang w:bidi="ar-SA"/>
        </w:rPr>
        <w:softHyphen/>
        <w:t>ی بعد به ترتیب، افزایش یا کاهش می</w:t>
      </w:r>
      <w:r w:rsidRPr="00D627DD">
        <w:rPr>
          <w:rFonts w:ascii="2Nazanin" w:eastAsia="Calibri" w:hAnsi="Calibri" w:cs="B Nazanin" w:hint="cs"/>
          <w:sz w:val="24"/>
          <w:szCs w:val="24"/>
          <w:rtl/>
          <w:lang w:bidi="ar-SA"/>
        </w:rPr>
        <w:softHyphen/>
        <w:t>یابد و افزایش نسبت هزینه</w:t>
      </w:r>
      <w:r w:rsidRPr="00D627DD">
        <w:rPr>
          <w:rFonts w:ascii="2Nazanin" w:eastAsia="Calibri" w:hAnsi="Calibri" w:cs="B Nazanin" w:hint="cs"/>
          <w:sz w:val="24"/>
          <w:szCs w:val="24"/>
          <w:rtl/>
          <w:lang w:bidi="ar-SA"/>
        </w:rPr>
        <w:softHyphen/>
        <w:t>های فروش، عمومی و اداری به فروش از سوی مدیریت بیانگر انتظارات وی برای افزایش درآمد آتی می</w:t>
      </w:r>
      <w:r w:rsidRPr="00D627DD">
        <w:rPr>
          <w:rFonts w:ascii="2Nazanin" w:eastAsia="Calibri" w:hAnsi="Calibri" w:cs="B Nazanin" w:hint="cs"/>
          <w:sz w:val="24"/>
          <w:szCs w:val="24"/>
          <w:rtl/>
          <w:lang w:bidi="ar-SA"/>
        </w:rPr>
        <w:softHyphen/>
        <w:t>باشد. آن</w:t>
      </w:r>
      <w:r w:rsidRPr="00D627DD">
        <w:rPr>
          <w:rFonts w:ascii="2Nazanin" w:eastAsia="Calibri" w:hAnsi="Calibri" w:cs="B Nazanin" w:hint="cs"/>
          <w:sz w:val="24"/>
          <w:szCs w:val="24"/>
          <w:rtl/>
          <w:lang w:bidi="ar-SA"/>
        </w:rPr>
        <w:softHyphen/>
        <w:t xml:space="preserve">ها </w:t>
      </w:r>
      <w:r w:rsidRPr="00D627DD">
        <w:rPr>
          <w:rFonts w:ascii="Calibri" w:eastAsia="Calibri" w:hAnsi="Calibri" w:cs="B Nazanin" w:hint="cs"/>
          <w:sz w:val="20"/>
          <w:szCs w:val="24"/>
          <w:rtl/>
        </w:rPr>
        <w:t>با استفاده از مدل پیش</w:t>
      </w:r>
      <w:r w:rsidRPr="00D627DD">
        <w:rPr>
          <w:rFonts w:ascii="Calibri" w:eastAsia="Calibri" w:hAnsi="Calibri" w:cs="B Nazanin" w:hint="cs"/>
          <w:sz w:val="20"/>
          <w:szCs w:val="24"/>
          <w:rtl/>
        </w:rPr>
        <w:softHyphen/>
        <w:t>بینی سود</w:t>
      </w:r>
      <w:r w:rsidRPr="00D627DD">
        <w:rPr>
          <w:rFonts w:ascii="Calibri" w:eastAsia="Calibri" w:hAnsi="Calibri" w:cs="B Nazanin" w:hint="cs"/>
          <w:sz w:val="24"/>
          <w:szCs w:val="24"/>
          <w:rtl/>
        </w:rPr>
        <w:t xml:space="preserve"> ادعا کردند، که برخلاف تجزیه و تحلیل</w:t>
      </w:r>
      <w:r w:rsidRPr="00D627DD">
        <w:rPr>
          <w:rFonts w:ascii="Calibri" w:eastAsia="Calibri" w:hAnsi="Calibri" w:cs="B Nazanin" w:hint="cs"/>
          <w:sz w:val="24"/>
          <w:szCs w:val="24"/>
          <w:rtl/>
        </w:rPr>
        <w:softHyphen/>
        <w:t>های سنتی برای ارزیابی عملکرد شرکت، افزایش نسبت هزینه</w:t>
      </w:r>
      <w:r w:rsidRPr="00D627DD">
        <w:rPr>
          <w:rFonts w:ascii="Calibri" w:eastAsia="Calibri" w:hAnsi="Calibri" w:cs="B Nazanin" w:hint="cs"/>
          <w:sz w:val="24"/>
          <w:szCs w:val="24"/>
          <w:rtl/>
        </w:rPr>
        <w:softHyphen/>
        <w:t>های اداری، عمومی و فروش به خالص فروش، بیانگر علامتی منفی نسبت به عملکرد جاری و آتی شرکت نیست. نتایج حاکی از آن بود که چنین تجزیه و تحلیل</w:t>
      </w:r>
      <w:r w:rsidRPr="00D627DD">
        <w:rPr>
          <w:rFonts w:ascii="Calibri" w:eastAsia="Calibri" w:hAnsi="Calibri" w:cs="B Nazanin" w:hint="cs"/>
          <w:sz w:val="24"/>
          <w:szCs w:val="24"/>
          <w:rtl/>
        </w:rPr>
        <w:softHyphen/>
        <w:t>هایی فقط در دوره</w:t>
      </w:r>
      <w:r w:rsidRPr="00D627DD">
        <w:rPr>
          <w:rFonts w:ascii="Calibri" w:eastAsia="Calibri" w:hAnsi="Calibri" w:cs="B Nazanin" w:hint="cs"/>
          <w:sz w:val="24"/>
          <w:szCs w:val="24"/>
          <w:rtl/>
        </w:rPr>
        <w:softHyphen/>
      </w:r>
      <w:r w:rsidRPr="00D627DD">
        <w:rPr>
          <w:rFonts w:ascii="Calibri" w:eastAsia="Calibri" w:hAnsi="Calibri" w:cs="B Nazanin" w:hint="cs"/>
          <w:sz w:val="24"/>
          <w:szCs w:val="24"/>
          <w:rtl/>
        </w:rPr>
        <w:softHyphen/>
        <w:t>های افزایش درآمد صادق است و در دوره</w:t>
      </w:r>
      <w:r w:rsidRPr="00D627DD">
        <w:rPr>
          <w:rFonts w:ascii="Calibri" w:eastAsia="Calibri" w:hAnsi="Calibri" w:cs="B Nazanin" w:hint="cs"/>
          <w:sz w:val="24"/>
          <w:szCs w:val="24"/>
          <w:rtl/>
        </w:rPr>
        <w:softHyphen/>
        <w:t>های کاهش درآمد، تجزیه و تحلیل‌های بنیادی باید با توجه به رفتار چسبنده هزینه</w:t>
      </w:r>
      <w:r w:rsidRPr="00D627DD">
        <w:rPr>
          <w:rFonts w:ascii="Calibri" w:eastAsia="Calibri" w:hAnsi="Calibri" w:cs="B Nazanin" w:hint="cs"/>
          <w:sz w:val="24"/>
          <w:szCs w:val="24"/>
          <w:rtl/>
        </w:rPr>
        <w:softHyphen/>
        <w:t xml:space="preserve">ها ارزیابی شود. </w:t>
      </w:r>
    </w:p>
    <w:p w:rsidR="00D627DD" w:rsidRPr="00D627DD" w:rsidRDefault="00D627DD" w:rsidP="00D627DD">
      <w:pPr>
        <w:autoSpaceDE w:val="0"/>
        <w:autoSpaceDN w:val="0"/>
        <w:adjustRightInd w:val="0"/>
        <w:spacing w:after="0"/>
        <w:ind w:firstLine="284"/>
        <w:jc w:val="both"/>
        <w:rPr>
          <w:rFonts w:ascii="2Nazanin" w:eastAsia="Calibri" w:hAnsi="Calibri" w:cs="B Nazanin"/>
          <w:sz w:val="24"/>
          <w:szCs w:val="24"/>
          <w:rtl/>
          <w:lang w:bidi="ar-SA"/>
        </w:rPr>
      </w:pPr>
      <w:r w:rsidRPr="00D627DD">
        <w:rPr>
          <w:rFonts w:ascii="2Nazanin" w:eastAsia="Calibri" w:hAnsi="Calibri" w:cs="B Nazanin" w:hint="cs"/>
          <w:sz w:val="24"/>
          <w:szCs w:val="24"/>
          <w:rtl/>
          <w:lang w:bidi="ar-SA"/>
        </w:rPr>
        <w:t>کوهن و همکاران (2008)، در پژوهشی به بررسی میزان مدیریت سود از طریق اقلام تعهدی و فعالیت</w:t>
      </w:r>
      <w:r w:rsidRPr="00D627DD">
        <w:rPr>
          <w:rFonts w:ascii="2Nazanin" w:eastAsia="Calibri" w:hAnsi="Calibri" w:cs="B Nazanin" w:hint="cs"/>
          <w:sz w:val="24"/>
          <w:szCs w:val="24"/>
          <w:rtl/>
          <w:lang w:bidi="ar-SA"/>
        </w:rPr>
        <w:softHyphen/>
        <w:t>های واقعی، قبل و بعد از قانون ساربنیز- اکسلی (2003) پرداختند. آن</w:t>
      </w:r>
      <w:r w:rsidRPr="00D627DD">
        <w:rPr>
          <w:rFonts w:ascii="2Nazanin" w:eastAsia="Calibri" w:hAnsi="Calibri" w:cs="B Nazanin" w:hint="cs"/>
          <w:sz w:val="24"/>
          <w:szCs w:val="24"/>
          <w:rtl/>
          <w:lang w:bidi="ar-SA"/>
        </w:rPr>
        <w:softHyphen/>
        <w:t>ها دریافتند که از سال 1987 تا 2003 مدیریت سود از طریق اقلام تعهدی افزایش داشته ولی بعد از تصویب قانون مذکور روند کاهش داشته است. در مقابل مدیریت سود از طریق فعالیت</w:t>
      </w:r>
      <w:r w:rsidRPr="00D627DD">
        <w:rPr>
          <w:rFonts w:ascii="2Nazanin" w:eastAsia="Calibri" w:hAnsi="Calibri" w:cs="B Nazanin" w:hint="cs"/>
          <w:sz w:val="24"/>
          <w:szCs w:val="24"/>
          <w:rtl/>
          <w:lang w:bidi="ar-SA"/>
        </w:rPr>
        <w:softHyphen/>
        <w:t>های واقعی، بعد از تصویب قانون افزایش چشمگیری داشته است.</w:t>
      </w:r>
    </w:p>
    <w:p w:rsidR="00D627DD" w:rsidRPr="00D627DD" w:rsidRDefault="00D627DD" w:rsidP="00D627DD">
      <w:pPr>
        <w:autoSpaceDE w:val="0"/>
        <w:autoSpaceDN w:val="0"/>
        <w:adjustRightInd w:val="0"/>
        <w:spacing w:after="0"/>
        <w:ind w:firstLine="284"/>
        <w:jc w:val="both"/>
        <w:rPr>
          <w:rFonts w:ascii="2Nazanin" w:eastAsia="Calibri" w:hAnsi="Calibri" w:cs="B Nazanin"/>
          <w:sz w:val="24"/>
          <w:szCs w:val="24"/>
          <w:rtl/>
          <w:lang w:bidi="ar-SA"/>
        </w:rPr>
      </w:pPr>
      <w:r w:rsidRPr="00D627DD">
        <w:rPr>
          <w:rFonts w:ascii="2Nazanin" w:eastAsia="Calibri" w:hAnsi="Calibri" w:cs="B Nazanin" w:hint="cs"/>
          <w:sz w:val="24"/>
          <w:szCs w:val="24"/>
          <w:rtl/>
          <w:lang w:bidi="ar-SA"/>
        </w:rPr>
        <w:lastRenderedPageBreak/>
        <w:t>یو (2008)، نیز در زمینه</w:t>
      </w:r>
      <w:r w:rsidRPr="00D627DD">
        <w:rPr>
          <w:rFonts w:ascii="2Nazanin" w:eastAsia="Calibri" w:hAnsi="Calibri" w:cs="B Nazanin" w:hint="cs"/>
          <w:sz w:val="24"/>
          <w:szCs w:val="24"/>
          <w:rtl/>
          <w:lang w:bidi="ar-SA"/>
        </w:rPr>
        <w:softHyphen/>
        <w:t>ی مدیریت حسابداری سود و دستکاری فعالیت</w:t>
      </w:r>
      <w:r w:rsidRPr="00D627DD">
        <w:rPr>
          <w:rFonts w:ascii="2Nazanin" w:eastAsia="Calibri" w:hAnsi="Calibri" w:cs="B Nazanin" w:hint="cs"/>
          <w:sz w:val="24"/>
          <w:szCs w:val="24"/>
          <w:rtl/>
          <w:lang w:bidi="ar-SA"/>
        </w:rPr>
        <w:softHyphen/>
        <w:t>های واقعی تحقیقی انجام داد. نتایج تحقیق وی حاکی از آن است که در صورت وجود استانداردهای سخت</w:t>
      </w:r>
      <w:r w:rsidRPr="00D627DD">
        <w:rPr>
          <w:rFonts w:ascii="2Nazanin" w:eastAsia="Calibri" w:hAnsi="Calibri" w:cs="B Nazanin" w:hint="cs"/>
          <w:sz w:val="24"/>
          <w:szCs w:val="24"/>
          <w:rtl/>
          <w:lang w:bidi="ar-SA"/>
        </w:rPr>
        <w:softHyphen/>
        <w:t>گیرانه، مدیران بیشتر تمایل به دستکاری فعالیت</w:t>
      </w:r>
      <w:r w:rsidRPr="00D627DD">
        <w:rPr>
          <w:rFonts w:ascii="2Nazanin" w:eastAsia="Calibri" w:hAnsi="Calibri" w:cs="B Nazanin" w:hint="cs"/>
          <w:sz w:val="24"/>
          <w:szCs w:val="24"/>
          <w:rtl/>
          <w:lang w:bidi="ar-SA"/>
        </w:rPr>
        <w:softHyphen/>
        <w:t>های واقعی دارند. همچنین نتایج تحقیق وی نشان می</w:t>
      </w:r>
      <w:r w:rsidRPr="00D627DD">
        <w:rPr>
          <w:rFonts w:ascii="2Nazanin" w:eastAsia="Calibri" w:hAnsi="Calibri" w:cs="B Nazanin" w:hint="cs"/>
          <w:sz w:val="24"/>
          <w:szCs w:val="24"/>
          <w:rtl/>
          <w:lang w:bidi="ar-SA"/>
        </w:rPr>
        <w:softHyphen/>
        <w:t>دهد که شرکت</w:t>
      </w:r>
      <w:r w:rsidRPr="00D627DD">
        <w:rPr>
          <w:rFonts w:ascii="2Nazanin" w:eastAsia="Calibri" w:hAnsi="Calibri" w:cs="B Nazanin" w:hint="cs"/>
          <w:sz w:val="24"/>
          <w:szCs w:val="24"/>
          <w:rtl/>
          <w:lang w:bidi="ar-SA"/>
        </w:rPr>
        <w:softHyphen/>
        <w:t>های مشکوک به دستکاری فعالیت</w:t>
      </w:r>
      <w:r w:rsidRPr="00D627DD">
        <w:rPr>
          <w:rFonts w:ascii="2Nazanin" w:eastAsia="Calibri" w:hAnsi="Calibri" w:cs="B Nazanin" w:hint="cs"/>
          <w:sz w:val="24"/>
          <w:szCs w:val="24"/>
          <w:rtl/>
          <w:lang w:bidi="ar-SA"/>
        </w:rPr>
        <w:softHyphen/>
        <w:t>های واقعی نسبت به سایر شرکت</w:t>
      </w:r>
      <w:r w:rsidRPr="00D627DD">
        <w:rPr>
          <w:rFonts w:ascii="2Nazanin" w:eastAsia="Calibri" w:hAnsi="Calibri" w:cs="B Nazanin" w:hint="cs"/>
          <w:sz w:val="24"/>
          <w:szCs w:val="24"/>
          <w:rtl/>
          <w:lang w:bidi="ar-SA"/>
        </w:rPr>
        <w:softHyphen/>
        <w:t>ها عملکرد آتی پایین</w:t>
      </w:r>
      <w:r w:rsidRPr="00D627DD">
        <w:rPr>
          <w:rFonts w:ascii="2Nazanin" w:eastAsia="Calibri" w:hAnsi="Calibri" w:cs="B Nazanin" w:hint="cs"/>
          <w:sz w:val="24"/>
          <w:szCs w:val="24"/>
          <w:rtl/>
          <w:lang w:bidi="ar-SA"/>
        </w:rPr>
        <w:softHyphen/>
        <w:t>تری داشته</w:t>
      </w:r>
      <w:r w:rsidRPr="00D627DD">
        <w:rPr>
          <w:rFonts w:ascii="2Nazanin" w:eastAsia="Calibri" w:hAnsi="Calibri" w:cs="B Nazanin" w:hint="cs"/>
          <w:sz w:val="24"/>
          <w:szCs w:val="24"/>
          <w:rtl/>
          <w:lang w:bidi="ar-SA"/>
        </w:rPr>
        <w:softHyphen/>
        <w:t>اند. به عبارت دیگر طبق نتایج کار وی دستکاری فعالیت</w:t>
      </w:r>
      <w:r w:rsidRPr="00D627DD">
        <w:rPr>
          <w:rFonts w:ascii="2Nazanin" w:eastAsia="Calibri" w:hAnsi="Calibri" w:cs="B Nazanin" w:hint="cs"/>
          <w:sz w:val="24"/>
          <w:szCs w:val="24"/>
          <w:rtl/>
          <w:lang w:bidi="ar-SA"/>
        </w:rPr>
        <w:softHyphen/>
        <w:t xml:space="preserve">های واقعی ممکن است به ارزش اقتصادی شرکت در بلندمدت آسیب برساند. </w:t>
      </w:r>
    </w:p>
    <w:p w:rsidR="00D627DD" w:rsidRPr="00D627DD" w:rsidRDefault="00D627DD" w:rsidP="00D627DD">
      <w:pPr>
        <w:autoSpaceDE w:val="0"/>
        <w:autoSpaceDN w:val="0"/>
        <w:adjustRightInd w:val="0"/>
        <w:spacing w:after="0"/>
        <w:ind w:firstLine="284"/>
        <w:jc w:val="both"/>
        <w:rPr>
          <w:rFonts w:ascii="Times New Roman" w:eastAsia="Calibri" w:hAnsi="Times New Roman" w:cs="B Nazanin"/>
          <w:sz w:val="24"/>
          <w:szCs w:val="24"/>
          <w:rtl/>
          <w:lang w:bidi="ar-SA"/>
        </w:rPr>
      </w:pPr>
      <w:r w:rsidRPr="00D627DD">
        <w:rPr>
          <w:rFonts w:ascii="Times New Roman" w:eastAsia="Calibri" w:hAnsi="Times New Roman" w:cs="B Nazanin" w:hint="cs"/>
          <w:sz w:val="24"/>
          <w:szCs w:val="24"/>
          <w:rtl/>
          <w:lang w:bidi="ar-SA"/>
        </w:rPr>
        <w:t>بالاکریشنان و جروکا (2008)، با استفاده از داده</w:t>
      </w:r>
      <w:r w:rsidRPr="00D627DD">
        <w:rPr>
          <w:rFonts w:ascii="Times New Roman" w:eastAsia="Calibri" w:hAnsi="Times New Roman" w:cs="B Nazanin" w:hint="cs"/>
          <w:sz w:val="24"/>
          <w:szCs w:val="24"/>
          <w:rtl/>
          <w:lang w:bidi="ar-SA"/>
        </w:rPr>
        <w:softHyphen/>
        <w:t>های بیمارستان</w:t>
      </w:r>
      <w:r w:rsidRPr="00D627DD">
        <w:rPr>
          <w:rFonts w:ascii="Times New Roman" w:eastAsia="Calibri" w:hAnsi="Times New Roman" w:cs="B Nazanin" w:hint="cs"/>
          <w:sz w:val="24"/>
          <w:szCs w:val="24"/>
          <w:rtl/>
          <w:lang w:bidi="ar-SA"/>
        </w:rPr>
        <w:softHyphen/>
        <w:t>های شمال آمریکا به بررسی این فرضیه پرداختند که چسبندگی هزینه</w:t>
      </w:r>
      <w:r w:rsidRPr="00D627DD">
        <w:rPr>
          <w:rFonts w:ascii="Times New Roman" w:eastAsia="Calibri" w:hAnsi="Times New Roman" w:cs="B Nazanin" w:hint="cs"/>
          <w:sz w:val="24"/>
          <w:szCs w:val="24"/>
          <w:rtl/>
          <w:lang w:bidi="ar-SA"/>
        </w:rPr>
        <w:softHyphen/>
        <w:t>های نگهداری بیماران این بیمارستان</w:t>
      </w:r>
      <w:r w:rsidRPr="00D627DD">
        <w:rPr>
          <w:rFonts w:ascii="Times New Roman" w:eastAsia="Calibri" w:hAnsi="Times New Roman" w:cs="B Nazanin" w:hint="cs"/>
          <w:sz w:val="24"/>
          <w:szCs w:val="24"/>
          <w:rtl/>
          <w:lang w:bidi="ar-SA"/>
        </w:rPr>
        <w:softHyphen/>
        <w:t xml:space="preserve">ها بیشتر است. نتایج بدست آمده از این پژوهش به صورت زیر است: </w:t>
      </w:r>
    </w:p>
    <w:p w:rsidR="00D627DD" w:rsidRPr="00D627DD" w:rsidRDefault="00D627DD" w:rsidP="00D627DD">
      <w:pPr>
        <w:autoSpaceDE w:val="0"/>
        <w:autoSpaceDN w:val="0"/>
        <w:adjustRightInd w:val="0"/>
        <w:spacing w:after="0"/>
        <w:ind w:firstLine="284"/>
        <w:jc w:val="both"/>
        <w:rPr>
          <w:rFonts w:ascii="Times New Roman" w:eastAsia="Calibri" w:hAnsi="Times New Roman" w:cs="B Nazanin"/>
          <w:sz w:val="24"/>
          <w:szCs w:val="24"/>
          <w:rtl/>
          <w:lang w:bidi="ar-SA"/>
        </w:rPr>
      </w:pPr>
      <w:r w:rsidRPr="00D627DD">
        <w:rPr>
          <w:rFonts w:ascii="Times New Roman" w:eastAsia="Calibri" w:hAnsi="Times New Roman" w:cs="B Nazanin" w:hint="cs"/>
          <w:sz w:val="24"/>
          <w:szCs w:val="24"/>
          <w:rtl/>
          <w:lang w:bidi="ar-SA"/>
        </w:rPr>
        <w:t>1. هزینه</w:t>
      </w:r>
      <w:r w:rsidRPr="00D627DD">
        <w:rPr>
          <w:rFonts w:ascii="Times New Roman" w:eastAsia="Calibri" w:hAnsi="Times New Roman" w:cs="B Nazanin" w:hint="cs"/>
          <w:sz w:val="24"/>
          <w:szCs w:val="24"/>
          <w:rtl/>
          <w:lang w:bidi="ar-SA"/>
        </w:rPr>
        <w:softHyphen/>
        <w:t>های عملیاتی بیمارستان</w:t>
      </w:r>
      <w:r w:rsidRPr="00D627DD">
        <w:rPr>
          <w:rFonts w:ascii="Times New Roman" w:eastAsia="Calibri" w:hAnsi="Times New Roman" w:cs="B Nazanin" w:hint="cs"/>
          <w:sz w:val="24"/>
          <w:szCs w:val="24"/>
          <w:rtl/>
          <w:lang w:bidi="ar-SA"/>
        </w:rPr>
        <w:softHyphen/>
        <w:t xml:space="preserve">ها در کل چسبنده هستند؛ و </w:t>
      </w:r>
    </w:p>
    <w:p w:rsidR="00D627DD" w:rsidRPr="00D627DD" w:rsidRDefault="00D627DD" w:rsidP="00D627DD">
      <w:pPr>
        <w:autoSpaceDE w:val="0"/>
        <w:autoSpaceDN w:val="0"/>
        <w:adjustRightInd w:val="0"/>
        <w:spacing w:after="0"/>
        <w:ind w:firstLine="284"/>
        <w:jc w:val="both"/>
        <w:rPr>
          <w:rFonts w:ascii="Times New Roman" w:eastAsia="Calibri" w:hAnsi="Times New Roman" w:cs="B Nazanin"/>
          <w:sz w:val="24"/>
          <w:szCs w:val="24"/>
          <w:rtl/>
          <w:lang w:bidi="ar-SA"/>
        </w:rPr>
      </w:pPr>
      <w:r w:rsidRPr="00D627DD">
        <w:rPr>
          <w:rFonts w:ascii="Times New Roman" w:eastAsia="Calibri" w:hAnsi="Times New Roman" w:cs="B Nazanin" w:hint="cs"/>
          <w:sz w:val="24"/>
          <w:szCs w:val="24"/>
          <w:rtl/>
          <w:lang w:bidi="ar-SA"/>
        </w:rPr>
        <w:t>2. هزینه</w:t>
      </w:r>
      <w:r w:rsidRPr="00D627DD">
        <w:rPr>
          <w:rFonts w:ascii="Times New Roman" w:eastAsia="Calibri" w:hAnsi="Times New Roman" w:cs="B Nazanin" w:hint="cs"/>
          <w:sz w:val="24"/>
          <w:szCs w:val="24"/>
          <w:rtl/>
          <w:lang w:bidi="ar-SA"/>
        </w:rPr>
        <w:softHyphen/>
        <w:t>های مرتبط با نگهداری بیماران نسبت به هزینه</w:t>
      </w:r>
      <w:r w:rsidRPr="00D627DD">
        <w:rPr>
          <w:rFonts w:ascii="Times New Roman" w:eastAsia="Calibri" w:hAnsi="Times New Roman" w:cs="B Nazanin" w:hint="cs"/>
          <w:sz w:val="24"/>
          <w:szCs w:val="24"/>
          <w:rtl/>
          <w:lang w:bidi="ar-SA"/>
        </w:rPr>
        <w:softHyphen/>
        <w:t>های انجام سایر وظایف از چسبندگی بیشتری برخوردار است.</w:t>
      </w:r>
    </w:p>
    <w:p w:rsidR="00D627DD" w:rsidRPr="00D627DD" w:rsidRDefault="00D627DD" w:rsidP="00D627DD">
      <w:pPr>
        <w:autoSpaceDE w:val="0"/>
        <w:autoSpaceDN w:val="0"/>
        <w:adjustRightInd w:val="0"/>
        <w:spacing w:after="0"/>
        <w:ind w:firstLine="284"/>
        <w:jc w:val="both"/>
        <w:rPr>
          <w:rFonts w:ascii="Times New Roman" w:eastAsia="Calibri" w:hAnsi="Times New Roman" w:cs="B Nazanin"/>
          <w:sz w:val="24"/>
          <w:szCs w:val="24"/>
          <w:vertAlign w:val="subscript"/>
          <w:rtl/>
          <w:lang w:bidi="ar-SA"/>
        </w:rPr>
      </w:pPr>
      <w:r w:rsidRPr="00D627DD">
        <w:rPr>
          <w:rFonts w:ascii="Times New Roman" w:eastAsia="Calibri" w:hAnsi="Times New Roman" w:cs="B Nazanin" w:hint="cs"/>
          <w:sz w:val="24"/>
          <w:szCs w:val="24"/>
          <w:rtl/>
          <w:lang w:bidi="ar-SA"/>
        </w:rPr>
        <w:t>چن و همکاران (2008)، رابطه</w:t>
      </w:r>
      <w:r w:rsidRPr="00D627DD">
        <w:rPr>
          <w:rFonts w:ascii="Times New Roman" w:eastAsia="Calibri" w:hAnsi="Times New Roman" w:cs="B Nazanin" w:hint="cs"/>
          <w:sz w:val="24"/>
          <w:szCs w:val="24"/>
          <w:rtl/>
          <w:lang w:bidi="ar-SA"/>
        </w:rPr>
        <w:softHyphen/>
        <w:t>ی انگیزه</w:t>
      </w:r>
      <w:r w:rsidRPr="00D627DD">
        <w:rPr>
          <w:rFonts w:ascii="Times New Roman" w:eastAsia="Calibri" w:hAnsi="Times New Roman" w:cs="B Nazanin" w:hint="cs"/>
          <w:sz w:val="24"/>
          <w:szCs w:val="24"/>
          <w:rtl/>
          <w:lang w:bidi="ar-SA"/>
        </w:rPr>
        <w:softHyphen/>
        <w:t>های مدیران و حاکمیت شرکتی را با رفتار نامتقارن هزینه</w:t>
      </w:r>
      <w:r w:rsidRPr="00D627DD">
        <w:rPr>
          <w:rFonts w:ascii="Times New Roman" w:eastAsia="Calibri" w:hAnsi="Times New Roman" w:cs="B Nazanin"/>
          <w:sz w:val="24"/>
          <w:szCs w:val="24"/>
          <w:rtl/>
          <w:lang w:bidi="ar-SA"/>
        </w:rPr>
        <w:softHyphen/>
      </w:r>
      <w:r w:rsidRPr="00D627DD">
        <w:rPr>
          <w:rFonts w:ascii="Times New Roman" w:eastAsia="Calibri" w:hAnsi="Times New Roman" w:cs="B Nazanin" w:hint="cs"/>
          <w:sz w:val="24"/>
          <w:szCs w:val="24"/>
          <w:rtl/>
          <w:lang w:bidi="ar-SA"/>
        </w:rPr>
        <w:t>های فروش، عمومی و اداری بررسی کردند. آن</w:t>
      </w:r>
      <w:r w:rsidRPr="00D627DD">
        <w:rPr>
          <w:rFonts w:ascii="Times New Roman" w:eastAsia="Calibri" w:hAnsi="Times New Roman" w:cs="B Nazanin" w:hint="cs"/>
          <w:sz w:val="24"/>
          <w:szCs w:val="24"/>
          <w:rtl/>
          <w:lang w:bidi="ar-SA"/>
        </w:rPr>
        <w:softHyphen/>
        <w:t>ها در تحقیق خود اطلاعات 1500 شرکت، در طی دوره 10 ساله 2005-1996  را مورد استفاده قرار دادند. بر اساس یافته</w:t>
      </w:r>
      <w:r w:rsidRPr="00D627DD">
        <w:rPr>
          <w:rFonts w:ascii="Times New Roman" w:eastAsia="Calibri" w:hAnsi="Times New Roman" w:cs="B Nazanin" w:hint="cs"/>
          <w:sz w:val="24"/>
          <w:szCs w:val="24"/>
          <w:rtl/>
          <w:lang w:bidi="ar-SA"/>
        </w:rPr>
        <w:softHyphen/>
        <w:t>های ایشان، عدم تقارن هزینه</w:t>
      </w:r>
      <w:r w:rsidRPr="00D627DD">
        <w:rPr>
          <w:rFonts w:ascii="Times New Roman" w:eastAsia="Calibri" w:hAnsi="Times New Roman" w:cs="B Nazanin" w:hint="cs"/>
          <w:sz w:val="24"/>
          <w:szCs w:val="24"/>
          <w:rtl/>
          <w:lang w:bidi="ar-SA"/>
        </w:rPr>
        <w:softHyphen/>
        <w:t>ها با مشکلات نمایندگی (با شاخص جریان</w:t>
      </w:r>
      <w:r w:rsidRPr="00D627DD">
        <w:rPr>
          <w:rFonts w:ascii="Times New Roman" w:eastAsia="Calibri" w:hAnsi="Times New Roman" w:cs="B Nazanin" w:hint="cs"/>
          <w:sz w:val="24"/>
          <w:szCs w:val="24"/>
          <w:rtl/>
          <w:lang w:bidi="ar-SA"/>
        </w:rPr>
        <w:softHyphen/>
        <w:t>های نقدی آزاد)، رابطه</w:t>
      </w:r>
      <w:r w:rsidRPr="00D627DD">
        <w:rPr>
          <w:rFonts w:ascii="Times New Roman" w:eastAsia="Calibri" w:hAnsi="Times New Roman" w:cs="B Nazanin" w:hint="cs"/>
          <w:sz w:val="24"/>
          <w:szCs w:val="24"/>
          <w:rtl/>
          <w:lang w:bidi="ar-SA"/>
        </w:rPr>
        <w:softHyphen/>
        <w:t>ی مثبت و با حاکمیت شرکتی رابطه</w:t>
      </w:r>
      <w:r w:rsidRPr="00D627DD">
        <w:rPr>
          <w:rFonts w:ascii="Times New Roman" w:eastAsia="Calibri" w:hAnsi="Times New Roman" w:cs="B Nazanin" w:hint="cs"/>
          <w:sz w:val="24"/>
          <w:szCs w:val="24"/>
          <w:rtl/>
          <w:lang w:bidi="ar-SA"/>
        </w:rPr>
        <w:softHyphen/>
        <w:t>ی منفی دارد و این رابطه</w:t>
      </w:r>
      <w:r w:rsidRPr="00D627DD">
        <w:rPr>
          <w:rFonts w:ascii="Times New Roman" w:eastAsia="Calibri" w:hAnsi="Times New Roman" w:cs="B Nazanin" w:hint="cs"/>
          <w:sz w:val="24"/>
          <w:szCs w:val="24"/>
          <w:rtl/>
          <w:lang w:bidi="ar-SA"/>
        </w:rPr>
        <w:softHyphen/>
        <w:t>ی منفی در صورت وجود انگیزه</w:t>
      </w:r>
      <w:r w:rsidRPr="00D627DD">
        <w:rPr>
          <w:rFonts w:ascii="Times New Roman" w:eastAsia="Calibri" w:hAnsi="Times New Roman" w:cs="B Nazanin" w:hint="cs"/>
          <w:sz w:val="24"/>
          <w:szCs w:val="24"/>
          <w:rtl/>
          <w:lang w:bidi="ar-SA"/>
        </w:rPr>
        <w:softHyphen/>
        <w:t>های مدیریتی تشدید می</w:t>
      </w:r>
      <w:r w:rsidRPr="00D627DD">
        <w:rPr>
          <w:rFonts w:ascii="Times New Roman" w:eastAsia="Calibri" w:hAnsi="Times New Roman" w:cs="B Nazanin" w:hint="cs"/>
          <w:sz w:val="24"/>
          <w:szCs w:val="24"/>
          <w:rtl/>
          <w:lang w:bidi="ar-SA"/>
        </w:rPr>
        <w:softHyphen/>
        <w:t>شود. همچنین آن</w:t>
      </w:r>
      <w:r w:rsidRPr="00D627DD">
        <w:rPr>
          <w:rFonts w:ascii="Times New Roman" w:eastAsia="Calibri" w:hAnsi="Times New Roman" w:cs="B Nazanin" w:hint="cs"/>
          <w:sz w:val="24"/>
          <w:szCs w:val="24"/>
          <w:rtl/>
          <w:lang w:bidi="ar-SA"/>
        </w:rPr>
        <w:softHyphen/>
        <w:t>ها به این نتیجه دست یافتند که مشکلات نمایندگی در شرکت</w:t>
      </w:r>
      <w:r w:rsidRPr="00D627DD">
        <w:rPr>
          <w:rFonts w:ascii="Times New Roman" w:eastAsia="Calibri" w:hAnsi="Times New Roman" w:cs="B Nazanin" w:hint="cs"/>
          <w:sz w:val="24"/>
          <w:szCs w:val="24"/>
          <w:rtl/>
          <w:lang w:bidi="ar-SA"/>
        </w:rPr>
        <w:softHyphen/>
        <w:t>هایی که در آن</w:t>
      </w:r>
      <w:r w:rsidRPr="00D627DD">
        <w:rPr>
          <w:rFonts w:ascii="Times New Roman" w:eastAsia="Calibri" w:hAnsi="Times New Roman" w:cs="B Nazanin" w:hint="cs"/>
          <w:sz w:val="24"/>
          <w:szCs w:val="24"/>
          <w:rtl/>
          <w:lang w:bidi="ar-SA"/>
        </w:rPr>
        <w:softHyphen/>
        <w:t>ها هزینه</w:t>
      </w:r>
      <w:r w:rsidRPr="00D627DD">
        <w:rPr>
          <w:rFonts w:ascii="Times New Roman" w:eastAsia="Calibri" w:hAnsi="Times New Roman" w:cs="B Nazanin" w:hint="cs"/>
          <w:sz w:val="24"/>
          <w:szCs w:val="24"/>
          <w:rtl/>
          <w:lang w:bidi="ar-SA"/>
        </w:rPr>
        <w:softHyphen/>
        <w:t>های فروش، عمومی و اداری، ارزش آتی کمی ایجاد می</w:t>
      </w:r>
      <w:r w:rsidRPr="00D627DD">
        <w:rPr>
          <w:rFonts w:ascii="Times New Roman" w:eastAsia="Calibri" w:hAnsi="Times New Roman" w:cs="B Nazanin" w:hint="cs"/>
          <w:sz w:val="24"/>
          <w:szCs w:val="24"/>
          <w:rtl/>
          <w:lang w:bidi="ar-SA"/>
        </w:rPr>
        <w:softHyphen/>
        <w:t xml:space="preserve">کند، بیشتر بر عدم تقارن هزینه مؤثر است. </w:t>
      </w:r>
    </w:p>
    <w:p w:rsidR="00D627DD" w:rsidRPr="00D627DD" w:rsidRDefault="00D627DD" w:rsidP="00D627DD">
      <w:pPr>
        <w:ind w:firstLine="284"/>
        <w:jc w:val="both"/>
        <w:rPr>
          <w:rFonts w:ascii="Calibri" w:eastAsia="Calibri" w:hAnsi="Calibri" w:cs="B Nazanin"/>
          <w:sz w:val="24"/>
          <w:szCs w:val="24"/>
          <w:rtl/>
        </w:rPr>
      </w:pPr>
      <w:r w:rsidRPr="00D627DD">
        <w:rPr>
          <w:rFonts w:ascii="2Nazanin" w:eastAsia="Calibri" w:hAnsi="Calibri" w:cs="B Nazanin" w:hint="cs"/>
          <w:sz w:val="24"/>
          <w:szCs w:val="24"/>
          <w:rtl/>
          <w:lang w:bidi="ar-SA"/>
        </w:rPr>
        <w:t>ويس</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(2010)</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در پژوهشی</w:t>
      </w:r>
      <w:r w:rsidRPr="00D627DD">
        <w:rPr>
          <w:rFonts w:ascii="Calibri" w:eastAsia="Calibri" w:hAnsi="Calibri" w:cs="B Nazanin" w:hint="cs"/>
          <w:sz w:val="24"/>
          <w:szCs w:val="24"/>
          <w:rtl/>
          <w:lang w:bidi="ar-SA"/>
        </w:rPr>
        <w:t xml:space="preserve"> به بررسی رابطه</w:t>
      </w:r>
      <w:r w:rsidRPr="00D627DD">
        <w:rPr>
          <w:rFonts w:ascii="Calibri" w:eastAsia="Calibri" w:hAnsi="Calibri" w:cs="B Nazanin" w:hint="cs"/>
          <w:sz w:val="24"/>
          <w:szCs w:val="24"/>
          <w:rtl/>
          <w:lang w:bidi="ar-SA"/>
        </w:rPr>
        <w:softHyphen/>
        <w:t>ی رفتار هزینه و پیش</w:t>
      </w:r>
      <w:r w:rsidRPr="00D627DD">
        <w:rPr>
          <w:rFonts w:ascii="Calibri" w:eastAsia="Calibri" w:hAnsi="Calibri" w:cs="B Nazanin" w:hint="cs"/>
          <w:sz w:val="24"/>
          <w:szCs w:val="24"/>
          <w:rtl/>
          <w:lang w:bidi="ar-SA"/>
        </w:rPr>
        <w:softHyphen/>
        <w:t>بینی سود تحلیلگران پرداخت و</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از</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يك</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نمونه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2520</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تايی</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از</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مجموع</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44931</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شركت</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صنعتي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از</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سال 1986</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شروع</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و</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تا</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سال</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2005</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بود استفاده کرد، نتایج تحقیق وی</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حاكي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از</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اين</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موضوع است</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كه</w:t>
      </w:r>
      <w:r w:rsidRPr="00D627DD">
        <w:rPr>
          <w:rFonts w:ascii="2Nazanin" w:eastAsia="Calibri" w:hAnsi="Calibri" w:cs="B Nazanin"/>
          <w:sz w:val="24"/>
          <w:szCs w:val="24"/>
          <w:lang w:bidi="ar-SA"/>
        </w:rPr>
        <w:t xml:space="preserve"> </w:t>
      </w:r>
      <w:r w:rsidRPr="00D627DD">
        <w:rPr>
          <w:rFonts w:ascii="Calibri" w:eastAsia="Calibri" w:hAnsi="Calibri" w:cs="B Nazanin" w:hint="cs"/>
          <w:sz w:val="24"/>
          <w:szCs w:val="24"/>
          <w:rtl/>
          <w:lang w:bidi="ar-SA"/>
        </w:rPr>
        <w:t>دقت پیش</w:t>
      </w:r>
      <w:r w:rsidRPr="00D627DD">
        <w:rPr>
          <w:rFonts w:ascii="Calibri" w:eastAsia="Calibri" w:hAnsi="Calibri" w:cs="B Nazanin" w:hint="cs"/>
          <w:sz w:val="24"/>
          <w:szCs w:val="24"/>
          <w:rtl/>
          <w:lang w:bidi="ar-SA"/>
        </w:rPr>
        <w:softHyphen/>
        <w:t>بینی سود</w:t>
      </w:r>
      <w:r w:rsidRPr="00D627DD">
        <w:rPr>
          <w:rFonts w:ascii="Calibri" w:eastAsia="Calibri" w:hAnsi="Calibri" w:cs="B Nazanin" w:hint="cs"/>
          <w:sz w:val="24"/>
          <w:szCs w:val="24"/>
          <w:rtl/>
        </w:rPr>
        <w:t>،</w:t>
      </w:r>
      <w:r w:rsidRPr="00D627DD">
        <w:rPr>
          <w:rFonts w:ascii="Calibri" w:eastAsia="Calibri" w:hAnsi="Calibri" w:cs="B Nazanin" w:hint="cs"/>
          <w:sz w:val="24"/>
          <w:szCs w:val="24"/>
          <w:rtl/>
          <w:lang w:bidi="ar-SA"/>
        </w:rPr>
        <w:t xml:space="preserve"> توسط تحلیلگران در شرکت</w:t>
      </w:r>
      <w:r w:rsidRPr="00D627DD">
        <w:rPr>
          <w:rFonts w:ascii="Calibri" w:eastAsia="Calibri" w:hAnsi="Calibri" w:cs="B Nazanin"/>
          <w:sz w:val="24"/>
          <w:szCs w:val="24"/>
          <w:rtl/>
          <w:lang w:bidi="ar-SA"/>
        </w:rPr>
        <w:softHyphen/>
      </w:r>
      <w:r w:rsidRPr="00D627DD">
        <w:rPr>
          <w:rFonts w:ascii="Calibri" w:eastAsia="Calibri" w:hAnsi="Calibri" w:cs="B Nazanin" w:hint="cs"/>
          <w:sz w:val="24"/>
          <w:szCs w:val="24"/>
          <w:rtl/>
          <w:lang w:bidi="ar-SA"/>
        </w:rPr>
        <w:t>هایی که هزینه</w:t>
      </w:r>
      <w:r w:rsidRPr="00D627DD">
        <w:rPr>
          <w:rFonts w:ascii="Calibri" w:eastAsia="Calibri" w:hAnsi="Calibri" w:cs="B Nazanin" w:hint="cs"/>
          <w:sz w:val="24"/>
          <w:szCs w:val="24"/>
          <w:rtl/>
          <w:lang w:bidi="ar-SA"/>
        </w:rPr>
        <w:softHyphen/>
        <w:t>های چسبنده</w:t>
      </w:r>
      <w:r w:rsidRPr="00D627DD">
        <w:rPr>
          <w:rFonts w:ascii="Calibri" w:eastAsia="Calibri" w:hAnsi="Calibri" w:cs="B Nazanin" w:hint="cs"/>
          <w:sz w:val="24"/>
          <w:szCs w:val="24"/>
          <w:rtl/>
          <w:lang w:bidi="ar-SA"/>
        </w:rPr>
        <w:softHyphen/>
        <w:t>تری دارند، کمتر است و چسبندگی هزینه</w:t>
      </w:r>
      <w:r w:rsidRPr="00D627DD">
        <w:rPr>
          <w:rFonts w:ascii="Calibri" w:eastAsia="Calibri" w:hAnsi="Calibri" w:cs="B Nazanin" w:hint="cs"/>
          <w:sz w:val="24"/>
          <w:szCs w:val="24"/>
          <w:rtl/>
          <w:lang w:bidi="ar-SA"/>
        </w:rPr>
        <w:softHyphen/>
        <w:t>ها بر اولویت</w:t>
      </w:r>
      <w:r w:rsidRPr="00D627DD">
        <w:rPr>
          <w:rFonts w:ascii="Calibri" w:eastAsia="Calibri" w:hAnsi="Calibri" w:cs="B Nazanin" w:hint="cs"/>
          <w:sz w:val="24"/>
          <w:szCs w:val="24"/>
          <w:rtl/>
          <w:lang w:bidi="ar-SA"/>
        </w:rPr>
        <w:softHyphen/>
        <w:t>های تحلیلگران و نظر سرمایه</w:t>
      </w:r>
      <w:r w:rsidRPr="00D627DD">
        <w:rPr>
          <w:rFonts w:ascii="Calibri" w:eastAsia="Calibri" w:hAnsi="Calibri" w:cs="B Nazanin" w:hint="cs"/>
          <w:sz w:val="24"/>
          <w:szCs w:val="24"/>
          <w:rtl/>
          <w:lang w:bidi="ar-SA"/>
        </w:rPr>
        <w:softHyphen/>
        <w:t>گذاران درباره</w:t>
      </w:r>
      <w:r w:rsidRPr="00D627DD">
        <w:rPr>
          <w:rFonts w:ascii="Calibri" w:eastAsia="Calibri" w:hAnsi="Calibri" w:cs="B Nazanin" w:hint="cs"/>
          <w:sz w:val="24"/>
          <w:szCs w:val="24"/>
          <w:rtl/>
          <w:lang w:bidi="ar-SA"/>
        </w:rPr>
        <w:softHyphen/>
        <w:t>ی ارزش شرکت تأثیر می</w:t>
      </w:r>
      <w:r w:rsidRPr="00D627DD">
        <w:rPr>
          <w:rFonts w:ascii="Calibri" w:eastAsia="Calibri" w:hAnsi="Calibri" w:cs="B Nazanin" w:hint="cs"/>
          <w:sz w:val="24"/>
          <w:szCs w:val="24"/>
          <w:rtl/>
          <w:lang w:bidi="ar-SA"/>
        </w:rPr>
        <w:softHyphen/>
        <w:t>گذارد.</w:t>
      </w:r>
    </w:p>
    <w:p w:rsidR="00D627DD" w:rsidRPr="00D627DD" w:rsidRDefault="00D627DD" w:rsidP="00D627DD">
      <w:pPr>
        <w:autoSpaceDE w:val="0"/>
        <w:autoSpaceDN w:val="0"/>
        <w:adjustRightInd w:val="0"/>
        <w:spacing w:after="0"/>
        <w:ind w:firstLine="284"/>
        <w:jc w:val="both"/>
        <w:rPr>
          <w:rFonts w:ascii="2Nazanin" w:eastAsia="Calibri" w:hAnsi="Calibri" w:cs="B Nazanin"/>
          <w:sz w:val="24"/>
          <w:szCs w:val="24"/>
          <w:rtl/>
          <w:lang w:bidi="ar-SA"/>
        </w:rPr>
      </w:pPr>
      <w:r w:rsidRPr="00D627DD">
        <w:rPr>
          <w:rFonts w:ascii="2Nazanin" w:eastAsia="Calibri" w:hAnsi="Calibri" w:cs="B Nazanin" w:hint="cs"/>
          <w:sz w:val="24"/>
          <w:szCs w:val="24"/>
          <w:rtl/>
          <w:lang w:bidi="ar-SA"/>
        </w:rPr>
        <w:t>گانی (2010) در پژوهشی از طریق تجزیه و تحلیل اطلاعات جمع</w:t>
      </w:r>
      <w:r w:rsidRPr="00D627DD">
        <w:rPr>
          <w:rFonts w:ascii="2Nazanin" w:eastAsia="Calibri" w:hAnsi="Calibri" w:cs="B Nazanin" w:hint="cs"/>
          <w:sz w:val="24"/>
          <w:szCs w:val="24"/>
          <w:rtl/>
          <w:lang w:bidi="ar-SA"/>
        </w:rPr>
        <w:softHyphen/>
        <w:t>آوری شده از میزان دستیابی به شاخص</w:t>
      </w:r>
      <w:r w:rsidRPr="00D627DD">
        <w:rPr>
          <w:rFonts w:ascii="2Nazanin" w:eastAsia="Calibri" w:hAnsi="Calibri" w:cs="B Nazanin" w:hint="cs"/>
          <w:sz w:val="24"/>
          <w:szCs w:val="24"/>
          <w:rtl/>
          <w:lang w:bidi="ar-SA"/>
        </w:rPr>
        <w:softHyphen/>
        <w:t>های سود به بررسی ارتباط بین مدیریت واقعی سود و عملکرد آتی پرداخت و دریافت که شرکت</w:t>
      </w:r>
      <w:r w:rsidRPr="00D627DD">
        <w:rPr>
          <w:rFonts w:ascii="2Nazanin" w:eastAsia="Calibri" w:hAnsi="Calibri" w:cs="B Nazanin" w:hint="cs"/>
          <w:sz w:val="24"/>
          <w:szCs w:val="24"/>
          <w:rtl/>
          <w:lang w:bidi="ar-SA"/>
        </w:rPr>
        <w:softHyphen/>
        <w:t>ها اغلب درگیر مدیریت سود از طریق دستکاری فعالیت</w:t>
      </w:r>
      <w:r w:rsidRPr="00D627DD">
        <w:rPr>
          <w:rFonts w:ascii="2Nazanin" w:eastAsia="Calibri" w:hAnsi="Calibri" w:cs="B Nazanin" w:hint="cs"/>
          <w:sz w:val="24"/>
          <w:szCs w:val="24"/>
          <w:rtl/>
          <w:lang w:bidi="ar-SA"/>
        </w:rPr>
        <w:softHyphen/>
        <w:t>های واقعی هستند. نتایج بررسی نشان داد که کاهش هزینه</w:t>
      </w:r>
      <w:r w:rsidRPr="00D627DD">
        <w:rPr>
          <w:rFonts w:ascii="2Nazanin" w:eastAsia="Calibri" w:hAnsi="Calibri" w:cs="B Nazanin" w:hint="cs"/>
          <w:sz w:val="24"/>
          <w:szCs w:val="24"/>
          <w:rtl/>
          <w:lang w:bidi="ar-SA"/>
        </w:rPr>
        <w:softHyphen/>
        <w:t>های تحقیق و توسعه و تولید بیش از اندازه، با سودی که در نتیجه</w:t>
      </w:r>
      <w:r w:rsidRPr="00D627DD">
        <w:rPr>
          <w:rFonts w:ascii="2Nazanin" w:eastAsia="Calibri" w:hAnsi="Calibri" w:cs="B Nazanin" w:hint="cs"/>
          <w:sz w:val="24"/>
          <w:szCs w:val="24"/>
          <w:rtl/>
          <w:lang w:bidi="ar-SA"/>
        </w:rPr>
        <w:softHyphen/>
        <w:t>ی دستکاری فعالیت</w:t>
      </w:r>
      <w:r w:rsidRPr="00D627DD">
        <w:rPr>
          <w:rFonts w:ascii="2Nazanin" w:eastAsia="Calibri" w:hAnsi="Calibri" w:cs="B Nazanin" w:hint="cs"/>
          <w:sz w:val="24"/>
          <w:szCs w:val="24"/>
          <w:rtl/>
          <w:lang w:bidi="ar-SA"/>
        </w:rPr>
        <w:softHyphen/>
        <w:t>های واقعی کسب شده، رابطه</w:t>
      </w:r>
      <w:r w:rsidRPr="00D627DD">
        <w:rPr>
          <w:rFonts w:ascii="2Nazanin" w:eastAsia="Calibri" w:hAnsi="Calibri" w:cs="B Nazanin" w:hint="cs"/>
          <w:sz w:val="24"/>
          <w:szCs w:val="24"/>
          <w:rtl/>
          <w:lang w:bidi="ar-SA"/>
        </w:rPr>
        <w:softHyphen/>
        <w:t>ی مثبت دارد.  همچنین سودی که از طریق مدیریت سود واقعی ایجاد شده، یک رابطه</w:t>
      </w:r>
      <w:r w:rsidRPr="00D627DD">
        <w:rPr>
          <w:rFonts w:ascii="2Nazanin" w:eastAsia="Calibri" w:hAnsi="Calibri" w:cs="B Nazanin" w:hint="cs"/>
          <w:sz w:val="24"/>
          <w:szCs w:val="24"/>
          <w:rtl/>
          <w:lang w:bidi="ar-SA"/>
        </w:rPr>
        <w:softHyphen/>
        <w:t>ی معکوس با عملکرد آتی شرکت دارد.</w:t>
      </w:r>
    </w:p>
    <w:p w:rsidR="00D627DD" w:rsidRPr="00D627DD" w:rsidRDefault="00D627DD" w:rsidP="00D627DD">
      <w:pPr>
        <w:spacing w:before="240"/>
        <w:ind w:firstLine="284"/>
        <w:jc w:val="both"/>
        <w:rPr>
          <w:rFonts w:ascii="Times New Roman" w:eastAsia="Calibri" w:hAnsi="Times New Roman" w:cs="B Nazanin"/>
          <w:sz w:val="24"/>
          <w:szCs w:val="24"/>
          <w:rtl/>
        </w:rPr>
      </w:pPr>
      <w:r w:rsidRPr="00D627DD">
        <w:rPr>
          <w:rFonts w:ascii="Times New Roman" w:eastAsia="Calibri" w:hAnsi="Times New Roman" w:cs="B Nazanin" w:hint="cs"/>
          <w:sz w:val="24"/>
          <w:szCs w:val="24"/>
          <w:rtl/>
        </w:rPr>
        <w:t>یاسوکاتا و کاجیوارا (2011) به بررسی ارتباط تصمیمات سنجیده</w:t>
      </w:r>
      <w:r w:rsidRPr="00D627DD">
        <w:rPr>
          <w:rFonts w:ascii="Times New Roman" w:eastAsia="Calibri" w:hAnsi="Times New Roman" w:cs="B Nazanin" w:hint="cs"/>
          <w:sz w:val="24"/>
          <w:szCs w:val="24"/>
          <w:rtl/>
        </w:rPr>
        <w:softHyphen/>
        <w:t>ی مدیران با چسبندگی هزینه</w:t>
      </w:r>
      <w:r w:rsidRPr="00D627DD">
        <w:rPr>
          <w:rFonts w:ascii="Times New Roman" w:eastAsia="Calibri" w:hAnsi="Times New Roman" w:cs="B Nazanin" w:hint="cs"/>
          <w:sz w:val="24"/>
          <w:szCs w:val="24"/>
          <w:rtl/>
        </w:rPr>
        <w:softHyphen/>
        <w:t>ها پرداخته و با بررسی و تحلیل داده</w:t>
      </w:r>
      <w:r w:rsidRPr="00D627DD">
        <w:rPr>
          <w:rFonts w:ascii="Times New Roman" w:eastAsia="Calibri" w:hAnsi="Times New Roman" w:cs="B Nazanin" w:hint="cs"/>
          <w:sz w:val="24"/>
          <w:szCs w:val="24"/>
          <w:rtl/>
        </w:rPr>
        <w:softHyphen/>
        <w:t>های بدست آمده از شرکت</w:t>
      </w:r>
      <w:r w:rsidRPr="00D627DD">
        <w:rPr>
          <w:rFonts w:ascii="Times New Roman" w:eastAsia="Calibri" w:hAnsi="Times New Roman" w:cs="B Nazanin" w:hint="cs"/>
          <w:sz w:val="24"/>
          <w:szCs w:val="24"/>
          <w:rtl/>
        </w:rPr>
        <w:softHyphen/>
        <w:t>های ژاپنی نشان دادند اگر مدیران انتظار فروش در آینده را داشته باشند، چسبندگی هزینه</w:t>
      </w:r>
      <w:r w:rsidRPr="00D627DD">
        <w:rPr>
          <w:rFonts w:ascii="Times New Roman" w:eastAsia="Calibri" w:hAnsi="Times New Roman" w:cs="B Nazanin" w:hint="cs"/>
          <w:sz w:val="24"/>
          <w:szCs w:val="24"/>
          <w:rtl/>
        </w:rPr>
        <w:softHyphen/>
        <w:t>ها افزایش می</w:t>
      </w:r>
      <w:r w:rsidRPr="00D627DD">
        <w:rPr>
          <w:rFonts w:ascii="Times New Roman" w:eastAsia="Calibri" w:hAnsi="Times New Roman" w:cs="B Nazanin" w:hint="cs"/>
          <w:sz w:val="24"/>
          <w:szCs w:val="24"/>
          <w:rtl/>
        </w:rPr>
        <w:softHyphen/>
        <w:t>یابد. نتایج این مطالعه همچنین نشان داد، میزان خوش</w:t>
      </w:r>
      <w:r w:rsidRPr="00D627DD">
        <w:rPr>
          <w:rFonts w:ascii="Times New Roman" w:eastAsia="Calibri" w:hAnsi="Times New Roman" w:cs="B Nazanin"/>
          <w:sz w:val="24"/>
          <w:szCs w:val="24"/>
          <w:rtl/>
        </w:rPr>
        <w:softHyphen/>
      </w:r>
      <w:r w:rsidRPr="00D627DD">
        <w:rPr>
          <w:rFonts w:ascii="Times New Roman" w:eastAsia="Calibri" w:hAnsi="Times New Roman" w:cs="B Nazanin" w:hint="cs"/>
          <w:sz w:val="24"/>
          <w:szCs w:val="24"/>
          <w:rtl/>
        </w:rPr>
        <w:t>بینی مدیران در پیش</w:t>
      </w:r>
      <w:r w:rsidRPr="00D627DD">
        <w:rPr>
          <w:rFonts w:ascii="Times New Roman" w:eastAsia="Calibri" w:hAnsi="Times New Roman" w:cs="B Nazanin" w:hint="cs"/>
          <w:sz w:val="24"/>
          <w:szCs w:val="24"/>
          <w:rtl/>
        </w:rPr>
        <w:softHyphen/>
        <w:t>بینی فروش آتی، رابطه</w:t>
      </w:r>
      <w:r w:rsidRPr="00D627DD">
        <w:rPr>
          <w:rFonts w:ascii="Times New Roman" w:eastAsia="Calibri" w:hAnsi="Times New Roman" w:cs="B Nazanin" w:hint="cs"/>
          <w:sz w:val="24"/>
          <w:szCs w:val="24"/>
          <w:rtl/>
        </w:rPr>
        <w:softHyphen/>
        <w:t>ی معناداری با چسبندگی بهای تمام شده فروش ندارد، اما با چسبندگی هزینه</w:t>
      </w:r>
      <w:r w:rsidRPr="00D627DD">
        <w:rPr>
          <w:rFonts w:ascii="Times New Roman" w:eastAsia="Calibri" w:hAnsi="Times New Roman" w:cs="B Nazanin" w:hint="cs"/>
          <w:sz w:val="24"/>
          <w:szCs w:val="24"/>
          <w:rtl/>
        </w:rPr>
        <w:softHyphen/>
        <w:t>های فروش، عمومی و اداری ارتباط مثبت دارد.</w:t>
      </w:r>
    </w:p>
    <w:p w:rsidR="00D627DD" w:rsidRPr="00D627DD" w:rsidRDefault="00D627DD" w:rsidP="00D627DD">
      <w:pPr>
        <w:ind w:firstLine="284"/>
        <w:jc w:val="both"/>
        <w:rPr>
          <w:rFonts w:ascii="Calibri" w:eastAsia="Calibri" w:hAnsi="Calibri" w:cs="B Nazanin"/>
          <w:sz w:val="20"/>
          <w:szCs w:val="24"/>
          <w:rtl/>
          <w:lang w:bidi="ar-SA"/>
        </w:rPr>
      </w:pPr>
      <w:r w:rsidRPr="00D627DD">
        <w:rPr>
          <w:rFonts w:ascii="Calibri" w:eastAsia="Calibri" w:hAnsi="Calibri" w:cs="B Nazanin" w:hint="cs"/>
          <w:sz w:val="20"/>
          <w:szCs w:val="24"/>
          <w:rtl/>
          <w:lang w:bidi="ar-SA"/>
        </w:rPr>
        <w:t>در تحقیقی از بنکر و همکارا</w:t>
      </w:r>
      <w:r w:rsidRPr="00D627DD">
        <w:rPr>
          <w:rFonts w:ascii="Calibri" w:eastAsia="Calibri" w:hAnsi="Calibri" w:cs="B Nazanin" w:hint="cs"/>
          <w:sz w:val="20"/>
          <w:szCs w:val="24"/>
          <w:rtl/>
        </w:rPr>
        <w:t>ن (2011)</w:t>
      </w:r>
      <w:r w:rsidRPr="00D627DD">
        <w:rPr>
          <w:rFonts w:ascii="Calibri" w:eastAsia="Calibri" w:hAnsi="Calibri" w:cs="B Nazanin" w:hint="cs"/>
          <w:sz w:val="20"/>
          <w:szCs w:val="24"/>
          <w:rtl/>
          <w:lang w:bidi="ar-SA"/>
        </w:rPr>
        <w:t>، تأثیر عواملی مانند تغییرات متوالی هم</w:t>
      </w:r>
      <w:r w:rsidRPr="00D627DD">
        <w:rPr>
          <w:rFonts w:ascii="Calibri" w:eastAsia="Calibri" w:hAnsi="Calibri" w:cs="B Nazanin"/>
          <w:sz w:val="20"/>
          <w:szCs w:val="24"/>
          <w:rtl/>
          <w:lang w:bidi="ar-SA"/>
        </w:rPr>
        <w:softHyphen/>
      </w:r>
      <w:r w:rsidRPr="00D627DD">
        <w:rPr>
          <w:rFonts w:ascii="Calibri" w:eastAsia="Calibri" w:hAnsi="Calibri" w:cs="B Nazanin" w:hint="cs"/>
          <w:sz w:val="20"/>
          <w:szCs w:val="24"/>
          <w:rtl/>
          <w:lang w:bidi="ar-SA"/>
        </w:rPr>
        <w:t>جهت فروش، سفارش مشتریان، پیش</w:t>
      </w:r>
      <w:r w:rsidRPr="00D627DD">
        <w:rPr>
          <w:rFonts w:ascii="Calibri" w:eastAsia="Calibri" w:hAnsi="Calibri" w:cs="B Nazanin" w:hint="cs"/>
          <w:sz w:val="20"/>
          <w:szCs w:val="24"/>
          <w:rtl/>
          <w:lang w:bidi="ar-SA"/>
        </w:rPr>
        <w:softHyphen/>
        <w:t>بینی تحلیلگران از فروش و رشد تولید ناخالص داخلی، بر چسبندگی هزینه</w:t>
      </w:r>
      <w:r w:rsidRPr="00D627DD">
        <w:rPr>
          <w:rFonts w:ascii="Calibri" w:eastAsia="Calibri" w:hAnsi="Calibri" w:cs="B Nazanin" w:hint="cs"/>
          <w:sz w:val="20"/>
          <w:szCs w:val="24"/>
          <w:rtl/>
          <w:lang w:bidi="ar-SA"/>
        </w:rPr>
        <w:softHyphen/>
        <w:t>ها آزمون شد و یافته</w:t>
      </w:r>
      <w:r w:rsidRPr="00D627DD">
        <w:rPr>
          <w:rFonts w:ascii="Calibri" w:eastAsia="Calibri" w:hAnsi="Calibri" w:cs="B Nazanin" w:hint="cs"/>
          <w:sz w:val="20"/>
          <w:szCs w:val="24"/>
          <w:rtl/>
          <w:lang w:bidi="ar-SA"/>
        </w:rPr>
        <w:softHyphen/>
        <w:t>ها نشان داد که اگر عوامل مذکور، حاکی از خوش</w:t>
      </w:r>
      <w:r w:rsidRPr="00D627DD">
        <w:rPr>
          <w:rFonts w:ascii="Calibri" w:eastAsia="Calibri" w:hAnsi="Calibri" w:cs="B Nazanin" w:hint="cs"/>
          <w:sz w:val="20"/>
          <w:szCs w:val="24"/>
          <w:rtl/>
          <w:lang w:bidi="ar-SA"/>
        </w:rPr>
        <w:softHyphen/>
        <w:t>بینی بیشتر مدیریت باشد، افزایش هزینه</w:t>
      </w:r>
      <w:r w:rsidRPr="00D627DD">
        <w:rPr>
          <w:rFonts w:ascii="Calibri" w:eastAsia="Calibri" w:hAnsi="Calibri" w:cs="B Nazanin" w:hint="cs"/>
          <w:sz w:val="20"/>
          <w:szCs w:val="24"/>
          <w:rtl/>
          <w:lang w:bidi="ar-SA"/>
        </w:rPr>
        <w:softHyphen/>
        <w:t>ها، سریع</w:t>
      </w:r>
      <w:r w:rsidRPr="00D627DD">
        <w:rPr>
          <w:rFonts w:ascii="Calibri" w:eastAsia="Calibri" w:hAnsi="Calibri" w:cs="B Nazanin" w:hint="cs"/>
          <w:sz w:val="20"/>
          <w:szCs w:val="24"/>
          <w:rtl/>
          <w:lang w:bidi="ar-SA"/>
        </w:rPr>
        <w:softHyphen/>
        <w:t>تر و کاهش هزینه</w:t>
      </w:r>
      <w:r w:rsidRPr="00D627DD">
        <w:rPr>
          <w:rFonts w:ascii="Calibri" w:eastAsia="Calibri" w:hAnsi="Calibri" w:cs="B Nazanin" w:hint="cs"/>
          <w:sz w:val="20"/>
          <w:szCs w:val="24"/>
          <w:rtl/>
          <w:lang w:bidi="ar-SA"/>
        </w:rPr>
        <w:softHyphen/>
        <w:t>ها با سرعت کمتری انجام می</w:t>
      </w:r>
      <w:r w:rsidRPr="00D627DD">
        <w:rPr>
          <w:rFonts w:ascii="Calibri" w:eastAsia="Calibri" w:hAnsi="Calibri" w:cs="B Nazanin" w:hint="cs"/>
          <w:sz w:val="20"/>
          <w:szCs w:val="24"/>
          <w:rtl/>
          <w:lang w:bidi="ar-SA"/>
        </w:rPr>
        <w:softHyphen/>
        <w:t>شود.</w:t>
      </w:r>
    </w:p>
    <w:p w:rsidR="00D627DD" w:rsidRPr="00D627DD" w:rsidRDefault="00D627DD" w:rsidP="00D627DD">
      <w:pPr>
        <w:autoSpaceDE w:val="0"/>
        <w:autoSpaceDN w:val="0"/>
        <w:adjustRightInd w:val="0"/>
        <w:spacing w:after="0"/>
        <w:ind w:firstLine="284"/>
        <w:jc w:val="both"/>
        <w:rPr>
          <w:rFonts w:ascii="2Nazanin" w:eastAsia="Calibri" w:hAnsi="Calibri" w:cs="B Nazanin"/>
          <w:sz w:val="16"/>
          <w:szCs w:val="16"/>
          <w:rtl/>
        </w:rPr>
      </w:pPr>
      <w:r w:rsidRPr="00D627DD">
        <w:rPr>
          <w:rFonts w:ascii="2Nazanin" w:eastAsia="Calibri" w:hAnsi="Calibri" w:cs="B Nazanin" w:hint="cs"/>
          <w:sz w:val="24"/>
          <w:szCs w:val="24"/>
          <w:rtl/>
          <w:lang w:bidi="ar-SA"/>
        </w:rPr>
        <w:lastRenderedPageBreak/>
        <w:t>بالكريشان</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و</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لابرو</w:t>
      </w:r>
      <w:r w:rsidRPr="00D627DD">
        <w:rPr>
          <w:rFonts w:ascii="2Nazanin" w:eastAsia="Calibri" w:hAnsi="Calibri" w:cs="B Nazanin"/>
          <w:sz w:val="24"/>
          <w:szCs w:val="24"/>
          <w:vertAlign w:val="superscript"/>
          <w:rtl/>
          <w:lang w:bidi="ar-SA"/>
        </w:rPr>
        <w:footnoteReference w:id="72"/>
      </w:r>
      <w:r w:rsidRPr="00D627DD">
        <w:rPr>
          <w:rFonts w:ascii="2Nazanin" w:eastAsia="Calibri" w:hAnsi="Calibri" w:cs="B Nazanin" w:hint="cs"/>
          <w:sz w:val="24"/>
          <w:szCs w:val="24"/>
          <w:rtl/>
          <w:lang w:bidi="ar-SA"/>
        </w:rPr>
        <w:t xml:space="preserve"> (2011)، در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تحقيقي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با</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عنوان</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ساختار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هزينه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و</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چسبندگي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هزينه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ها</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شواهدي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ارائه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ميكند</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در درازمدت هزينه</w:t>
      </w:r>
      <w:r w:rsidRPr="00D627DD">
        <w:rPr>
          <w:rFonts w:ascii="2Nazanin" w:eastAsia="Calibri" w:hAnsi="Calibri" w:cs="B Nazanin"/>
          <w:sz w:val="24"/>
          <w:szCs w:val="24"/>
          <w:rtl/>
          <w:lang w:bidi="ar-SA"/>
        </w:rPr>
        <w:softHyphen/>
      </w:r>
      <w:r w:rsidRPr="00D627DD">
        <w:rPr>
          <w:rFonts w:ascii="2Nazanin" w:eastAsia="Calibri" w:hAnsi="Calibri" w:cs="B Nazanin" w:hint="cs"/>
          <w:sz w:val="24"/>
          <w:szCs w:val="24"/>
          <w:rtl/>
          <w:lang w:bidi="ar-SA"/>
        </w:rPr>
        <w:t>ی</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تصميم</w:t>
      </w:r>
      <w:r w:rsidRPr="00D627DD">
        <w:rPr>
          <w:rFonts w:ascii="2Nazanin" w:eastAsia="Calibri" w:hAnsi="Calibri" w:cs="B Nazanin" w:hint="cs"/>
          <w:sz w:val="24"/>
          <w:szCs w:val="24"/>
          <w:rtl/>
          <w:lang w:bidi="ar-SA"/>
        </w:rPr>
        <w:softHyphen/>
        <w:t>گيري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ساختار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هزينه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تحت</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تاثير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توانايي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ما</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براي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شناسايي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تصميمات</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كوتاه</w:t>
      </w:r>
      <w:r w:rsidRPr="00D627DD">
        <w:rPr>
          <w:rFonts w:ascii="2Nazanin" w:eastAsia="Calibri" w:hAnsi="Calibri" w:cs="B Nazanin" w:hint="cs"/>
          <w:sz w:val="24"/>
          <w:szCs w:val="24"/>
          <w:rtl/>
          <w:lang w:bidi="ar-SA"/>
        </w:rPr>
        <w:softHyphen/>
        <w:t>مدت</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مديريت</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هزينه</w:t>
      </w:r>
      <w:r w:rsidRPr="00D627DD">
        <w:rPr>
          <w:rFonts w:ascii="2Nazanin" w:eastAsia="Calibri" w:hAnsi="Calibri" w:cs="B Nazanin" w:hint="cs"/>
          <w:sz w:val="16"/>
          <w:szCs w:val="16"/>
          <w:rtl/>
        </w:rPr>
        <w:t xml:space="preserve"> </w:t>
      </w:r>
      <w:r w:rsidRPr="00D627DD">
        <w:rPr>
          <w:rFonts w:ascii="2Nazanin" w:eastAsia="Calibri" w:hAnsi="Calibri" w:cs="B Nazanin" w:hint="cs"/>
          <w:sz w:val="24"/>
          <w:szCs w:val="24"/>
          <w:rtl/>
          <w:lang w:bidi="ar-SA"/>
        </w:rPr>
        <w:t>است</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و</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تصميمات</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گذشته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ساختار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هزينه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قدم</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بزرگي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براي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كنترل</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هزينه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ها</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كوتاه</w:t>
      </w:r>
      <w:r w:rsidRPr="00D627DD">
        <w:rPr>
          <w:rFonts w:ascii="2Nazanin" w:eastAsia="Calibri" w:hAnsi="Calibri" w:cs="B Nazanin" w:hint="cs"/>
          <w:sz w:val="24"/>
          <w:szCs w:val="24"/>
          <w:rtl/>
          <w:lang w:bidi="ar-SA"/>
        </w:rPr>
        <w:softHyphen/>
        <w:t>مدت</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است</w:t>
      </w:r>
      <w:r w:rsidRPr="00D627DD">
        <w:rPr>
          <w:rFonts w:ascii="2Nazanin" w:eastAsia="Calibri" w:hAnsi="Calibri" w:cs="B Nazanin"/>
          <w:sz w:val="24"/>
          <w:szCs w:val="24"/>
          <w:lang w:bidi="ar-SA"/>
        </w:rPr>
        <w:t>.</w:t>
      </w:r>
      <w:r w:rsidRPr="00D627DD">
        <w:rPr>
          <w:rFonts w:ascii="2Nazanin" w:eastAsia="Calibri" w:hAnsi="Calibri" w:cs="B Nazanin" w:hint="cs"/>
          <w:sz w:val="16"/>
          <w:szCs w:val="16"/>
          <w:rtl/>
        </w:rPr>
        <w:t xml:space="preserve"> </w:t>
      </w:r>
    </w:p>
    <w:p w:rsidR="00D627DD" w:rsidRPr="00D627DD" w:rsidRDefault="00D627DD" w:rsidP="00D627DD">
      <w:pPr>
        <w:autoSpaceDE w:val="0"/>
        <w:autoSpaceDN w:val="0"/>
        <w:adjustRightInd w:val="0"/>
        <w:spacing w:after="0"/>
        <w:ind w:firstLine="284"/>
        <w:jc w:val="both"/>
        <w:rPr>
          <w:rFonts w:ascii="2Nazanin" w:eastAsia="Calibri" w:hAnsi="Calibri" w:cs="B Nazanin"/>
          <w:sz w:val="24"/>
          <w:szCs w:val="24"/>
          <w:lang w:bidi="ar-SA"/>
        </w:rPr>
      </w:pPr>
      <w:r w:rsidRPr="00D627DD">
        <w:rPr>
          <w:rFonts w:ascii="2Nazanin" w:eastAsia="Calibri" w:hAnsi="Calibri" w:cs="B Nazanin" w:hint="cs"/>
          <w:sz w:val="24"/>
          <w:szCs w:val="24"/>
          <w:rtl/>
          <w:lang w:bidi="ar-SA"/>
        </w:rPr>
        <w:t xml:space="preserve">در این تحقیق مدل </w:t>
      </w:r>
      <w:r w:rsidRPr="00D627DD">
        <w:rPr>
          <w:rFonts w:ascii="Calibri" w:eastAsia="Calibri" w:hAnsi="Calibri" w:cs="B Nazanin"/>
          <w:sz w:val="24"/>
          <w:szCs w:val="24"/>
          <w:lang w:bidi="ar-SA"/>
        </w:rPr>
        <w:t xml:space="preserve"> </w:t>
      </w:r>
      <w:r w:rsidRPr="00D627DD">
        <w:rPr>
          <w:rFonts w:ascii="Times New Roman" w:eastAsia="Calibri" w:hAnsi="Times New Roman" w:cs="Times New Roman"/>
          <w:lang w:bidi="ar-SA"/>
        </w:rPr>
        <w:t>ABJ</w:t>
      </w:r>
      <w:r w:rsidRPr="00D627DD">
        <w:rPr>
          <w:rFonts w:ascii="2Nazanin" w:eastAsia="Calibri" w:hAnsi="Calibri" w:cs="B Nazanin" w:hint="cs"/>
          <w:sz w:val="24"/>
          <w:szCs w:val="24"/>
          <w:rtl/>
          <w:lang w:bidi="ar-SA"/>
        </w:rPr>
        <w:t>به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عنوان</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يك</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راه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حل</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مناسب</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براي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بكارگيري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داده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هاي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يك</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نمونه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بزرگ</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براي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درك</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بهتر تصميم</w:t>
      </w:r>
      <w:r w:rsidRPr="00D627DD">
        <w:rPr>
          <w:rFonts w:ascii="2Nazanin" w:eastAsia="Calibri" w:hAnsi="Calibri" w:cs="B Nazanin" w:hint="cs"/>
          <w:sz w:val="24"/>
          <w:szCs w:val="24"/>
          <w:rtl/>
          <w:lang w:bidi="ar-SA"/>
        </w:rPr>
        <w:softHyphen/>
        <w:t>گيري</w:t>
      </w:r>
      <w:r w:rsidRPr="00D627DD">
        <w:rPr>
          <w:rFonts w:ascii="2Nazanin" w:eastAsia="Calibri" w:hAnsi="Calibri" w:cs="B Nazanin" w:hint="cs"/>
          <w:sz w:val="24"/>
          <w:szCs w:val="24"/>
          <w:rtl/>
          <w:lang w:bidi="ar-SA"/>
        </w:rPr>
        <w:softHyphen/>
        <w:t>هاي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كوتاه</w:t>
      </w:r>
      <w:r w:rsidRPr="00D627DD">
        <w:rPr>
          <w:rFonts w:ascii="2Nazanin" w:eastAsia="Calibri" w:hAnsi="Calibri" w:cs="B Nazanin" w:hint="cs"/>
          <w:sz w:val="24"/>
          <w:szCs w:val="24"/>
          <w:rtl/>
          <w:lang w:bidi="ar-SA"/>
        </w:rPr>
        <w:softHyphen/>
        <w:t>مدت</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مديريت</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هزينه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پيشنهاد</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شود</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اين</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مقاله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3</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روش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براي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كاهش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تاثير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ساختار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rPr>
        <w:t>هزینه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مطالعات</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چسبندگي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هزينه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عنوان</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شده</w:t>
      </w:r>
      <w:r w:rsidRPr="00D627DD">
        <w:rPr>
          <w:rFonts w:ascii="2Nazanin" w:eastAsia="Calibri" w:hAnsi="Calibri" w:cs="B Nazanin"/>
          <w:sz w:val="24"/>
          <w:szCs w:val="24"/>
          <w:lang w:bidi="ar-SA"/>
        </w:rPr>
        <w:t xml:space="preserve"> :</w:t>
      </w:r>
    </w:p>
    <w:p w:rsidR="00D627DD" w:rsidRPr="00D627DD" w:rsidRDefault="00D627DD" w:rsidP="00D627DD">
      <w:pPr>
        <w:autoSpaceDE w:val="0"/>
        <w:autoSpaceDN w:val="0"/>
        <w:adjustRightInd w:val="0"/>
        <w:spacing w:after="0"/>
        <w:ind w:firstLine="284"/>
        <w:jc w:val="both"/>
        <w:rPr>
          <w:rFonts w:ascii="2Nazanin" w:eastAsia="Calibri" w:hAnsi="Calibri" w:cs="B Nazanin"/>
          <w:sz w:val="24"/>
          <w:szCs w:val="24"/>
          <w:lang w:bidi="ar-SA"/>
        </w:rPr>
      </w:pPr>
      <w:r w:rsidRPr="00D627DD">
        <w:rPr>
          <w:rFonts w:ascii="2Nazanin" w:eastAsia="Calibri" w:hAnsi="Calibri" w:cs="B Nazanin" w:hint="cs"/>
          <w:sz w:val="24"/>
          <w:szCs w:val="24"/>
          <w:rtl/>
          <w:lang w:bidi="ar-SA"/>
        </w:rPr>
        <w:t>1) محدود</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كردن</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صنايع</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چون</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صنايع</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از</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لحاظ</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ساختار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هزينه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شبيه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هستند</w:t>
      </w:r>
    </w:p>
    <w:p w:rsidR="00D627DD" w:rsidRPr="00D627DD" w:rsidRDefault="00D627DD" w:rsidP="00D627DD">
      <w:pPr>
        <w:autoSpaceDE w:val="0"/>
        <w:autoSpaceDN w:val="0"/>
        <w:adjustRightInd w:val="0"/>
        <w:spacing w:after="0"/>
        <w:ind w:firstLine="284"/>
        <w:jc w:val="both"/>
        <w:rPr>
          <w:rFonts w:ascii="2Nazanin" w:eastAsia="Calibri" w:hAnsi="Calibri" w:cs="B Nazanin"/>
          <w:sz w:val="24"/>
          <w:szCs w:val="24"/>
          <w:lang w:bidi="ar-SA"/>
        </w:rPr>
      </w:pPr>
      <w:r w:rsidRPr="00D627DD">
        <w:rPr>
          <w:rFonts w:ascii="2Nazanin" w:eastAsia="Calibri" w:hAnsi="Calibri" w:cs="B Nazanin" w:hint="cs"/>
          <w:sz w:val="24"/>
          <w:szCs w:val="24"/>
          <w:rtl/>
          <w:lang w:bidi="ar-SA"/>
        </w:rPr>
        <w:t>2)</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استفاده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از</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متغير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هاي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مستقل</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از</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قبيل</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حجم</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سرمايه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رشد</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توليد</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ناخالص</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داخلي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براي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كنترل</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هزينه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هاي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ثابت</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و</w:t>
      </w:r>
    </w:p>
    <w:p w:rsidR="00D627DD" w:rsidRPr="00D627DD" w:rsidRDefault="00D627DD" w:rsidP="00D627DD">
      <w:pPr>
        <w:autoSpaceDE w:val="0"/>
        <w:autoSpaceDN w:val="0"/>
        <w:adjustRightInd w:val="0"/>
        <w:spacing w:after="0"/>
        <w:ind w:firstLine="284"/>
        <w:jc w:val="both"/>
        <w:rPr>
          <w:rFonts w:ascii="2Nazanin" w:eastAsia="Calibri" w:hAnsi="Calibri" w:cs="B Nazanin"/>
          <w:sz w:val="24"/>
          <w:szCs w:val="24"/>
          <w:lang w:bidi="ar-SA"/>
        </w:rPr>
      </w:pPr>
      <w:r w:rsidRPr="00D627DD">
        <w:rPr>
          <w:rFonts w:ascii="2Nazanin" w:eastAsia="Calibri" w:hAnsi="Calibri" w:cs="B Nazanin" w:hint="cs"/>
          <w:sz w:val="24"/>
          <w:szCs w:val="24"/>
          <w:rtl/>
          <w:lang w:bidi="ar-SA"/>
        </w:rPr>
        <w:t>شرايط</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اقتصادي</w:t>
      </w:r>
    </w:p>
    <w:p w:rsidR="00D627DD" w:rsidRPr="00D627DD" w:rsidRDefault="00D627DD" w:rsidP="00D627DD">
      <w:pPr>
        <w:autoSpaceDE w:val="0"/>
        <w:autoSpaceDN w:val="0"/>
        <w:adjustRightInd w:val="0"/>
        <w:spacing w:after="0"/>
        <w:ind w:firstLine="284"/>
        <w:jc w:val="both"/>
        <w:rPr>
          <w:rFonts w:ascii="2Nazanin" w:eastAsia="Calibri" w:hAnsi="Calibri" w:cs="B Nazanin"/>
          <w:sz w:val="24"/>
          <w:szCs w:val="24"/>
          <w:rtl/>
          <w:lang w:bidi="ar-SA"/>
        </w:rPr>
      </w:pPr>
      <w:r w:rsidRPr="00D627DD">
        <w:rPr>
          <w:rFonts w:ascii="2Nazanin" w:eastAsia="Calibri" w:hAnsi="Calibri" w:cs="B Nazanin" w:hint="cs"/>
          <w:sz w:val="24"/>
          <w:szCs w:val="24"/>
          <w:rtl/>
          <w:lang w:bidi="ar-SA"/>
        </w:rPr>
        <w:t>3) استفاده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از</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روش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درصد</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تغييرات</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و</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رگرسيون</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فاما</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و</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مبكث</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بجاي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استفاده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از</w:t>
      </w:r>
      <w:r w:rsidRPr="00D627DD">
        <w:rPr>
          <w:rFonts w:ascii="2Nazanin" w:eastAsia="Calibri" w:hAnsi="Calibri" w:cs="B Nazanin"/>
          <w:sz w:val="24"/>
          <w:szCs w:val="24"/>
          <w:lang w:bidi="ar-SA"/>
        </w:rPr>
        <w:t xml:space="preserve">. </w:t>
      </w:r>
      <w:proofErr w:type="gramStart"/>
      <w:r w:rsidRPr="00D627DD">
        <w:rPr>
          <w:rFonts w:ascii="TimesNewRoman" w:eastAsia="Calibri" w:hAnsi="TimesNewRoman" w:cs="B Nazanin"/>
          <w:sz w:val="24"/>
          <w:szCs w:val="24"/>
          <w:lang w:bidi="ar-SA"/>
        </w:rPr>
        <w:t>log ,</w:t>
      </w:r>
      <w:proofErr w:type="gramEnd"/>
      <w:r w:rsidRPr="00D627DD">
        <w:rPr>
          <w:rFonts w:ascii="TimesNewRoman" w:eastAsia="Calibri" w:hAnsi="TimesNewRoman" w:cs="B Nazanin"/>
          <w:sz w:val="24"/>
          <w:szCs w:val="24"/>
          <w:lang w:bidi="ar-SA"/>
        </w:rPr>
        <w:t xml:space="preserve"> ln </w:t>
      </w:r>
      <w:r w:rsidRPr="00D627DD">
        <w:rPr>
          <w:rFonts w:ascii="2Nazanin" w:eastAsia="Calibri" w:hAnsi="Calibri" w:cs="B Nazanin"/>
          <w:sz w:val="24"/>
          <w:szCs w:val="24"/>
          <w:lang w:bidi="ar-SA"/>
        </w:rPr>
        <w:t xml:space="preserve"> </w:t>
      </w:r>
    </w:p>
    <w:p w:rsidR="00D627DD" w:rsidRPr="00D627DD" w:rsidRDefault="00D627DD" w:rsidP="00D627DD">
      <w:pPr>
        <w:ind w:firstLine="284"/>
        <w:jc w:val="both"/>
        <w:rPr>
          <w:rFonts w:ascii="Times New Roman" w:eastAsia="Calibri" w:hAnsi="Times New Roman" w:cs="B Nazanin"/>
          <w:sz w:val="24"/>
          <w:szCs w:val="24"/>
          <w:rtl/>
        </w:rPr>
      </w:pPr>
      <w:r w:rsidRPr="00D627DD">
        <w:rPr>
          <w:rFonts w:ascii="Times New Roman" w:eastAsia="Calibri" w:hAnsi="Times New Roman" w:cs="B Nazanin" w:hint="cs"/>
          <w:sz w:val="24"/>
          <w:szCs w:val="24"/>
          <w:rtl/>
        </w:rPr>
        <w:t>نتیجه تحقیق کنون (2011)، که با بررسی 509 داده از شرکت</w:t>
      </w:r>
      <w:r w:rsidRPr="00D627DD">
        <w:rPr>
          <w:rFonts w:ascii="Times New Roman" w:eastAsia="Calibri" w:hAnsi="Times New Roman" w:cs="B Nazanin" w:hint="cs"/>
          <w:sz w:val="24"/>
          <w:szCs w:val="24"/>
          <w:rtl/>
        </w:rPr>
        <w:softHyphen/>
        <w:t>های صنعت هواپیمایی آمریکا انجام شد این بود که اگر هزینه</w:t>
      </w:r>
      <w:r w:rsidRPr="00D627DD">
        <w:rPr>
          <w:rFonts w:ascii="Times New Roman" w:eastAsia="Calibri" w:hAnsi="Times New Roman" w:cs="B Nazanin" w:hint="cs"/>
          <w:sz w:val="24"/>
          <w:szCs w:val="24"/>
          <w:rtl/>
        </w:rPr>
        <w:softHyphen/>
        <w:t>های نهایی افزایش ظرفیت به هنگام افزایش تقاضا، بیشتر از منفعت نهایی کاهش ظرفیت به هنگام کاهش تقاضا باشد، چسبندگی هزینه</w:t>
      </w:r>
      <w:r w:rsidRPr="00D627DD">
        <w:rPr>
          <w:rFonts w:ascii="Times New Roman" w:eastAsia="Calibri" w:hAnsi="Times New Roman" w:cs="B Nazanin" w:hint="cs"/>
          <w:sz w:val="24"/>
          <w:szCs w:val="24"/>
          <w:rtl/>
        </w:rPr>
        <w:softHyphen/>
        <w:t>ها افزایش می</w:t>
      </w:r>
      <w:r w:rsidRPr="00D627DD">
        <w:rPr>
          <w:rFonts w:ascii="Times New Roman" w:eastAsia="Calibri" w:hAnsi="Times New Roman" w:cs="B Nazanin" w:hint="cs"/>
          <w:sz w:val="24"/>
          <w:szCs w:val="24"/>
          <w:rtl/>
        </w:rPr>
        <w:softHyphen/>
        <w:t>یابد و از آنجا که کاهش قیمت محصول به هنگام کاهش تقاضا، بیشتر از افزایش قیمت محصول به هنگام افزایش تقاضاست، چسبندگی هزینه</w:t>
      </w:r>
      <w:r w:rsidRPr="00D627DD">
        <w:rPr>
          <w:rFonts w:ascii="Times New Roman" w:eastAsia="Calibri" w:hAnsi="Times New Roman" w:cs="B Nazanin" w:hint="cs"/>
          <w:sz w:val="24"/>
          <w:szCs w:val="24"/>
          <w:rtl/>
        </w:rPr>
        <w:softHyphen/>
        <w:t xml:space="preserve">ها در حالت کاهش تقاضا بیشتر است. </w:t>
      </w:r>
    </w:p>
    <w:p w:rsidR="00D627DD" w:rsidRPr="00D627DD" w:rsidRDefault="00D627DD" w:rsidP="00D627DD">
      <w:pPr>
        <w:ind w:firstLine="284"/>
        <w:jc w:val="both"/>
        <w:rPr>
          <w:rFonts w:ascii="Calibri" w:eastAsia="Calibri" w:hAnsi="Calibri" w:cs="B Nazanin"/>
          <w:sz w:val="28"/>
          <w:szCs w:val="24"/>
          <w:rtl/>
          <w:lang w:bidi="ar-SA"/>
        </w:rPr>
      </w:pPr>
      <w:r w:rsidRPr="00D627DD">
        <w:rPr>
          <w:rFonts w:ascii="Calibri" w:eastAsia="Calibri" w:hAnsi="Calibri" w:cs="B Nazanin" w:hint="cs"/>
          <w:sz w:val="28"/>
          <w:szCs w:val="24"/>
          <w:rtl/>
          <w:lang w:bidi="ar-SA"/>
        </w:rPr>
        <w:t>کاما و ویس (2013)، در تحقیقی با عنوان</w:t>
      </w:r>
      <w:r w:rsidRPr="00D627DD">
        <w:rPr>
          <w:rFonts w:ascii="Calibri" w:eastAsia="Calibri" w:hAnsi="Calibri" w:cs="B Nazanin" w:hint="cs"/>
          <w:rtl/>
          <w:lang w:bidi="ar-SA"/>
        </w:rPr>
        <w:t xml:space="preserve"> تأثیر اهداف سود و انگیزه</w:t>
      </w:r>
      <w:r w:rsidRPr="00D627DD">
        <w:rPr>
          <w:rFonts w:ascii="Calibri" w:eastAsia="Calibri" w:hAnsi="Calibri" w:cs="B Nazanin" w:hint="cs"/>
          <w:rtl/>
          <w:lang w:bidi="ar-SA"/>
        </w:rPr>
        <w:softHyphen/>
        <w:t>های مدیریتی بر چسبندگی هزینه</w:t>
      </w:r>
      <w:r w:rsidRPr="00D627DD">
        <w:rPr>
          <w:rFonts w:ascii="Calibri" w:eastAsia="Calibri" w:hAnsi="Calibri" w:cs="B Nazanin" w:hint="cs"/>
          <w:rtl/>
          <w:lang w:bidi="ar-SA"/>
        </w:rPr>
        <w:softHyphen/>
        <w:t>ها، با بررسی 97،547 مشاهده از 11758 شرکت در طی سال</w:t>
      </w:r>
      <w:r w:rsidRPr="00D627DD">
        <w:rPr>
          <w:rFonts w:ascii="Calibri" w:eastAsia="Calibri" w:hAnsi="Calibri" w:cs="B Nazanin" w:hint="cs"/>
          <w:rtl/>
          <w:lang w:bidi="ar-SA"/>
        </w:rPr>
        <w:softHyphen/>
        <w:t>های 2006-1979</w:t>
      </w:r>
      <w:r w:rsidRPr="00D627DD">
        <w:rPr>
          <w:rFonts w:ascii="Calibri" w:eastAsia="Calibri" w:hAnsi="Calibri" w:cs="B Nazanin" w:hint="cs"/>
          <w:sz w:val="28"/>
          <w:szCs w:val="24"/>
          <w:rtl/>
          <w:lang w:bidi="ar-SA"/>
        </w:rPr>
        <w:t xml:space="preserve"> نشان دادند که انگیزه</w:t>
      </w:r>
      <w:r w:rsidRPr="00D627DD">
        <w:rPr>
          <w:rFonts w:ascii="Calibri" w:eastAsia="Calibri" w:hAnsi="Calibri" w:cs="B Nazanin" w:hint="cs"/>
          <w:sz w:val="28"/>
          <w:szCs w:val="24"/>
          <w:rtl/>
          <w:lang w:bidi="ar-SA"/>
        </w:rPr>
        <w:softHyphen/>
        <w:t>ی مدیران برای اجتناب از زیان و کاهش سود، دستیابی به پیش</w:t>
      </w:r>
      <w:r w:rsidRPr="00D627DD">
        <w:rPr>
          <w:rFonts w:ascii="Calibri" w:eastAsia="Calibri" w:hAnsi="Calibri" w:cs="B Nazanin" w:hint="cs"/>
          <w:sz w:val="28"/>
          <w:szCs w:val="24"/>
          <w:rtl/>
          <w:lang w:bidi="ar-SA"/>
        </w:rPr>
        <w:softHyphen/>
        <w:t>بینی سود تحلیلگران مالی و پیش</w:t>
      </w:r>
      <w:r w:rsidRPr="00D627DD">
        <w:rPr>
          <w:rFonts w:ascii="Calibri" w:eastAsia="Calibri" w:hAnsi="Calibri" w:cs="B Nazanin" w:hint="cs"/>
          <w:sz w:val="28"/>
          <w:szCs w:val="24"/>
          <w:rtl/>
          <w:lang w:bidi="ar-SA"/>
        </w:rPr>
        <w:softHyphen/>
        <w:t>بینی مدیران از درآمد آتی و همچنین هنگام کسادی خرید و فروش (کاهش سطح فروش) افزایش می</w:t>
      </w:r>
      <w:r w:rsidRPr="00D627DD">
        <w:rPr>
          <w:rFonts w:ascii="Calibri" w:eastAsia="Calibri" w:hAnsi="Calibri" w:cs="B Nazanin" w:hint="cs"/>
          <w:sz w:val="28"/>
          <w:szCs w:val="24"/>
          <w:rtl/>
          <w:lang w:bidi="ar-SA"/>
        </w:rPr>
        <w:softHyphen/>
        <w:t>یابد. تصمیمات سنجیده</w:t>
      </w:r>
      <w:r w:rsidRPr="00D627DD">
        <w:rPr>
          <w:rFonts w:ascii="Calibri" w:eastAsia="Calibri" w:hAnsi="Calibri" w:cs="B Nazanin" w:hint="cs"/>
          <w:sz w:val="28"/>
          <w:szCs w:val="24"/>
          <w:rtl/>
          <w:lang w:bidi="ar-SA"/>
        </w:rPr>
        <w:softHyphen/>
        <w:t>ی مدیران که در این شرایط در مورد منابع اتخاذ می</w:t>
      </w:r>
      <w:r w:rsidRPr="00D627DD">
        <w:rPr>
          <w:rFonts w:ascii="Calibri" w:eastAsia="Calibri" w:hAnsi="Calibri" w:cs="B Nazanin" w:hint="cs"/>
          <w:sz w:val="28"/>
          <w:szCs w:val="24"/>
          <w:rtl/>
          <w:lang w:bidi="ar-SA"/>
        </w:rPr>
        <w:softHyphen/>
        <w:t>شوند و ناشی از انگیزه</w:t>
      </w:r>
      <w:r w:rsidRPr="00D627DD">
        <w:rPr>
          <w:rFonts w:ascii="Calibri" w:eastAsia="Calibri" w:hAnsi="Calibri" w:cs="B Nazanin" w:hint="cs"/>
          <w:sz w:val="28"/>
          <w:szCs w:val="24"/>
          <w:rtl/>
          <w:lang w:bidi="ar-SA"/>
        </w:rPr>
        <w:softHyphen/>
        <w:t>های نمایندگی است، در اصل به جای ایجاد چسبندگی هزینه، آن را کاهش می</w:t>
      </w:r>
      <w:r w:rsidRPr="00D627DD">
        <w:rPr>
          <w:rFonts w:ascii="Calibri" w:eastAsia="Calibri" w:hAnsi="Calibri" w:cs="B Nazanin" w:hint="cs"/>
          <w:sz w:val="28"/>
          <w:szCs w:val="24"/>
          <w:rtl/>
          <w:lang w:bidi="ar-SA"/>
        </w:rPr>
        <w:softHyphen/>
        <w:t>دهند. یافته</w:t>
      </w:r>
      <w:r w:rsidRPr="00D627DD">
        <w:rPr>
          <w:rFonts w:ascii="Calibri" w:eastAsia="Calibri" w:hAnsi="Calibri" w:cs="B Nazanin" w:hint="cs"/>
          <w:sz w:val="28"/>
          <w:szCs w:val="24"/>
          <w:rtl/>
          <w:lang w:bidi="ar-SA"/>
        </w:rPr>
        <w:softHyphen/>
        <w:t>های آن</w:t>
      </w:r>
      <w:r w:rsidRPr="00D627DD">
        <w:rPr>
          <w:rFonts w:ascii="Calibri" w:eastAsia="Calibri" w:hAnsi="Calibri" w:cs="B Nazanin" w:hint="cs"/>
          <w:sz w:val="28"/>
          <w:szCs w:val="24"/>
          <w:rtl/>
          <w:lang w:bidi="ar-SA"/>
        </w:rPr>
        <w:softHyphen/>
        <w:t>ها حاکی از آن است که پژوهش</w:t>
      </w:r>
      <w:r w:rsidRPr="00D627DD">
        <w:rPr>
          <w:rFonts w:ascii="Calibri" w:eastAsia="Calibri" w:hAnsi="Calibri" w:cs="B Nazanin" w:hint="cs"/>
          <w:sz w:val="28"/>
          <w:szCs w:val="24"/>
          <w:rtl/>
          <w:lang w:bidi="ar-SA"/>
        </w:rPr>
        <w:softHyphen/>
        <w:t>هایی که برای یافتن منشأ چسبندگی هزینه انجام می</w:t>
      </w:r>
      <w:r w:rsidRPr="00D627DD">
        <w:rPr>
          <w:rFonts w:ascii="Calibri" w:eastAsia="Calibri" w:hAnsi="Calibri" w:cs="B Nazanin" w:hint="cs"/>
          <w:sz w:val="28"/>
          <w:szCs w:val="24"/>
          <w:rtl/>
          <w:lang w:bidi="ar-SA"/>
        </w:rPr>
        <w:softHyphen/>
        <w:t>شود، باید با توجه به انگیزه</w:t>
      </w:r>
      <w:r w:rsidRPr="00D627DD">
        <w:rPr>
          <w:rFonts w:ascii="Calibri" w:eastAsia="Calibri" w:hAnsi="Calibri" w:cs="B Nazanin" w:hint="cs"/>
          <w:sz w:val="28"/>
          <w:szCs w:val="24"/>
          <w:rtl/>
          <w:lang w:bidi="ar-SA"/>
        </w:rPr>
        <w:softHyphen/>
        <w:t xml:space="preserve">های مدیر در تعدیل منابع باشد. </w:t>
      </w:r>
    </w:p>
    <w:p w:rsidR="00D627DD" w:rsidRPr="00D627DD" w:rsidRDefault="00D627DD" w:rsidP="00D627DD">
      <w:pPr>
        <w:ind w:firstLine="284"/>
        <w:jc w:val="both"/>
        <w:rPr>
          <w:rFonts w:ascii="Calibri" w:eastAsia="Calibri" w:hAnsi="Calibri" w:cs="B Nazanin"/>
          <w:sz w:val="28"/>
          <w:szCs w:val="24"/>
          <w:rtl/>
          <w:lang w:bidi="ar-SA"/>
        </w:rPr>
      </w:pPr>
      <w:r w:rsidRPr="00D627DD">
        <w:rPr>
          <w:rFonts w:ascii="Calibri" w:eastAsia="Calibri" w:hAnsi="Calibri" w:cs="B Nazanin" w:hint="cs"/>
          <w:sz w:val="28"/>
          <w:szCs w:val="24"/>
          <w:rtl/>
          <w:lang w:bidi="ar-SA"/>
        </w:rPr>
        <w:t>چن و همکاران (2013) به بررسی ویژگی</w:t>
      </w:r>
      <w:r w:rsidRPr="00D627DD">
        <w:rPr>
          <w:rFonts w:ascii="Calibri" w:eastAsia="Calibri" w:hAnsi="Calibri" w:cs="B Nazanin" w:hint="cs"/>
          <w:sz w:val="28"/>
          <w:szCs w:val="24"/>
          <w:rtl/>
          <w:lang w:bidi="ar-SA"/>
        </w:rPr>
        <w:softHyphen/>
        <w:t>های رفتار مدیریت در واکنش به چسبندگی هزینه</w:t>
      </w:r>
      <w:r w:rsidRPr="00D627DD">
        <w:rPr>
          <w:rFonts w:ascii="Calibri" w:eastAsia="Calibri" w:hAnsi="Calibri" w:cs="B Nazanin" w:hint="cs"/>
          <w:sz w:val="28"/>
          <w:szCs w:val="24"/>
          <w:rtl/>
          <w:lang w:bidi="ar-SA"/>
        </w:rPr>
        <w:softHyphen/>
        <w:t>ها پرداختند. آنان با بررسی نمونه متشکل از 14568 سال- شرکت به بررسی هزینه</w:t>
      </w:r>
      <w:r w:rsidRPr="00D627DD">
        <w:rPr>
          <w:rFonts w:ascii="Calibri" w:eastAsia="Calibri" w:hAnsi="Calibri" w:cs="B Nazanin" w:hint="cs"/>
          <w:sz w:val="28"/>
          <w:szCs w:val="24"/>
          <w:rtl/>
          <w:lang w:bidi="ar-SA"/>
        </w:rPr>
        <w:softHyphen/>
        <w:t>های اداری، عمومی و فروش برای سال</w:t>
      </w:r>
      <w:r w:rsidRPr="00D627DD">
        <w:rPr>
          <w:rFonts w:ascii="Calibri" w:eastAsia="Calibri" w:hAnsi="Calibri" w:cs="B Nazanin" w:hint="cs"/>
          <w:sz w:val="28"/>
          <w:szCs w:val="24"/>
          <w:rtl/>
          <w:lang w:bidi="ar-SA"/>
        </w:rPr>
        <w:softHyphen/>
        <w:t>های 1992 تا 2011 پرداختند. نتایج پژوهش نشان</w:t>
      </w:r>
      <w:r w:rsidRPr="00D627DD">
        <w:rPr>
          <w:rFonts w:ascii="Calibri" w:eastAsia="Calibri" w:hAnsi="Calibri" w:cs="B Nazanin" w:hint="cs"/>
          <w:sz w:val="28"/>
          <w:szCs w:val="24"/>
          <w:rtl/>
          <w:lang w:bidi="ar-SA"/>
        </w:rPr>
        <w:softHyphen/>
        <w:t>دهنده</w:t>
      </w:r>
      <w:r w:rsidRPr="00D627DD">
        <w:rPr>
          <w:rFonts w:ascii="Calibri" w:eastAsia="Calibri" w:hAnsi="Calibri" w:cs="B Nazanin" w:hint="cs"/>
          <w:sz w:val="28"/>
          <w:szCs w:val="24"/>
          <w:rtl/>
          <w:lang w:bidi="ar-SA"/>
        </w:rPr>
        <w:softHyphen/>
        <w:t>ی تغییرات رفتاری مدیران در قبال چسبندگی هزینه است به نحوی که وقوع پدیده</w:t>
      </w:r>
      <w:r w:rsidRPr="00D627DD">
        <w:rPr>
          <w:rFonts w:ascii="Calibri" w:eastAsia="Calibri" w:hAnsi="Calibri" w:cs="B Nazanin" w:hint="cs"/>
          <w:sz w:val="28"/>
          <w:szCs w:val="24"/>
          <w:rtl/>
          <w:lang w:bidi="ar-SA"/>
        </w:rPr>
        <w:softHyphen/>
        <w:t>ی چسبندگی هزینه، اعتماد به نفس مدیران را افزایش می</w:t>
      </w:r>
      <w:r w:rsidRPr="00D627DD">
        <w:rPr>
          <w:rFonts w:ascii="Calibri" w:eastAsia="Calibri" w:hAnsi="Calibri" w:cs="B Nazanin" w:hint="cs"/>
          <w:sz w:val="28"/>
          <w:szCs w:val="24"/>
          <w:rtl/>
          <w:lang w:bidi="ar-SA"/>
        </w:rPr>
        <w:softHyphen/>
        <w:t xml:space="preserve">دهد.  </w:t>
      </w:r>
    </w:p>
    <w:p w:rsidR="00D627DD" w:rsidRPr="00D627DD" w:rsidRDefault="00D627DD" w:rsidP="00D627DD">
      <w:pPr>
        <w:ind w:firstLine="284"/>
        <w:jc w:val="both"/>
        <w:rPr>
          <w:rFonts w:ascii="Calibri" w:eastAsia="Calibri" w:hAnsi="Calibri" w:cs="B Nazanin"/>
          <w:sz w:val="28"/>
          <w:szCs w:val="24"/>
          <w:lang w:bidi="ar-SA"/>
        </w:rPr>
      </w:pPr>
      <w:r w:rsidRPr="00D627DD">
        <w:rPr>
          <w:rFonts w:ascii="Calibri" w:eastAsia="Calibri" w:hAnsi="Calibri" w:cs="B Nazanin" w:hint="cs"/>
          <w:sz w:val="28"/>
          <w:szCs w:val="24"/>
          <w:rtl/>
          <w:lang w:bidi="ar-SA"/>
        </w:rPr>
        <w:t>بنکر و همکاران (2014)، در پژوهشی با عنوان انتفاع سرمایه</w:t>
      </w:r>
      <w:r w:rsidRPr="00D627DD">
        <w:rPr>
          <w:rFonts w:ascii="Calibri" w:eastAsia="Calibri" w:hAnsi="Calibri" w:cs="B Nazanin" w:hint="cs"/>
          <w:sz w:val="28"/>
          <w:szCs w:val="24"/>
          <w:rtl/>
          <w:lang w:bidi="ar-SA"/>
        </w:rPr>
        <w:softHyphen/>
        <w:t>گذاران و تحلیلگران از مدل</w:t>
      </w:r>
      <w:r w:rsidRPr="00D627DD">
        <w:rPr>
          <w:rFonts w:ascii="Calibri" w:eastAsia="Calibri" w:hAnsi="Calibri" w:cs="B Nazanin" w:hint="cs"/>
          <w:sz w:val="28"/>
          <w:szCs w:val="24"/>
          <w:rtl/>
          <w:lang w:bidi="ar-SA"/>
        </w:rPr>
        <w:softHyphen/>
        <w:t>های رفتار هزینه، مدل</w:t>
      </w:r>
      <w:r w:rsidRPr="00D627DD">
        <w:rPr>
          <w:rFonts w:ascii="Calibri" w:eastAsia="Calibri" w:hAnsi="Calibri" w:cs="B Nazanin" w:hint="cs"/>
          <w:sz w:val="28"/>
          <w:szCs w:val="24"/>
          <w:rtl/>
          <w:lang w:bidi="ar-SA"/>
        </w:rPr>
        <w:softHyphen/>
        <w:t>های ذهنی تحلیلگران و سرمایه</w:t>
      </w:r>
      <w:r w:rsidRPr="00D627DD">
        <w:rPr>
          <w:rFonts w:ascii="Calibri" w:eastAsia="Calibri" w:hAnsi="Calibri" w:cs="B Nazanin" w:hint="cs"/>
          <w:sz w:val="28"/>
          <w:szCs w:val="24"/>
          <w:rtl/>
          <w:lang w:bidi="ar-SA"/>
        </w:rPr>
        <w:softHyphen/>
        <w:t>گذاران در ارتباط با رفتار هزینه را مورد آزمون قرار دادند. آن</w:t>
      </w:r>
      <w:r w:rsidRPr="00D627DD">
        <w:rPr>
          <w:rFonts w:ascii="Calibri" w:eastAsia="Calibri" w:hAnsi="Calibri" w:cs="B Nazanin" w:hint="cs"/>
          <w:sz w:val="28"/>
          <w:szCs w:val="24"/>
          <w:rtl/>
          <w:lang w:bidi="ar-SA"/>
        </w:rPr>
        <w:softHyphen/>
        <w:t>ها اطلاعات 7127 شرکت را در طول سال</w:t>
      </w:r>
      <w:r w:rsidRPr="00D627DD">
        <w:rPr>
          <w:rFonts w:ascii="Calibri" w:eastAsia="Calibri" w:hAnsi="Calibri" w:cs="B Nazanin" w:hint="cs"/>
          <w:sz w:val="28"/>
          <w:szCs w:val="24"/>
          <w:rtl/>
          <w:lang w:bidi="ar-SA"/>
        </w:rPr>
        <w:softHyphen/>
        <w:t>های 2013-1992 بررسی کرند و به این نتیجه رسیدند سه تا از مدل</w:t>
      </w:r>
      <w:r w:rsidRPr="00D627DD">
        <w:rPr>
          <w:rFonts w:ascii="Calibri" w:eastAsia="Calibri" w:hAnsi="Calibri" w:cs="B Nazanin" w:hint="cs"/>
          <w:sz w:val="28"/>
          <w:szCs w:val="24"/>
          <w:rtl/>
          <w:lang w:bidi="ar-SA"/>
        </w:rPr>
        <w:softHyphen/>
        <w:t>های مورد بررسی بیشتر مورد استفاده تحلیلگران قرار می</w:t>
      </w:r>
      <w:r w:rsidRPr="00D627DD">
        <w:rPr>
          <w:rFonts w:ascii="Calibri" w:eastAsia="Calibri" w:hAnsi="Calibri" w:cs="B Nazanin" w:hint="cs"/>
          <w:sz w:val="28"/>
          <w:szCs w:val="24"/>
          <w:rtl/>
          <w:lang w:bidi="ar-SA"/>
        </w:rPr>
        <w:softHyphen/>
        <w:t>گیرد؛ بنابراین، به نظر می</w:t>
      </w:r>
      <w:r w:rsidRPr="00D627DD">
        <w:rPr>
          <w:rFonts w:ascii="Calibri" w:eastAsia="Calibri" w:hAnsi="Calibri" w:cs="B Nazanin" w:hint="cs"/>
          <w:sz w:val="28"/>
          <w:szCs w:val="24"/>
          <w:rtl/>
          <w:lang w:bidi="ar-SA"/>
        </w:rPr>
        <w:softHyphen/>
        <w:t>رسد که سرمایه</w:t>
      </w:r>
      <w:r w:rsidRPr="00D627DD">
        <w:rPr>
          <w:rFonts w:ascii="Calibri" w:eastAsia="Calibri" w:hAnsi="Calibri" w:cs="B Nazanin" w:hint="cs"/>
          <w:sz w:val="28"/>
          <w:szCs w:val="24"/>
          <w:rtl/>
          <w:lang w:bidi="ar-SA"/>
        </w:rPr>
        <w:softHyphen/>
        <w:t>گذاران و تحلیلگران رفتار چسبنده</w:t>
      </w:r>
      <w:r w:rsidRPr="00D627DD">
        <w:rPr>
          <w:rFonts w:ascii="Calibri" w:eastAsia="Calibri" w:hAnsi="Calibri" w:cs="B Nazanin" w:hint="cs"/>
          <w:sz w:val="28"/>
          <w:szCs w:val="24"/>
          <w:rtl/>
          <w:lang w:bidi="ar-SA"/>
        </w:rPr>
        <w:softHyphen/>
        <w:t>ی هزینه</w:t>
      </w:r>
      <w:r w:rsidRPr="00D627DD">
        <w:rPr>
          <w:rFonts w:ascii="Calibri" w:eastAsia="Calibri" w:hAnsi="Calibri" w:cs="B Nazanin" w:hint="cs"/>
          <w:sz w:val="28"/>
          <w:szCs w:val="24"/>
          <w:rtl/>
          <w:lang w:bidi="ar-SA"/>
        </w:rPr>
        <w:softHyphen/>
        <w:t>ها را تا حدودی تشخیص می</w:t>
      </w:r>
      <w:r w:rsidRPr="00D627DD">
        <w:rPr>
          <w:rFonts w:ascii="Calibri" w:eastAsia="Calibri" w:hAnsi="Calibri" w:cs="B Nazanin" w:hint="cs"/>
          <w:sz w:val="28"/>
          <w:szCs w:val="24"/>
          <w:rtl/>
          <w:lang w:bidi="ar-SA"/>
        </w:rPr>
        <w:softHyphen/>
        <w:t>دهند و کمتر دیده شد که به مدل سنتی رفتار هزینه</w:t>
      </w:r>
      <w:r w:rsidRPr="00D627DD">
        <w:rPr>
          <w:rFonts w:ascii="Calibri" w:eastAsia="Calibri" w:hAnsi="Calibri" w:cs="B Nazanin" w:hint="cs"/>
          <w:sz w:val="28"/>
          <w:szCs w:val="24"/>
          <w:rtl/>
          <w:lang w:bidi="ar-SA"/>
        </w:rPr>
        <w:softHyphen/>
        <w:t>ها تکیه کنند.  همچنین نتایج پژوهش نشان داد که برخی از مدل</w:t>
      </w:r>
      <w:r w:rsidRPr="00D627DD">
        <w:rPr>
          <w:rFonts w:ascii="Calibri" w:eastAsia="Calibri" w:hAnsi="Calibri" w:cs="B Nazanin" w:hint="cs"/>
          <w:sz w:val="28"/>
          <w:szCs w:val="24"/>
          <w:rtl/>
          <w:lang w:bidi="ar-SA"/>
        </w:rPr>
        <w:softHyphen/>
        <w:t>های رفتار هزینه پیش</w:t>
      </w:r>
      <w:r w:rsidRPr="00D627DD">
        <w:rPr>
          <w:rFonts w:ascii="Calibri" w:eastAsia="Calibri" w:hAnsi="Calibri" w:cs="B Nazanin" w:hint="cs"/>
          <w:sz w:val="28"/>
          <w:szCs w:val="24"/>
          <w:rtl/>
          <w:lang w:bidi="ar-SA"/>
        </w:rPr>
        <w:softHyphen/>
        <w:t>بینی دقیق</w:t>
      </w:r>
      <w:r w:rsidRPr="00D627DD">
        <w:rPr>
          <w:rFonts w:ascii="Calibri" w:eastAsia="Calibri" w:hAnsi="Calibri" w:cs="B Nazanin" w:hint="cs"/>
          <w:sz w:val="28"/>
          <w:szCs w:val="24"/>
          <w:rtl/>
          <w:lang w:bidi="ar-SA"/>
        </w:rPr>
        <w:softHyphen/>
        <w:t>تری از سود را ارائه می</w:t>
      </w:r>
      <w:r w:rsidRPr="00D627DD">
        <w:rPr>
          <w:rFonts w:ascii="Calibri" w:eastAsia="Calibri" w:hAnsi="Calibri" w:cs="B Nazanin" w:hint="cs"/>
          <w:sz w:val="28"/>
          <w:szCs w:val="24"/>
          <w:rtl/>
          <w:lang w:bidi="ar-SA"/>
        </w:rPr>
        <w:softHyphen/>
        <w:t>کنند.</w:t>
      </w:r>
    </w:p>
    <w:p w:rsidR="00D627DD" w:rsidRPr="00D627DD" w:rsidRDefault="00D627DD" w:rsidP="00D627DD">
      <w:pPr>
        <w:keepNext/>
        <w:keepLines/>
        <w:spacing w:before="240" w:after="0"/>
        <w:outlineLvl w:val="0"/>
        <w:rPr>
          <w:rFonts w:ascii="Cambria" w:eastAsia="Times New Roman" w:hAnsi="Cambria" w:cs="B Nazanin"/>
          <w:b/>
          <w:bCs/>
          <w:sz w:val="26"/>
          <w:szCs w:val="26"/>
          <w:rtl/>
        </w:rPr>
      </w:pPr>
      <w:bookmarkStart w:id="78" w:name="_Toc401423078"/>
      <w:bookmarkStart w:id="79" w:name="_Toc404061660"/>
      <w:bookmarkStart w:id="80" w:name="_Toc404726260"/>
      <w:bookmarkStart w:id="81" w:name="_Toc404752347"/>
      <w:r w:rsidRPr="00D627DD">
        <w:rPr>
          <w:rFonts w:ascii="Cambria" w:eastAsia="Times New Roman" w:hAnsi="Cambria" w:cs="B Nazanin" w:hint="cs"/>
          <w:b/>
          <w:bCs/>
          <w:sz w:val="26"/>
          <w:szCs w:val="26"/>
          <w:rtl/>
        </w:rPr>
        <w:lastRenderedPageBreak/>
        <w:t>2-2-2. مروری بر تحقیقات داخلی</w:t>
      </w:r>
      <w:bookmarkEnd w:id="78"/>
      <w:bookmarkEnd w:id="79"/>
      <w:bookmarkEnd w:id="80"/>
      <w:bookmarkEnd w:id="81"/>
    </w:p>
    <w:p w:rsidR="00D627DD" w:rsidRPr="00D627DD" w:rsidRDefault="00D627DD" w:rsidP="00D627DD">
      <w:pPr>
        <w:ind w:firstLine="284"/>
        <w:jc w:val="both"/>
        <w:rPr>
          <w:rFonts w:ascii="Calibri" w:eastAsia="Calibri" w:hAnsi="Calibri" w:cs="B Nazanin"/>
          <w:sz w:val="20"/>
          <w:szCs w:val="24"/>
          <w:rtl/>
        </w:rPr>
      </w:pPr>
      <w:r w:rsidRPr="00D627DD">
        <w:rPr>
          <w:rFonts w:ascii="Calibri" w:eastAsia="Calibri" w:hAnsi="Calibri" w:cs="B Nazanin" w:hint="cs"/>
          <w:sz w:val="20"/>
          <w:szCs w:val="24"/>
          <w:rtl/>
        </w:rPr>
        <w:t>قائمی و نعمت</w:t>
      </w:r>
      <w:r w:rsidRPr="00D627DD">
        <w:rPr>
          <w:rFonts w:ascii="Calibri" w:eastAsia="Calibri" w:hAnsi="Calibri" w:cs="B Nazanin" w:hint="cs"/>
          <w:sz w:val="20"/>
          <w:szCs w:val="24"/>
          <w:rtl/>
        </w:rPr>
        <w:softHyphen/>
        <w:t>الهی (1385)، طی پژوهشی به بررسی رفتار هزینه</w:t>
      </w:r>
      <w:r w:rsidRPr="00D627DD">
        <w:rPr>
          <w:rFonts w:ascii="Calibri" w:eastAsia="Calibri" w:hAnsi="Calibri" w:cs="B Nazanin" w:hint="cs"/>
          <w:sz w:val="20"/>
          <w:szCs w:val="24"/>
          <w:rtl/>
        </w:rPr>
        <w:softHyphen/>
        <w:t>ها در شرکت</w:t>
      </w:r>
      <w:r w:rsidRPr="00D627DD">
        <w:rPr>
          <w:rFonts w:ascii="Calibri" w:eastAsia="Calibri" w:hAnsi="Calibri" w:cs="B Nazanin" w:hint="cs"/>
          <w:sz w:val="20"/>
          <w:szCs w:val="24"/>
          <w:rtl/>
        </w:rPr>
        <w:softHyphen/>
        <w:t>های تولیدی پذیرفته شده در بورس اوراق بهادار تهران پرداختند. آن</w:t>
      </w:r>
      <w:r w:rsidRPr="00D627DD">
        <w:rPr>
          <w:rFonts w:ascii="Calibri" w:eastAsia="Calibri" w:hAnsi="Calibri" w:cs="B Nazanin" w:hint="cs"/>
          <w:sz w:val="20"/>
          <w:szCs w:val="24"/>
          <w:rtl/>
        </w:rPr>
        <w:softHyphen/>
        <w:t>ها با استفاده از تجزیه و تحلیل اطلاعات مندرج در صورتحساب سود و زیان شرکت</w:t>
      </w:r>
      <w:r w:rsidRPr="00D627DD">
        <w:rPr>
          <w:rFonts w:ascii="Calibri" w:eastAsia="Calibri" w:hAnsi="Calibri" w:cs="B Nazanin" w:hint="cs"/>
          <w:sz w:val="20"/>
          <w:szCs w:val="24"/>
          <w:rtl/>
        </w:rPr>
        <w:softHyphen/>
        <w:t>های پذیرفته شده در بورس اوراق بهادار تهران طی دوره</w:t>
      </w:r>
      <w:r w:rsidRPr="00D627DD">
        <w:rPr>
          <w:rFonts w:ascii="Calibri" w:eastAsia="Calibri" w:hAnsi="Calibri" w:cs="B Nazanin" w:hint="cs"/>
          <w:sz w:val="20"/>
          <w:szCs w:val="24"/>
          <w:rtl/>
        </w:rPr>
        <w:softHyphen/>
        <w:t>ی زمانی 1375 تا 1383 به آزمون رفتار چسبنده</w:t>
      </w:r>
      <w:r w:rsidRPr="00D627DD">
        <w:rPr>
          <w:rFonts w:ascii="Calibri" w:eastAsia="Calibri" w:hAnsi="Calibri" w:cs="B Nazanin" w:hint="cs"/>
          <w:sz w:val="20"/>
          <w:szCs w:val="24"/>
          <w:rtl/>
        </w:rPr>
        <w:softHyphen/>
        <w:t>ی هزینه</w:t>
      </w:r>
      <w:r w:rsidRPr="00D627DD">
        <w:rPr>
          <w:rFonts w:ascii="Calibri" w:eastAsia="Calibri" w:hAnsi="Calibri" w:cs="B Nazanin" w:hint="cs"/>
          <w:sz w:val="20"/>
          <w:szCs w:val="24"/>
          <w:rtl/>
        </w:rPr>
        <w:softHyphen/>
        <w:t>ها پرداختند. برای این منظور با استفاده از رابطه</w:t>
      </w:r>
      <w:r w:rsidRPr="00D627DD">
        <w:rPr>
          <w:rFonts w:ascii="Calibri" w:eastAsia="Calibri" w:hAnsi="Calibri" w:cs="B Nazanin"/>
          <w:sz w:val="20"/>
          <w:szCs w:val="24"/>
          <w:rtl/>
        </w:rPr>
        <w:softHyphen/>
      </w:r>
      <w:r w:rsidRPr="00D627DD">
        <w:rPr>
          <w:rFonts w:ascii="Calibri" w:eastAsia="Calibri" w:hAnsi="Calibri" w:cs="B Nazanin" w:hint="cs"/>
          <w:sz w:val="20"/>
          <w:szCs w:val="24"/>
          <w:rtl/>
        </w:rPr>
        <w:t>ی بین درآمد فروش با هزینه</w:t>
      </w:r>
      <w:r w:rsidRPr="00D627DD">
        <w:rPr>
          <w:rFonts w:ascii="Calibri" w:eastAsia="Calibri" w:hAnsi="Calibri" w:cs="B Nazanin" w:hint="cs"/>
          <w:sz w:val="20"/>
          <w:szCs w:val="24"/>
          <w:rtl/>
        </w:rPr>
        <w:softHyphen/>
        <w:t>ها، چسبندگی هزینه</w:t>
      </w:r>
      <w:r w:rsidRPr="00D627DD">
        <w:rPr>
          <w:rFonts w:ascii="Calibri" w:eastAsia="Calibri" w:hAnsi="Calibri" w:cs="B Nazanin" w:hint="cs"/>
          <w:sz w:val="20"/>
          <w:szCs w:val="24"/>
          <w:rtl/>
        </w:rPr>
        <w:softHyphen/>
        <w:t>ها از طریق رگرسیون سه متغیره بررسی شد. نتایج حاکی از آن است که هر یک از هزینه</w:t>
      </w:r>
      <w:r w:rsidRPr="00D627DD">
        <w:rPr>
          <w:rFonts w:ascii="Calibri" w:eastAsia="Calibri" w:hAnsi="Calibri" w:cs="B Nazanin" w:hint="cs"/>
          <w:sz w:val="20"/>
          <w:szCs w:val="24"/>
          <w:rtl/>
        </w:rPr>
        <w:softHyphen/>
        <w:t>های مورد بررسی چسبنده هستند. به این معنی که اگر درآمد فروش 10% افزایش یابد هزینه 9% افزایش می</w:t>
      </w:r>
      <w:r w:rsidRPr="00D627DD">
        <w:rPr>
          <w:rFonts w:ascii="Calibri" w:eastAsia="Calibri" w:hAnsi="Calibri" w:cs="B Nazanin" w:hint="cs"/>
          <w:sz w:val="20"/>
          <w:szCs w:val="24"/>
          <w:rtl/>
        </w:rPr>
        <w:softHyphen/>
        <w:t>یابد اما اگر درآمد فروش 10% کاهش یابد (معادل همان افزایش) هزینه 8% کاهش می</w:t>
      </w:r>
      <w:r w:rsidRPr="00D627DD">
        <w:rPr>
          <w:rFonts w:ascii="Calibri" w:eastAsia="Calibri" w:hAnsi="Calibri" w:cs="B Nazanin" w:hint="cs"/>
          <w:sz w:val="20"/>
          <w:szCs w:val="24"/>
          <w:rtl/>
        </w:rPr>
        <w:softHyphen/>
        <w:t>یابد.</w:t>
      </w:r>
    </w:p>
    <w:p w:rsidR="00D627DD" w:rsidRPr="00D627DD" w:rsidRDefault="00D627DD" w:rsidP="00D627DD">
      <w:pPr>
        <w:ind w:firstLine="284"/>
        <w:jc w:val="both"/>
        <w:rPr>
          <w:rFonts w:ascii="Calibri" w:eastAsia="Calibri" w:hAnsi="Calibri" w:cs="B Nazanin"/>
          <w:sz w:val="20"/>
          <w:szCs w:val="24"/>
          <w:rtl/>
        </w:rPr>
      </w:pPr>
      <w:r w:rsidRPr="00D627DD">
        <w:rPr>
          <w:rFonts w:ascii="Calibri" w:eastAsia="Calibri" w:hAnsi="Calibri" w:cs="B Nazanin" w:hint="cs"/>
          <w:sz w:val="20"/>
          <w:szCs w:val="24"/>
          <w:rtl/>
        </w:rPr>
        <w:t>قائمی و نعمت</w:t>
      </w:r>
      <w:r w:rsidRPr="00D627DD">
        <w:rPr>
          <w:rFonts w:ascii="Calibri" w:eastAsia="Calibri" w:hAnsi="Calibri" w:cs="B Nazanin" w:hint="cs"/>
          <w:sz w:val="20"/>
          <w:szCs w:val="24"/>
          <w:rtl/>
        </w:rPr>
        <w:softHyphen/>
        <w:t>الهی (1386)، به بررسی رفتار و ساختار هزینه</w:t>
      </w:r>
      <w:r w:rsidRPr="00D627DD">
        <w:rPr>
          <w:rFonts w:ascii="Calibri" w:eastAsia="Calibri" w:hAnsi="Calibri" w:cs="Times New Roman" w:hint="cs"/>
          <w:sz w:val="20"/>
          <w:szCs w:val="24"/>
          <w:rtl/>
        </w:rPr>
        <w:softHyphen/>
      </w:r>
      <w:r w:rsidRPr="00D627DD">
        <w:rPr>
          <w:rFonts w:ascii="Calibri" w:eastAsia="Calibri" w:hAnsi="Calibri" w:cs="B Nazanin" w:hint="cs"/>
          <w:sz w:val="20"/>
          <w:szCs w:val="24"/>
          <w:rtl/>
        </w:rPr>
        <w:t>های عملیاتی و هزینه</w:t>
      </w:r>
      <w:r w:rsidRPr="00D627DD">
        <w:rPr>
          <w:rFonts w:ascii="Calibri" w:eastAsia="Calibri" w:hAnsi="Calibri" w:cs="B Nazanin" w:hint="cs"/>
          <w:sz w:val="20"/>
          <w:szCs w:val="24"/>
          <w:rtl/>
        </w:rPr>
        <w:softHyphen/>
        <w:t>ی مالی در شرکت</w:t>
      </w:r>
      <w:r w:rsidRPr="00D627DD">
        <w:rPr>
          <w:rFonts w:ascii="Calibri" w:eastAsia="Calibri" w:hAnsi="Calibri" w:cs="B Nazanin" w:hint="cs"/>
          <w:sz w:val="20"/>
          <w:szCs w:val="24"/>
          <w:rtl/>
        </w:rPr>
        <w:softHyphen/>
        <w:t>های تولیدی پذیرفته شده در بورس اوراق بهادار تهران پرداختند. در این پژوهش، چسبندگی هزینه</w:t>
      </w:r>
      <w:r w:rsidRPr="00D627DD">
        <w:rPr>
          <w:rFonts w:ascii="Calibri" w:eastAsia="Calibri" w:hAnsi="Calibri" w:cs="B Nazanin" w:hint="cs"/>
          <w:sz w:val="20"/>
          <w:szCs w:val="24"/>
          <w:rtl/>
        </w:rPr>
        <w:softHyphen/>
        <w:t>های مواد مستقیم، دستمزد مستقیم، سربار تولید و هزینه</w:t>
      </w:r>
      <w:r w:rsidRPr="00D627DD">
        <w:rPr>
          <w:rFonts w:ascii="Calibri" w:eastAsia="Calibri" w:hAnsi="Calibri" w:cs="B Nazanin" w:hint="cs"/>
          <w:sz w:val="20"/>
          <w:szCs w:val="24"/>
          <w:rtl/>
        </w:rPr>
        <w:softHyphen/>
        <w:t>های مالی و رابطه آن</w:t>
      </w:r>
      <w:r w:rsidRPr="00D627DD">
        <w:rPr>
          <w:rFonts w:ascii="Calibri" w:eastAsia="Calibri" w:hAnsi="Calibri" w:cs="B Nazanin" w:hint="cs"/>
          <w:sz w:val="20"/>
          <w:szCs w:val="24"/>
          <w:rtl/>
        </w:rPr>
        <w:softHyphen/>
        <w:t>ها با درآمد فروش، هر یک به طور جداگانه مطالعه شد. نتایج بیانگر این بود که هزینه</w:t>
      </w:r>
      <w:r w:rsidRPr="00D627DD">
        <w:rPr>
          <w:rFonts w:ascii="Calibri" w:eastAsia="Calibri" w:hAnsi="Calibri" w:cs="B Nazanin" w:hint="cs"/>
          <w:sz w:val="20"/>
          <w:szCs w:val="24"/>
          <w:rtl/>
        </w:rPr>
        <w:softHyphen/>
        <w:t>های سربار چسبنده هستند؛ اما هزینه</w:t>
      </w:r>
      <w:r w:rsidRPr="00D627DD">
        <w:rPr>
          <w:rFonts w:ascii="Calibri" w:eastAsia="Calibri" w:hAnsi="Calibri" w:cs="B Nazanin" w:hint="cs"/>
          <w:sz w:val="20"/>
          <w:szCs w:val="24"/>
          <w:rtl/>
        </w:rPr>
        <w:softHyphen/>
        <w:t>های مواد اولیه، دستمزد مستقیم و هزینه</w:t>
      </w:r>
      <w:r w:rsidRPr="00D627DD">
        <w:rPr>
          <w:rFonts w:ascii="Calibri" w:eastAsia="Calibri" w:hAnsi="Calibri" w:cs="B Nazanin" w:hint="cs"/>
          <w:sz w:val="20"/>
          <w:szCs w:val="24"/>
          <w:rtl/>
        </w:rPr>
        <w:softHyphen/>
        <w:t>ی مالی چسبنده نیستند.</w:t>
      </w:r>
    </w:p>
    <w:p w:rsidR="00D627DD" w:rsidRPr="00D627DD" w:rsidRDefault="00D627DD" w:rsidP="00D627DD">
      <w:pPr>
        <w:spacing w:after="0" w:line="240" w:lineRule="auto"/>
        <w:ind w:firstLine="284"/>
        <w:jc w:val="both"/>
        <w:rPr>
          <w:rFonts w:ascii="Calibri" w:eastAsia="Calibri" w:hAnsi="Calibri" w:cs="Times New Roman"/>
          <w:sz w:val="20"/>
          <w:szCs w:val="24"/>
          <w:rtl/>
        </w:rPr>
      </w:pPr>
      <w:r w:rsidRPr="00D627DD">
        <w:rPr>
          <w:rFonts w:ascii="2Nazanin" w:eastAsia="Calibri" w:hAnsi="Calibri" w:cs="B Nazanin" w:hint="cs"/>
          <w:sz w:val="24"/>
          <w:szCs w:val="24"/>
          <w:rtl/>
          <w:lang w:bidi="ar-SA"/>
        </w:rPr>
        <w:t>ولی</w:t>
      </w:r>
      <w:r w:rsidRPr="00D627DD">
        <w:rPr>
          <w:rFonts w:ascii="2Nazanin" w:eastAsia="Calibri" w:hAnsi="Calibri" w:cs="B Nazanin" w:hint="cs"/>
          <w:sz w:val="24"/>
          <w:szCs w:val="24"/>
          <w:rtl/>
          <w:lang w:bidi="ar-SA"/>
        </w:rPr>
        <w:softHyphen/>
        <w:t>زاده لاریجانی (1387)، در پژوهشی به بررسی تأثیر مدیریت واقعی سود بر عملکرد عملیاتی آتی در بازه</w:t>
      </w:r>
      <w:r w:rsidRPr="00D627DD">
        <w:rPr>
          <w:rFonts w:ascii="2Nazanin" w:eastAsia="Calibri" w:hAnsi="Calibri" w:cs="B Nazanin" w:hint="cs"/>
          <w:sz w:val="24"/>
          <w:szCs w:val="24"/>
          <w:rtl/>
          <w:lang w:bidi="ar-SA"/>
        </w:rPr>
        <w:softHyphen/>
        <w:t>ی زمانی 1380 تا 1385 پرداخت. وی از جریان</w:t>
      </w:r>
      <w:r w:rsidRPr="00D627DD">
        <w:rPr>
          <w:rFonts w:ascii="2Nazanin" w:eastAsia="Calibri" w:hAnsi="Calibri" w:cs="B Nazanin" w:hint="cs"/>
          <w:sz w:val="24"/>
          <w:szCs w:val="24"/>
          <w:rtl/>
          <w:lang w:bidi="ar-SA"/>
        </w:rPr>
        <w:softHyphen/>
        <w:t>های نقدی عملیاتی آتی به عنوان معیار عملکرد و کاهش هزینه</w:t>
      </w:r>
      <w:r w:rsidRPr="00D627DD">
        <w:rPr>
          <w:rFonts w:ascii="2Nazanin" w:eastAsia="Calibri" w:hAnsi="Calibri" w:cs="B Nazanin" w:hint="cs"/>
          <w:sz w:val="24"/>
          <w:szCs w:val="24"/>
          <w:rtl/>
          <w:lang w:bidi="ar-SA"/>
        </w:rPr>
        <w:softHyphen/>
        <w:t>های اختیاری، تولید بیش از اندازه به عنوان ابزارهای مدیریت واقعی سود استفاده کرد. نتایج پژوهش وی نشان داد بین عملکرد عملیاتی آتی و مدیریت سود واقعی رابطه</w:t>
      </w:r>
      <w:r w:rsidRPr="00D627DD">
        <w:rPr>
          <w:rFonts w:ascii="2Nazanin" w:eastAsia="Calibri" w:hAnsi="Calibri" w:cs="B Nazanin" w:hint="cs"/>
          <w:sz w:val="24"/>
          <w:szCs w:val="24"/>
          <w:rtl/>
          <w:lang w:bidi="ar-SA"/>
        </w:rPr>
        <w:softHyphen/>
        <w:t>ی معنی</w:t>
      </w:r>
      <w:r w:rsidRPr="00D627DD">
        <w:rPr>
          <w:rFonts w:ascii="2Nazanin" w:eastAsia="Calibri" w:hAnsi="Calibri" w:cs="B Nazanin"/>
          <w:sz w:val="24"/>
          <w:szCs w:val="24"/>
          <w:rtl/>
          <w:lang w:bidi="ar-SA"/>
        </w:rPr>
        <w:softHyphen/>
      </w:r>
      <w:r w:rsidRPr="00D627DD">
        <w:rPr>
          <w:rFonts w:ascii="2Nazanin" w:eastAsia="Calibri" w:hAnsi="Calibri" w:cs="B Nazanin" w:hint="cs"/>
          <w:sz w:val="24"/>
          <w:szCs w:val="24"/>
          <w:rtl/>
          <w:lang w:bidi="ar-SA"/>
        </w:rPr>
        <w:t>دار وجود ندارد.</w:t>
      </w:r>
    </w:p>
    <w:p w:rsidR="00D627DD" w:rsidRPr="00D627DD" w:rsidRDefault="00D627DD" w:rsidP="00D627DD">
      <w:pPr>
        <w:autoSpaceDE w:val="0"/>
        <w:autoSpaceDN w:val="0"/>
        <w:adjustRightInd w:val="0"/>
        <w:spacing w:after="0"/>
        <w:ind w:firstLine="284"/>
        <w:jc w:val="both"/>
        <w:rPr>
          <w:rFonts w:ascii="2Nazanin" w:eastAsia="Calibri" w:hAnsi="Calibri" w:cs="B Nazanin"/>
          <w:sz w:val="24"/>
          <w:szCs w:val="24"/>
          <w:rtl/>
          <w:lang w:bidi="ar-SA"/>
        </w:rPr>
      </w:pPr>
      <w:r w:rsidRPr="00D627DD">
        <w:rPr>
          <w:rFonts w:ascii="2Nazanin" w:eastAsia="Calibri" w:hAnsi="Calibri" w:cs="B Nazanin" w:hint="cs"/>
          <w:sz w:val="24"/>
          <w:szCs w:val="24"/>
          <w:rtl/>
          <w:lang w:bidi="ar-SA"/>
        </w:rPr>
        <w:t>ابراهیمی کردلر و ذاکری (1388)، در تحقیقی با عنوان مدیریت سود با استفاده از فروش دارایی</w:t>
      </w:r>
      <w:r w:rsidRPr="00D627DD">
        <w:rPr>
          <w:rFonts w:ascii="2Nazanin" w:eastAsia="Calibri" w:hAnsi="Calibri" w:cs="B Nazanin" w:hint="cs"/>
          <w:sz w:val="24"/>
          <w:szCs w:val="24"/>
          <w:rtl/>
          <w:lang w:bidi="ar-SA"/>
        </w:rPr>
        <w:softHyphen/>
        <w:t xml:space="preserve">ها </w:t>
      </w:r>
      <w:r w:rsidRPr="00D627DD">
        <w:rPr>
          <w:rFonts w:ascii="2Nazanin" w:eastAsia="Calibri" w:hAnsi="Calibri" w:cs="B Nazanin" w:hint="cs"/>
          <w:sz w:val="24"/>
          <w:szCs w:val="24"/>
          <w:rtl/>
        </w:rPr>
        <w:t>با بررسی اطلاعات شرکت</w:t>
      </w:r>
      <w:r w:rsidRPr="00D627DD">
        <w:rPr>
          <w:rFonts w:ascii="2Nazanin" w:eastAsia="Calibri" w:hAnsi="Calibri" w:cs="B Nazanin"/>
          <w:sz w:val="24"/>
          <w:szCs w:val="24"/>
          <w:rtl/>
        </w:rPr>
        <w:softHyphen/>
      </w:r>
      <w:r w:rsidRPr="00D627DD">
        <w:rPr>
          <w:rFonts w:ascii="2Nazanin" w:eastAsia="Calibri" w:hAnsi="Calibri" w:cs="B Nazanin" w:hint="cs"/>
          <w:sz w:val="24"/>
          <w:szCs w:val="24"/>
          <w:rtl/>
        </w:rPr>
        <w:t>های پذیرفته شده در بورس اوراق بهادار تهران طی سال</w:t>
      </w:r>
      <w:r w:rsidRPr="00D627DD">
        <w:rPr>
          <w:rFonts w:ascii="2Nazanin" w:eastAsia="Calibri" w:hAnsi="Calibri" w:cs="B Nazanin" w:hint="cs"/>
          <w:sz w:val="24"/>
          <w:szCs w:val="24"/>
          <w:rtl/>
        </w:rPr>
        <w:softHyphen/>
        <w:t xml:space="preserve">های 1380 تا 1385 </w:t>
      </w:r>
      <w:r w:rsidRPr="00D627DD">
        <w:rPr>
          <w:rFonts w:ascii="2Nazanin" w:eastAsia="Calibri" w:hAnsi="Calibri" w:cs="B Nazanin" w:hint="cs"/>
          <w:sz w:val="24"/>
          <w:szCs w:val="24"/>
          <w:rtl/>
          <w:lang w:bidi="ar-SA"/>
        </w:rPr>
        <w:t>دریافتند که شرکت</w:t>
      </w:r>
      <w:r w:rsidRPr="00D627DD">
        <w:rPr>
          <w:rFonts w:ascii="2Nazanin" w:eastAsia="Calibri" w:hAnsi="Calibri" w:cs="B Nazanin" w:hint="cs"/>
          <w:sz w:val="24"/>
          <w:szCs w:val="24"/>
          <w:rtl/>
          <w:lang w:bidi="ar-SA"/>
        </w:rPr>
        <w:softHyphen/>
        <w:t>های دارای عملکرد جاری منفی (مثبت) و عملکرد آتی مثبت (منفی)، اقدام به مدیریت سود با استفاده از سود (زیان) فروش دارایی</w:t>
      </w:r>
      <w:r w:rsidRPr="00D627DD">
        <w:rPr>
          <w:rFonts w:ascii="2Nazanin" w:eastAsia="Calibri" w:hAnsi="Calibri" w:cs="B Nazanin" w:hint="cs"/>
          <w:sz w:val="24"/>
          <w:szCs w:val="24"/>
          <w:rtl/>
          <w:lang w:bidi="ar-SA"/>
        </w:rPr>
        <w:softHyphen/>
        <w:t>ها می</w:t>
      </w:r>
      <w:r w:rsidRPr="00D627DD">
        <w:rPr>
          <w:rFonts w:ascii="2Nazanin" w:eastAsia="Calibri" w:hAnsi="Calibri" w:cs="B Nazanin" w:hint="cs"/>
          <w:sz w:val="24"/>
          <w:szCs w:val="24"/>
          <w:rtl/>
          <w:lang w:bidi="ar-SA"/>
        </w:rPr>
        <w:softHyphen/>
        <w:t>کنند. در واقع طبق این پژوهش شرکت</w:t>
      </w:r>
      <w:r w:rsidRPr="00D627DD">
        <w:rPr>
          <w:rFonts w:ascii="2Nazanin" w:eastAsia="Calibri" w:hAnsi="Calibri" w:cs="B Nazanin" w:hint="cs"/>
          <w:sz w:val="24"/>
          <w:szCs w:val="24"/>
          <w:rtl/>
          <w:lang w:bidi="ar-SA"/>
        </w:rPr>
        <w:softHyphen/>
        <w:t>ها با استفاده از فروش دارایی</w:t>
      </w:r>
      <w:r w:rsidRPr="00D627DD">
        <w:rPr>
          <w:rFonts w:ascii="2Nazanin" w:eastAsia="Calibri" w:hAnsi="Calibri" w:cs="B Nazanin" w:hint="cs"/>
          <w:sz w:val="24"/>
          <w:szCs w:val="24"/>
          <w:rtl/>
          <w:lang w:bidi="ar-SA"/>
        </w:rPr>
        <w:softHyphen/>
        <w:t>ها سود را مدیریت می</w:t>
      </w:r>
      <w:r w:rsidRPr="00D627DD">
        <w:rPr>
          <w:rFonts w:ascii="2Nazanin" w:eastAsia="Calibri" w:hAnsi="Calibri" w:cs="B Nazanin" w:hint="cs"/>
          <w:sz w:val="24"/>
          <w:szCs w:val="24"/>
          <w:rtl/>
          <w:lang w:bidi="ar-SA"/>
        </w:rPr>
        <w:softHyphen/>
        <w:t>کنند.</w:t>
      </w:r>
    </w:p>
    <w:p w:rsidR="00D627DD" w:rsidRPr="00D627DD" w:rsidRDefault="00D627DD" w:rsidP="00D627DD">
      <w:pPr>
        <w:autoSpaceDE w:val="0"/>
        <w:autoSpaceDN w:val="0"/>
        <w:adjustRightInd w:val="0"/>
        <w:spacing w:after="0"/>
        <w:ind w:firstLine="284"/>
        <w:jc w:val="both"/>
        <w:rPr>
          <w:rFonts w:ascii="2Nazanin" w:eastAsia="Calibri" w:hAnsi="Calibri" w:cs="B Nazanin"/>
          <w:sz w:val="24"/>
          <w:szCs w:val="24"/>
          <w:rtl/>
          <w:lang w:bidi="ar-SA"/>
        </w:rPr>
      </w:pPr>
      <w:r w:rsidRPr="00D627DD">
        <w:rPr>
          <w:rFonts w:ascii="2Nazanin" w:eastAsia="Calibri" w:hAnsi="Calibri" w:cs="B Nazanin" w:hint="cs"/>
          <w:sz w:val="24"/>
          <w:szCs w:val="24"/>
          <w:rtl/>
          <w:lang w:bidi="ar-SA"/>
        </w:rPr>
        <w:t>خالقي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مقدم</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و</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كرمي (1388)،</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تحقيقي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با</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عنوان</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پيش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بيني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سود</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با</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استفاده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از</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مدل</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مبتني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تغيير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پذيري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و</w:t>
      </w:r>
      <w:r w:rsidRPr="00D627DD">
        <w:rPr>
          <w:rFonts w:ascii="2Nazanin" w:eastAsia="Calibri" w:hAnsi="Calibri" w:cs="B Nazanin" w:hint="cs"/>
          <w:sz w:val="24"/>
          <w:szCs w:val="24"/>
          <w:rtl/>
        </w:rPr>
        <w:t xml:space="preserve"> </w:t>
      </w:r>
      <w:r w:rsidRPr="00D627DD">
        <w:rPr>
          <w:rFonts w:ascii="2Nazanin" w:eastAsia="Calibri" w:hAnsi="Calibri" w:cs="B Nazanin" w:hint="cs"/>
          <w:sz w:val="24"/>
          <w:szCs w:val="24"/>
          <w:rtl/>
          <w:lang w:bidi="ar-SA"/>
        </w:rPr>
        <w:t>چسبندگي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هزينه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بررسي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قدرت</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مدل</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پيش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بيني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سود</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مبتني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تغيير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پذيري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و</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چسبندگي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هزينه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مقايسه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با</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مدل</w:t>
      </w:r>
      <w:r w:rsidRPr="00D627DD">
        <w:rPr>
          <w:rFonts w:ascii="2Nazanin" w:eastAsia="Calibri" w:hAnsi="Calibri" w:cs="B Nazanin" w:hint="cs"/>
          <w:sz w:val="24"/>
          <w:szCs w:val="24"/>
          <w:rtl/>
        </w:rPr>
        <w:t xml:space="preserve"> </w:t>
      </w:r>
      <w:r w:rsidRPr="00D627DD">
        <w:rPr>
          <w:rFonts w:ascii="2Nazanin" w:eastAsia="Calibri" w:hAnsi="Calibri" w:cs="B Nazanin" w:hint="cs"/>
          <w:sz w:val="24"/>
          <w:szCs w:val="24"/>
          <w:rtl/>
          <w:lang w:bidi="ar-SA"/>
        </w:rPr>
        <w:t>هاي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پيش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بيني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سود</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پردازد</w:t>
      </w:r>
      <w:r w:rsidRPr="00D627DD">
        <w:rPr>
          <w:rFonts w:ascii="2Nazanin" w:eastAsia="Calibri" w:hAnsi="Calibri" w:cs="B Nazanin"/>
          <w:sz w:val="24"/>
          <w:szCs w:val="24"/>
          <w:lang w:bidi="ar-SA"/>
        </w:rPr>
        <w:t xml:space="preserve"> . </w:t>
      </w:r>
      <w:r w:rsidRPr="00D627DD">
        <w:rPr>
          <w:rFonts w:ascii="2Nazanin" w:eastAsia="Calibri" w:hAnsi="Calibri" w:cs="B Nazanin" w:hint="cs"/>
          <w:sz w:val="24"/>
          <w:szCs w:val="24"/>
          <w:rtl/>
          <w:lang w:bidi="ar-SA"/>
        </w:rPr>
        <w:t>در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اين</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پژوهش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جهت</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انجام</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تجزيه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و</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تحليل</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ها</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از</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داده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هاي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85</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شركت</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پذيرفته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شده</w:t>
      </w:r>
      <w:r w:rsidRPr="00D627DD">
        <w:rPr>
          <w:rFonts w:ascii="2Nazanin" w:eastAsia="Calibri" w:hAnsi="Calibri" w:cs="B Nazanin" w:hint="cs"/>
          <w:sz w:val="24"/>
          <w:szCs w:val="24"/>
          <w:rtl/>
        </w:rPr>
        <w:t xml:space="preserve"> </w:t>
      </w:r>
      <w:r w:rsidRPr="00D627DD">
        <w:rPr>
          <w:rFonts w:ascii="2Nazanin" w:eastAsia="Calibri" w:hAnsi="Calibri" w:cs="B Nazanin" w:hint="cs"/>
          <w:sz w:val="24"/>
          <w:szCs w:val="24"/>
          <w:rtl/>
          <w:lang w:bidi="ar-SA"/>
        </w:rPr>
        <w:t>در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بورس</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اوراق</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بهادار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تهران</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فاصله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زماني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1372</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تا</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1382</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استفاده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گرديده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است</w:t>
      </w:r>
      <w:r w:rsidRPr="00D627DD">
        <w:rPr>
          <w:rFonts w:ascii="2Nazanin" w:eastAsia="Calibri" w:hAnsi="Calibri" w:cs="B Nazanin"/>
          <w:sz w:val="24"/>
          <w:szCs w:val="24"/>
          <w:lang w:bidi="ar-SA"/>
        </w:rPr>
        <w:t xml:space="preserve"> . </w:t>
      </w:r>
      <w:r w:rsidRPr="00D627DD">
        <w:rPr>
          <w:rFonts w:ascii="2Nazanin" w:eastAsia="Calibri" w:hAnsi="Calibri" w:cs="B Nazanin" w:hint="cs"/>
          <w:sz w:val="24"/>
          <w:szCs w:val="24"/>
          <w:rtl/>
          <w:lang w:bidi="ar-SA"/>
        </w:rPr>
        <w:t>نتايج</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بدست</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آمده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نشان</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دهد</w:t>
      </w:r>
      <w:r w:rsidRPr="00D627DD">
        <w:rPr>
          <w:rFonts w:ascii="2Nazanin" w:eastAsia="Calibri" w:hAnsi="Calibri" w:cs="B Nazanin" w:hint="cs"/>
          <w:sz w:val="24"/>
          <w:szCs w:val="24"/>
          <w:rtl/>
        </w:rPr>
        <w:t xml:space="preserve"> </w:t>
      </w:r>
      <w:r w:rsidRPr="00D627DD">
        <w:rPr>
          <w:rFonts w:ascii="2Nazanin" w:eastAsia="Calibri" w:hAnsi="Calibri" w:cs="B Nazanin" w:hint="cs"/>
          <w:sz w:val="24"/>
          <w:szCs w:val="24"/>
          <w:rtl/>
          <w:lang w:bidi="ar-SA"/>
        </w:rPr>
        <w:t>كه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توان</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مدل</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پيش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بيني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سود</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مبتني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تغيير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پذيري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هزينه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و</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چسبندگي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هزينه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صورت</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معناداري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بيشتر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از</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ديگر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مدل</w:t>
      </w:r>
      <w:r w:rsidRPr="00D627DD">
        <w:rPr>
          <w:rFonts w:ascii="2Nazanin" w:eastAsia="Calibri" w:hAnsi="Calibri" w:cs="B Nazanin" w:hint="cs"/>
          <w:sz w:val="24"/>
          <w:szCs w:val="24"/>
          <w:rtl/>
        </w:rPr>
        <w:t xml:space="preserve"> </w:t>
      </w:r>
      <w:r w:rsidRPr="00D627DD">
        <w:rPr>
          <w:rFonts w:ascii="2Nazanin" w:eastAsia="Calibri" w:hAnsi="Calibri" w:cs="B Nazanin" w:hint="cs"/>
          <w:sz w:val="24"/>
          <w:szCs w:val="24"/>
          <w:rtl/>
          <w:lang w:bidi="ar-SA"/>
        </w:rPr>
        <w:t>هاي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پيش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بيني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است</w:t>
      </w:r>
      <w:r w:rsidRPr="00D627DD">
        <w:rPr>
          <w:rFonts w:ascii="2Nazanin" w:eastAsia="Calibri" w:hAnsi="Calibri" w:cs="B Nazanin"/>
          <w:sz w:val="24"/>
          <w:szCs w:val="24"/>
          <w:lang w:bidi="ar-SA"/>
        </w:rPr>
        <w:t>.</w:t>
      </w:r>
    </w:p>
    <w:p w:rsidR="00D627DD" w:rsidRPr="00D627DD" w:rsidRDefault="00D627DD" w:rsidP="00D627DD">
      <w:pPr>
        <w:autoSpaceDE w:val="0"/>
        <w:autoSpaceDN w:val="0"/>
        <w:adjustRightInd w:val="0"/>
        <w:spacing w:after="0"/>
        <w:ind w:firstLine="284"/>
        <w:jc w:val="both"/>
        <w:rPr>
          <w:rFonts w:ascii="2Nazanin" w:eastAsia="Calibri" w:hAnsi="Calibri" w:cs="B Nazanin"/>
          <w:sz w:val="24"/>
          <w:szCs w:val="24"/>
          <w:rtl/>
          <w:lang w:bidi="ar-SA"/>
        </w:rPr>
      </w:pPr>
      <w:r w:rsidRPr="00D627DD">
        <w:rPr>
          <w:rFonts w:ascii="2Nazanin" w:eastAsia="Calibri" w:hAnsi="Calibri" w:cs="B Nazanin" w:hint="cs"/>
          <w:sz w:val="24"/>
          <w:szCs w:val="24"/>
          <w:rtl/>
          <w:lang w:bidi="ar-SA"/>
        </w:rPr>
        <w:t>نمازي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و</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دواني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پور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(1389)،</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بررسي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تاثير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عوامل</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مختلف</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رفتار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چسبنده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هزينه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ها</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پرداختند. نتايج</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پژوهش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مذكور</w:t>
      </w:r>
      <w:r w:rsidRPr="00D627DD">
        <w:rPr>
          <w:rFonts w:ascii="2Nazanin" w:eastAsia="Calibri" w:hAnsi="Calibri" w:cs="B Nazanin" w:hint="cs"/>
          <w:sz w:val="24"/>
          <w:szCs w:val="24"/>
          <w:rtl/>
        </w:rPr>
        <w:t xml:space="preserve"> که بر اساس اطلاعات شرکت</w:t>
      </w:r>
      <w:r w:rsidRPr="00D627DD">
        <w:rPr>
          <w:rFonts w:ascii="2Nazanin" w:eastAsia="Calibri" w:hAnsi="Calibri" w:cs="B Nazanin" w:hint="cs"/>
          <w:sz w:val="24"/>
          <w:szCs w:val="24"/>
          <w:rtl/>
        </w:rPr>
        <w:softHyphen/>
        <w:t>های پذیرفته شده در بورس اوراق بهادار تهران، برای یک دوره</w:t>
      </w:r>
      <w:r w:rsidRPr="00D627DD">
        <w:rPr>
          <w:rFonts w:ascii="2Nazanin" w:eastAsia="Calibri" w:hAnsi="Calibri" w:cs="B Nazanin" w:hint="cs"/>
          <w:sz w:val="24"/>
          <w:szCs w:val="24"/>
          <w:rtl/>
        </w:rPr>
        <w:softHyphen/>
        <w:t xml:space="preserve">ی 10 ساله از سال 1377 تا 1386 است، </w:t>
      </w:r>
      <w:r w:rsidRPr="00D627DD">
        <w:rPr>
          <w:rFonts w:ascii="2Nazanin" w:eastAsia="Calibri" w:hAnsi="Calibri" w:cs="B Nazanin" w:hint="cs"/>
          <w:sz w:val="24"/>
          <w:szCs w:val="24"/>
          <w:rtl/>
          <w:lang w:bidi="ar-SA"/>
        </w:rPr>
        <w:t>نشان</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داد</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ازاي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1%</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افزايش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فروش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هزينه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هاي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اداري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عمومي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و</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فروش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0.65%</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افزايش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يابد</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حالي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ازاي1%</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كاهش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فروش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هزينه</w:t>
      </w:r>
      <w:r w:rsidRPr="00D627DD">
        <w:rPr>
          <w:rFonts w:ascii="2Nazanin" w:eastAsia="Calibri" w:hAnsi="Calibri" w:cs="B Nazanin" w:hint="cs"/>
          <w:sz w:val="24"/>
          <w:szCs w:val="24"/>
          <w:rtl/>
          <w:lang w:bidi="ar-SA"/>
        </w:rPr>
        <w:softHyphen/>
        <w:t>هاي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اداري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عمومي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و</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فروش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0.41%</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كاهش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يابد</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نتايج</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اين</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تحقيق</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همچنين</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نشان</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داد</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كه</w:t>
      </w:r>
      <w:r w:rsidRPr="00D627DD">
        <w:rPr>
          <w:rFonts w:ascii="2Nazanin" w:eastAsia="Calibri" w:hAnsi="Calibri" w:cs="B Nazanin" w:hint="cs"/>
          <w:sz w:val="24"/>
          <w:szCs w:val="24"/>
          <w:rtl/>
        </w:rPr>
        <w:t xml:space="preserve"> </w:t>
      </w:r>
      <w:r w:rsidRPr="00D627DD">
        <w:rPr>
          <w:rFonts w:ascii="2Nazanin" w:eastAsia="Calibri" w:hAnsi="Calibri" w:cs="B Nazanin" w:hint="cs"/>
          <w:sz w:val="24"/>
          <w:szCs w:val="24"/>
          <w:rtl/>
          <w:lang w:bidi="ar-SA"/>
        </w:rPr>
        <w:t>شدت</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چسبندگي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هزينه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ها</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دوره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هايي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قبل</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از</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آن</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كاهش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درآمد</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رخ</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داده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كمتر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و</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شدت</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چسبندگي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براي</w:t>
      </w:r>
      <w:r w:rsidRPr="00D627DD">
        <w:rPr>
          <w:rFonts w:ascii="2Nazanin" w:eastAsia="Calibri" w:hAnsi="Calibri" w:cs="B Nazanin" w:hint="cs"/>
          <w:sz w:val="24"/>
          <w:szCs w:val="24"/>
          <w:rtl/>
        </w:rPr>
        <w:t xml:space="preserve"> </w:t>
      </w:r>
      <w:r w:rsidRPr="00D627DD">
        <w:rPr>
          <w:rFonts w:ascii="2Nazanin" w:eastAsia="Calibri" w:hAnsi="Calibri" w:cs="B Nazanin" w:hint="cs"/>
          <w:sz w:val="24"/>
          <w:szCs w:val="24"/>
          <w:rtl/>
          <w:lang w:bidi="ar-SA"/>
        </w:rPr>
        <w:t>شركتهايي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نسبت</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جمع</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دارايي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ها</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فروش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بزرگتري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دارند</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بيشتر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است</w:t>
      </w:r>
      <w:r w:rsidRPr="00D627DD">
        <w:rPr>
          <w:rFonts w:ascii="2Nazanin" w:eastAsia="Calibri" w:hAnsi="Calibri" w:cs="B Nazanin"/>
          <w:sz w:val="24"/>
          <w:szCs w:val="24"/>
          <w:lang w:bidi="ar-SA"/>
        </w:rPr>
        <w:t>.</w:t>
      </w:r>
    </w:p>
    <w:p w:rsidR="00D627DD" w:rsidRPr="00D627DD" w:rsidRDefault="00D627DD" w:rsidP="00D627DD">
      <w:pPr>
        <w:autoSpaceDE w:val="0"/>
        <w:autoSpaceDN w:val="0"/>
        <w:adjustRightInd w:val="0"/>
        <w:spacing w:after="0"/>
        <w:ind w:firstLine="284"/>
        <w:jc w:val="both"/>
        <w:rPr>
          <w:rFonts w:ascii="2Nazanin" w:eastAsia="Calibri" w:hAnsi="Calibri" w:cs="B Nazanin"/>
          <w:sz w:val="24"/>
          <w:szCs w:val="24"/>
          <w:rtl/>
          <w:lang w:bidi="ar-SA"/>
        </w:rPr>
      </w:pPr>
      <w:r w:rsidRPr="00D627DD">
        <w:rPr>
          <w:rFonts w:ascii="2Nazanin" w:eastAsia="Calibri" w:hAnsi="Calibri" w:cs="B Nazanin" w:hint="cs"/>
          <w:sz w:val="24"/>
          <w:szCs w:val="24"/>
          <w:rtl/>
          <w:lang w:bidi="ar-SA"/>
        </w:rPr>
        <w:t>کردستانی و موتضوی (1391)،</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تحقیقی با عنوان</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شناسايي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عوامل</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تعيين</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كننده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چسبندگي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هزينه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هاي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شركتها، با استفاده از</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داده</w:t>
      </w:r>
      <w:r w:rsidRPr="00D627DD">
        <w:rPr>
          <w:rFonts w:ascii="2Nazanin" w:eastAsia="Calibri" w:hAnsi="Calibri" w:cs="B Nazanin" w:hint="cs"/>
          <w:sz w:val="24"/>
          <w:szCs w:val="24"/>
          <w:rtl/>
          <w:lang w:bidi="ar-SA"/>
        </w:rPr>
        <w:softHyphen/>
        <w:t>های شرکت</w:t>
      </w:r>
      <w:r w:rsidRPr="00D627DD">
        <w:rPr>
          <w:rFonts w:ascii="2Nazanin" w:eastAsia="Calibri" w:hAnsi="Calibri" w:cs="B Nazanin" w:hint="cs"/>
          <w:sz w:val="24"/>
          <w:szCs w:val="24"/>
          <w:rtl/>
          <w:lang w:bidi="ar-SA"/>
        </w:rPr>
        <w:softHyphen/>
        <w:t>های پذیرفته شده در بورس اوراق بهادار طی سال</w:t>
      </w:r>
      <w:r w:rsidRPr="00D627DD">
        <w:rPr>
          <w:rFonts w:ascii="2Nazanin" w:eastAsia="Calibri" w:hAnsi="Calibri" w:cs="B Nazanin" w:hint="cs"/>
          <w:sz w:val="24"/>
          <w:szCs w:val="24"/>
          <w:rtl/>
          <w:lang w:bidi="ar-SA"/>
        </w:rPr>
        <w:softHyphen/>
        <w:t>های 1380 تا 1388 به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اين</w:t>
      </w:r>
      <w:r w:rsidRPr="00D627DD">
        <w:rPr>
          <w:rFonts w:ascii="2Nazanin" w:eastAsia="Calibri" w:hAnsi="Calibri" w:cs="B Nazanin" w:hint="cs"/>
          <w:sz w:val="24"/>
          <w:szCs w:val="24"/>
          <w:rtl/>
        </w:rPr>
        <w:t xml:space="preserve"> </w:t>
      </w:r>
      <w:r w:rsidRPr="00D627DD">
        <w:rPr>
          <w:rFonts w:ascii="2Nazanin" w:eastAsia="Calibri" w:hAnsi="Calibri" w:cs="B Nazanin" w:hint="cs"/>
          <w:sz w:val="24"/>
          <w:szCs w:val="24"/>
          <w:rtl/>
          <w:lang w:bidi="ar-SA"/>
        </w:rPr>
        <w:t>نتايج</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دست</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يافت</w:t>
      </w:r>
      <w:r w:rsidRPr="00D627DD">
        <w:rPr>
          <w:rFonts w:ascii="2Nazanin" w:eastAsia="Calibri" w:hAnsi="Calibri" w:cs="B Nazanin"/>
          <w:sz w:val="24"/>
          <w:szCs w:val="24"/>
          <w:lang w:bidi="ar-SA"/>
        </w:rPr>
        <w:t xml:space="preserve"> :</w:t>
      </w:r>
    </w:p>
    <w:p w:rsidR="00D627DD" w:rsidRPr="00D627DD" w:rsidRDefault="00D627DD" w:rsidP="00D627DD">
      <w:pPr>
        <w:autoSpaceDE w:val="0"/>
        <w:autoSpaceDN w:val="0"/>
        <w:adjustRightInd w:val="0"/>
        <w:spacing w:after="0"/>
        <w:ind w:firstLine="284"/>
        <w:jc w:val="both"/>
        <w:rPr>
          <w:rFonts w:ascii="2Nazanin" w:eastAsia="Calibri" w:hAnsi="Calibri" w:cs="B Nazanin"/>
          <w:sz w:val="24"/>
          <w:szCs w:val="24"/>
          <w:rtl/>
          <w:lang w:bidi="ar-SA"/>
        </w:rPr>
      </w:pPr>
      <w:r w:rsidRPr="00D627DD">
        <w:rPr>
          <w:rFonts w:ascii="2Nazanin" w:eastAsia="Calibri" w:hAnsi="Calibri" w:cs="B Nazanin" w:hint="cs"/>
          <w:sz w:val="24"/>
          <w:szCs w:val="24"/>
          <w:rtl/>
          <w:lang w:bidi="ar-SA"/>
        </w:rPr>
        <w:lastRenderedPageBreak/>
        <w:t>پيش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بيني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افزايش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فروش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آتي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توسط</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مديران</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موجب</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افزايش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چسبندگي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هزينه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فروش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اداري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و</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عمومي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گرددو</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ميزان</w:t>
      </w:r>
      <w:r w:rsidRPr="00D627DD">
        <w:rPr>
          <w:rFonts w:ascii="2Nazanin" w:eastAsia="Calibri" w:hAnsi="Calibri" w:cs="B Nazanin" w:hint="cs"/>
          <w:sz w:val="24"/>
          <w:szCs w:val="24"/>
          <w:rtl/>
        </w:rPr>
        <w:t xml:space="preserve"> </w:t>
      </w:r>
      <w:r w:rsidRPr="00D627DD">
        <w:rPr>
          <w:rFonts w:ascii="2Nazanin" w:eastAsia="Calibri" w:hAnsi="Calibri" w:cs="B Nazanin" w:hint="cs"/>
          <w:sz w:val="24"/>
          <w:szCs w:val="24"/>
          <w:rtl/>
          <w:lang w:bidi="ar-SA"/>
        </w:rPr>
        <w:t>خوش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بيني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مديران</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درباره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افزايش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فروش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آتي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با</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درجه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چسبندگي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بهاي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تمام</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شده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كالاي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فروش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رفته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رابطه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مثبت</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دارد</w:t>
      </w:r>
      <w:r w:rsidRPr="00D627DD">
        <w:rPr>
          <w:rFonts w:ascii="2Nazanin" w:eastAsia="Calibri" w:hAnsi="Calibri" w:cs="B Nazanin" w:hint="cs"/>
          <w:sz w:val="24"/>
          <w:szCs w:val="24"/>
          <w:rtl/>
        </w:rPr>
        <w:t xml:space="preserve"> </w:t>
      </w:r>
      <w:r w:rsidRPr="00D627DD">
        <w:rPr>
          <w:rFonts w:ascii="2Nazanin" w:eastAsia="Calibri" w:hAnsi="Calibri" w:cs="B Nazanin" w:hint="cs"/>
          <w:sz w:val="24"/>
          <w:szCs w:val="24"/>
          <w:rtl/>
          <w:lang w:bidi="ar-SA"/>
        </w:rPr>
        <w:t>و چسبندگي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هزينه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ها</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دوره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بعد</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از</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دوره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كاهش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فروش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وارونه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شود</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واگر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فروش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دو</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دوره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متوالي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كاهش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يابد</w:t>
      </w:r>
      <w:r w:rsidRPr="00D627DD">
        <w:rPr>
          <w:rFonts w:ascii="2Nazanin" w:eastAsia="Calibri" w:hAnsi="Calibri" w:cs="B Nazanin" w:hint="cs"/>
          <w:sz w:val="24"/>
          <w:szCs w:val="24"/>
          <w:rtl/>
        </w:rPr>
        <w:t xml:space="preserve"> </w:t>
      </w:r>
      <w:r w:rsidRPr="00D627DD">
        <w:rPr>
          <w:rFonts w:ascii="2Nazanin" w:eastAsia="Calibri" w:hAnsi="Calibri" w:cs="B Nazanin" w:hint="cs"/>
          <w:sz w:val="24"/>
          <w:szCs w:val="24"/>
          <w:rtl/>
          <w:lang w:bidi="ar-SA"/>
        </w:rPr>
        <w:t>چسيندگي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هزينه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ها</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دوره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دوم</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كمتر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است</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و</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همچنين</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نتايج</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اين</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پژوهش</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نشان</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داد</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كه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هر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چه</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دارايي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شركت</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بيشتر</w:t>
      </w:r>
      <w:r w:rsidRPr="00D627DD">
        <w:rPr>
          <w:rFonts w:ascii="2Nazanin" w:eastAsia="Calibri" w:hAnsi="Calibri" w:cs="B Nazanin" w:hint="cs"/>
          <w:sz w:val="24"/>
          <w:szCs w:val="24"/>
          <w:rtl/>
        </w:rPr>
        <w:t xml:space="preserve"> </w:t>
      </w:r>
      <w:r w:rsidRPr="00D627DD">
        <w:rPr>
          <w:rFonts w:ascii="2Nazanin" w:eastAsia="Calibri" w:hAnsi="Calibri" w:cs="B Nazanin" w:hint="cs"/>
          <w:sz w:val="24"/>
          <w:szCs w:val="24"/>
          <w:rtl/>
          <w:lang w:bidi="ar-SA"/>
        </w:rPr>
        <w:t>باشد</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چسبندگي</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بيشتر</w:t>
      </w:r>
      <w:r w:rsidRPr="00D627DD">
        <w:rPr>
          <w:rFonts w:ascii="2Nazanin" w:eastAsia="Calibri" w:hAnsi="Calibri" w:cs="B Nazanin"/>
          <w:sz w:val="24"/>
          <w:szCs w:val="24"/>
          <w:lang w:bidi="ar-SA"/>
        </w:rPr>
        <w:t xml:space="preserve"> </w:t>
      </w:r>
      <w:r w:rsidRPr="00D627DD">
        <w:rPr>
          <w:rFonts w:ascii="2Nazanin" w:eastAsia="Calibri" w:hAnsi="Calibri" w:cs="B Nazanin" w:hint="cs"/>
          <w:sz w:val="24"/>
          <w:szCs w:val="24"/>
          <w:rtl/>
          <w:lang w:bidi="ar-SA"/>
        </w:rPr>
        <w:t>است</w:t>
      </w:r>
      <w:r w:rsidRPr="00D627DD">
        <w:rPr>
          <w:rFonts w:ascii="2Nazanin" w:eastAsia="Calibri" w:hAnsi="Calibri" w:cs="B Nazanin"/>
          <w:sz w:val="24"/>
          <w:szCs w:val="24"/>
          <w:lang w:bidi="ar-SA"/>
        </w:rPr>
        <w:t>.</w:t>
      </w:r>
    </w:p>
    <w:p w:rsidR="00D627DD" w:rsidRPr="00D627DD" w:rsidRDefault="00D627DD" w:rsidP="00D627DD">
      <w:pPr>
        <w:ind w:firstLine="284"/>
        <w:jc w:val="both"/>
        <w:rPr>
          <w:rFonts w:ascii="2Nazanin" w:eastAsia="Calibri" w:hAnsi="Calibri" w:cs="B Nazanin"/>
          <w:sz w:val="24"/>
          <w:szCs w:val="24"/>
          <w:rtl/>
          <w:lang w:bidi="ar-SA"/>
        </w:rPr>
      </w:pPr>
      <w:r w:rsidRPr="00D627DD">
        <w:rPr>
          <w:rFonts w:ascii="2Nazanin" w:eastAsia="Calibri" w:hAnsi="Calibri" w:cs="B Nazanin" w:hint="cs"/>
          <w:sz w:val="24"/>
          <w:szCs w:val="24"/>
          <w:rtl/>
          <w:lang w:bidi="ar-SA"/>
        </w:rPr>
        <w:t>کردستانی و موتضوی (1391)، در پژوهشی دیگر با عنوان بررسی تأثیر تصمیمات سنجیده مدیران بر چسبندگی هزینه</w:t>
      </w:r>
      <w:r w:rsidRPr="00D627DD">
        <w:rPr>
          <w:rFonts w:ascii="2Nazanin" w:eastAsia="Calibri" w:hAnsi="Calibri" w:cs="B Nazanin" w:hint="cs"/>
          <w:sz w:val="24"/>
          <w:szCs w:val="24"/>
          <w:rtl/>
          <w:lang w:bidi="ar-SA"/>
        </w:rPr>
        <w:softHyphen/>
        <w:t>ها، با استفاده از داده</w:t>
      </w:r>
      <w:r w:rsidRPr="00D627DD">
        <w:rPr>
          <w:rFonts w:ascii="2Nazanin" w:eastAsia="Calibri" w:hAnsi="Calibri" w:cs="B Nazanin" w:hint="cs"/>
          <w:sz w:val="24"/>
          <w:szCs w:val="24"/>
          <w:rtl/>
          <w:lang w:bidi="ar-SA"/>
        </w:rPr>
        <w:softHyphen/>
        <w:t>های 186 شرکت پذیرفته شده در بورس اوراق بهادار طی سال</w:t>
      </w:r>
      <w:r w:rsidRPr="00D627DD">
        <w:rPr>
          <w:rFonts w:ascii="2Nazanin" w:eastAsia="Calibri" w:hAnsi="Calibri" w:cs="B Nazanin" w:hint="cs"/>
          <w:sz w:val="24"/>
          <w:szCs w:val="24"/>
          <w:rtl/>
          <w:lang w:bidi="ar-SA"/>
        </w:rPr>
        <w:softHyphen/>
        <w:t>های 1380 تا 1388 به آزمون فرضیه</w:t>
      </w:r>
      <w:r w:rsidRPr="00D627DD">
        <w:rPr>
          <w:rFonts w:ascii="2Nazanin" w:eastAsia="Calibri" w:hAnsi="Calibri" w:cs="B Nazanin" w:hint="cs"/>
          <w:sz w:val="24"/>
          <w:szCs w:val="24"/>
          <w:rtl/>
          <w:lang w:bidi="ar-SA"/>
        </w:rPr>
        <w:softHyphen/>
        <w:t>ی تصمیمات سنجیده پرداختند. نتایج این پژوهش حاکی از آن است که انتظار افزایش فروش آتی توسط مدیریت، موجب کاهش چسبندگی بهای تمام شده فروش می</w:t>
      </w:r>
      <w:r w:rsidRPr="00D627DD">
        <w:rPr>
          <w:rFonts w:ascii="2Nazanin" w:eastAsia="Calibri" w:hAnsi="Calibri" w:cs="B Nazanin" w:hint="cs"/>
          <w:sz w:val="24"/>
          <w:szCs w:val="24"/>
          <w:rtl/>
          <w:lang w:bidi="ar-SA"/>
        </w:rPr>
        <w:softHyphen/>
        <w:t>شود و هر چه این خوش</w:t>
      </w:r>
      <w:r w:rsidRPr="00D627DD">
        <w:rPr>
          <w:rFonts w:ascii="2Nazanin" w:eastAsia="Calibri" w:hAnsi="Calibri" w:cs="B Nazanin" w:hint="cs"/>
          <w:sz w:val="24"/>
          <w:szCs w:val="24"/>
          <w:rtl/>
          <w:lang w:bidi="ar-SA"/>
        </w:rPr>
        <w:softHyphen/>
        <w:t>بینی بیشتر باشد، چسبندگی بهای تمام شده فروش بیشتر کاهش می</w:t>
      </w:r>
      <w:r w:rsidRPr="00D627DD">
        <w:rPr>
          <w:rFonts w:ascii="2Nazanin" w:eastAsia="Calibri" w:hAnsi="Calibri" w:cs="B Nazanin" w:hint="cs"/>
          <w:sz w:val="24"/>
          <w:szCs w:val="24"/>
          <w:rtl/>
          <w:lang w:bidi="ar-SA"/>
        </w:rPr>
        <w:softHyphen/>
        <w:t>یابد. اما خوش</w:t>
      </w:r>
      <w:r w:rsidRPr="00D627DD">
        <w:rPr>
          <w:rFonts w:ascii="2Nazanin" w:eastAsia="Calibri" w:hAnsi="Calibri" w:cs="B Nazanin" w:hint="cs"/>
          <w:sz w:val="24"/>
          <w:szCs w:val="24"/>
          <w:rtl/>
          <w:lang w:bidi="ar-SA"/>
        </w:rPr>
        <w:softHyphen/>
        <w:t>بینی مدیریت، چسبندگی هزینه</w:t>
      </w:r>
      <w:r w:rsidRPr="00D627DD">
        <w:rPr>
          <w:rFonts w:ascii="2Nazanin" w:eastAsia="Calibri" w:hAnsi="Calibri" w:cs="B Nazanin" w:hint="cs"/>
          <w:sz w:val="24"/>
          <w:szCs w:val="24"/>
          <w:rtl/>
          <w:lang w:bidi="ar-SA"/>
        </w:rPr>
        <w:softHyphen/>
        <w:t>های فروش، عمومی و اداری را افزایش می</w:t>
      </w:r>
      <w:r w:rsidRPr="00D627DD">
        <w:rPr>
          <w:rFonts w:ascii="2Nazanin" w:eastAsia="Calibri" w:hAnsi="Calibri" w:cs="B Nazanin" w:hint="cs"/>
          <w:sz w:val="24"/>
          <w:szCs w:val="24"/>
          <w:rtl/>
          <w:lang w:bidi="ar-SA"/>
        </w:rPr>
        <w:softHyphen/>
        <w:t>دهد. نتایج این پژوهش شواهدی قوی از تأیید فرضیه تصمیمات سنجیده محسوب می</w:t>
      </w:r>
      <w:r w:rsidRPr="00D627DD">
        <w:rPr>
          <w:rFonts w:ascii="2Nazanin" w:eastAsia="Calibri" w:hAnsi="Calibri" w:cs="B Nazanin" w:hint="cs"/>
          <w:sz w:val="24"/>
          <w:szCs w:val="24"/>
          <w:rtl/>
          <w:lang w:bidi="ar-SA"/>
        </w:rPr>
        <w:softHyphen/>
        <w:t>شود.</w:t>
      </w:r>
    </w:p>
    <w:p w:rsidR="00D627DD" w:rsidRPr="00D627DD" w:rsidRDefault="00D627DD" w:rsidP="00D627DD">
      <w:pPr>
        <w:ind w:firstLine="284"/>
        <w:jc w:val="both"/>
        <w:rPr>
          <w:rFonts w:ascii="Calibri" w:eastAsia="Calibri" w:hAnsi="Calibri" w:cs="B Nazanin"/>
          <w:sz w:val="24"/>
          <w:szCs w:val="24"/>
        </w:rPr>
      </w:pPr>
      <w:r w:rsidRPr="00D627DD">
        <w:rPr>
          <w:rFonts w:ascii="Calibri" w:eastAsia="Calibri" w:hAnsi="Calibri" w:cs="B Nazanin" w:hint="cs"/>
          <w:sz w:val="20"/>
          <w:szCs w:val="24"/>
          <w:rtl/>
          <w:lang w:bidi="ar-SA"/>
        </w:rPr>
        <w:t>نتایج حاصل از پژوهشی که توسط نمازی و همکاران (1391) با استفاده از داده</w:t>
      </w:r>
      <w:r w:rsidRPr="00D627DD">
        <w:rPr>
          <w:rFonts w:ascii="Calibri" w:eastAsia="Calibri" w:hAnsi="Calibri" w:cs="B Nazanin" w:hint="cs"/>
          <w:sz w:val="20"/>
          <w:szCs w:val="24"/>
          <w:rtl/>
          <w:lang w:bidi="ar-SA"/>
        </w:rPr>
        <w:softHyphen/>
        <w:t>های 259 شرکت در بورس اوراق بهادار تهران برای یک دوره</w:t>
      </w:r>
      <w:r w:rsidRPr="00D627DD">
        <w:rPr>
          <w:rFonts w:ascii="Calibri" w:eastAsia="Calibri" w:hAnsi="Calibri" w:cs="B Nazanin" w:hint="cs"/>
          <w:sz w:val="20"/>
          <w:szCs w:val="24"/>
          <w:rtl/>
          <w:lang w:bidi="ar-SA"/>
        </w:rPr>
        <w:softHyphen/>
        <w:t xml:space="preserve">ی زمانی 7 ساله از سال 1382- 1388 انجام شد، بیانگر </w:t>
      </w:r>
      <w:r w:rsidRPr="00D627DD">
        <w:rPr>
          <w:rFonts w:ascii="Calibri" w:eastAsia="Calibri" w:hAnsi="Calibri" w:cs="B Nazanin" w:hint="cs"/>
          <w:sz w:val="24"/>
          <w:szCs w:val="24"/>
          <w:rtl/>
        </w:rPr>
        <w:t>وجود رفتار چسبنده‌ی هزینه</w:t>
      </w:r>
      <w:r w:rsidRPr="00D627DD">
        <w:rPr>
          <w:rFonts w:ascii="Calibri" w:eastAsia="Calibri" w:hAnsi="Calibri" w:cs="B Nazanin" w:hint="cs"/>
          <w:sz w:val="24"/>
          <w:szCs w:val="24"/>
          <w:rtl/>
        </w:rPr>
        <w:softHyphen/>
        <w:t>های اداری، عمومی و فروش، بهای تمام شده و مجموع بهای تمام شده و هزینه</w:t>
      </w:r>
      <w:r w:rsidRPr="00D627DD">
        <w:rPr>
          <w:rFonts w:ascii="Calibri" w:eastAsia="Calibri" w:hAnsi="Calibri" w:cs="B Nazanin" w:hint="cs"/>
          <w:sz w:val="24"/>
          <w:szCs w:val="24"/>
          <w:rtl/>
        </w:rPr>
        <w:softHyphen/>
        <w:t>های اداری، عمومی و فروش است. هم‌چنین، هزینه</w:t>
      </w:r>
      <w:r w:rsidRPr="00D627DD">
        <w:rPr>
          <w:rFonts w:ascii="Calibri" w:eastAsia="Calibri" w:hAnsi="Calibri" w:cs="B Nazanin" w:hint="cs"/>
          <w:sz w:val="24"/>
          <w:szCs w:val="24"/>
          <w:rtl/>
        </w:rPr>
        <w:softHyphen/>
        <w:t>های اداری، عمومی و فروش تنها برای تغییرات بیش از 30% در درآمد فروش، بهای تمام شده برای تغییرات کم</w:t>
      </w:r>
      <w:r w:rsidRPr="00D627DD">
        <w:rPr>
          <w:rFonts w:ascii="Calibri" w:eastAsia="Calibri" w:hAnsi="Calibri" w:cs="B Nazanin" w:hint="cs"/>
          <w:sz w:val="24"/>
          <w:szCs w:val="24"/>
          <w:rtl/>
        </w:rPr>
        <w:softHyphen/>
        <w:t>تر از 10% و بیش</w:t>
      </w:r>
      <w:r w:rsidRPr="00D627DD">
        <w:rPr>
          <w:rFonts w:ascii="Calibri" w:eastAsia="Calibri" w:hAnsi="Calibri" w:cs="B Nazanin" w:hint="cs"/>
          <w:sz w:val="24"/>
          <w:szCs w:val="24"/>
          <w:rtl/>
        </w:rPr>
        <w:softHyphen/>
        <w:t>تر از 30% در درآمد فروش، از خود رفتار چسبنده نشان می</w:t>
      </w:r>
      <w:r w:rsidRPr="00D627DD">
        <w:rPr>
          <w:rFonts w:ascii="Calibri" w:eastAsia="Calibri" w:hAnsi="Calibri" w:cs="B Nazanin" w:hint="cs"/>
          <w:sz w:val="24"/>
          <w:szCs w:val="24"/>
          <w:rtl/>
        </w:rPr>
        <w:softHyphen/>
        <w:t>دهند.</w:t>
      </w:r>
    </w:p>
    <w:p w:rsidR="00D627DD" w:rsidRPr="00D627DD" w:rsidRDefault="00D627DD" w:rsidP="00D627DD">
      <w:pPr>
        <w:spacing w:line="240" w:lineRule="auto"/>
        <w:ind w:firstLine="284"/>
        <w:jc w:val="both"/>
        <w:rPr>
          <w:rFonts w:ascii="Calibri" w:eastAsia="Calibri" w:hAnsi="Calibri" w:cs="B Nazanin"/>
          <w:sz w:val="24"/>
          <w:szCs w:val="24"/>
          <w:rtl/>
        </w:rPr>
      </w:pPr>
      <w:r w:rsidRPr="00D627DD">
        <w:rPr>
          <w:rFonts w:ascii="Calibri" w:eastAsia="Calibri" w:hAnsi="Calibri" w:cs="B Nazanin" w:hint="cs"/>
          <w:sz w:val="24"/>
          <w:szCs w:val="24"/>
          <w:rtl/>
        </w:rPr>
        <w:t>زنجیردار وهمکارانش (1392) [5]، در پژوهشی با عنوان بررسی و تحلیل عوامل مؤثر بر رفتار چسبندگی هزینه، با بررسی اطلاعات 70 شرکت تولیدی فعال در بورس اوراق بهادار تهران برای یک دوره 10 ساله 1381 تا 1390 به این نتیجه رسیدند که هزینه</w:t>
      </w:r>
      <w:r w:rsidRPr="00D627DD">
        <w:rPr>
          <w:rFonts w:ascii="Calibri" w:eastAsia="Calibri" w:hAnsi="Calibri" w:cs="B Nazanin" w:hint="cs"/>
          <w:sz w:val="24"/>
          <w:szCs w:val="24"/>
          <w:rtl/>
        </w:rPr>
        <w:softHyphen/>
        <w:t>های اداری، عمومی و فروش و همچنین بهای تمام شده کالای فروش رفته چسبنده هستند و شدت چسبندگی در بهای تمام شده کالای فروش رفته بسیار بالاست و شاخص</w:t>
      </w:r>
      <w:r w:rsidRPr="00D627DD">
        <w:rPr>
          <w:rFonts w:ascii="Calibri" w:eastAsia="Calibri" w:hAnsi="Calibri" w:cs="B Nazanin" w:hint="cs"/>
          <w:sz w:val="24"/>
          <w:szCs w:val="24"/>
          <w:rtl/>
        </w:rPr>
        <w:softHyphen/>
        <w:t>هایی مانند تعداد کارکنان، میزان دارایی</w:t>
      </w:r>
      <w:r w:rsidRPr="00D627DD">
        <w:rPr>
          <w:rFonts w:ascii="Calibri" w:eastAsia="Calibri" w:hAnsi="Calibri" w:cs="B Nazanin" w:hint="cs"/>
          <w:sz w:val="24"/>
          <w:szCs w:val="24"/>
          <w:rtl/>
        </w:rPr>
        <w:softHyphen/>
        <w:t xml:space="preserve">های جاری شرکت و نسبت بدهی بر شدت چسبندگی مؤثر است. </w:t>
      </w:r>
    </w:p>
    <w:p w:rsidR="00D627DD" w:rsidRPr="00D627DD" w:rsidRDefault="00D627DD" w:rsidP="00D627DD">
      <w:pPr>
        <w:ind w:firstLine="284"/>
        <w:jc w:val="both"/>
        <w:rPr>
          <w:rFonts w:ascii="Calibri" w:eastAsia="Calibri" w:hAnsi="Calibri" w:cs="B Nazanin"/>
          <w:sz w:val="24"/>
          <w:szCs w:val="24"/>
          <w:rtl/>
        </w:rPr>
      </w:pPr>
      <w:r w:rsidRPr="00D627DD">
        <w:rPr>
          <w:rFonts w:ascii="Calibri" w:eastAsia="Calibri" w:hAnsi="Calibri" w:cs="B Nazanin" w:hint="cs"/>
          <w:sz w:val="24"/>
          <w:szCs w:val="24"/>
          <w:rtl/>
        </w:rPr>
        <w:t>سجادی و همکاران (1393)، در پژوهشی با عنوان تأثیر چسبندگی هزینه بر تقارن زمانی سود با تأکید بر ارتباط میان چسبندگی هزینه و محافظه</w:t>
      </w:r>
      <w:r w:rsidRPr="00D627DD">
        <w:rPr>
          <w:rFonts w:ascii="Calibri" w:eastAsia="Calibri" w:hAnsi="Calibri" w:cs="B Nazanin" w:hint="cs"/>
          <w:sz w:val="24"/>
          <w:szCs w:val="24"/>
          <w:rtl/>
        </w:rPr>
        <w:softHyphen/>
        <w:t>کاری شرطی، با بررسی اطلاعات 120 شرکت پذیرفته شده در بورس اوراق بهادار تهران برای دوره زمانی بین سال</w:t>
      </w:r>
      <w:r w:rsidRPr="00D627DD">
        <w:rPr>
          <w:rFonts w:ascii="Calibri" w:eastAsia="Calibri" w:hAnsi="Calibri" w:cs="B Nazanin" w:hint="cs"/>
          <w:sz w:val="24"/>
          <w:szCs w:val="24"/>
          <w:rtl/>
        </w:rPr>
        <w:softHyphen/>
        <w:t>های 1383 تا 1390، به این نتیجه رسیدند که چسبندگی رفتار هزینه</w:t>
      </w:r>
      <w:r w:rsidRPr="00D627DD">
        <w:rPr>
          <w:rFonts w:ascii="Calibri" w:eastAsia="Calibri" w:hAnsi="Calibri" w:cs="B Nazanin" w:hint="cs"/>
          <w:sz w:val="24"/>
          <w:szCs w:val="24"/>
          <w:rtl/>
        </w:rPr>
        <w:softHyphen/>
        <w:t>ها بر عدم تقارن ارتباط میان سود و بازده تأثیرگذار بوده و باعث عدم تقارن زمانی شناسایی سود می</w:t>
      </w:r>
      <w:r w:rsidRPr="00D627DD">
        <w:rPr>
          <w:rFonts w:ascii="Calibri" w:eastAsia="Calibri" w:hAnsi="Calibri" w:cs="B Nazanin" w:hint="cs"/>
          <w:sz w:val="24"/>
          <w:szCs w:val="24"/>
          <w:rtl/>
        </w:rPr>
        <w:softHyphen/>
        <w:t>شود. همچنین، نتایج پژوهش آن</w:t>
      </w:r>
      <w:r w:rsidRPr="00D627DD">
        <w:rPr>
          <w:rFonts w:ascii="Calibri" w:eastAsia="Calibri" w:hAnsi="Calibri" w:cs="B Nazanin" w:hint="cs"/>
          <w:sz w:val="24"/>
          <w:szCs w:val="24"/>
          <w:rtl/>
        </w:rPr>
        <w:softHyphen/>
        <w:t>ها نشان داد که در شرکت</w:t>
      </w:r>
      <w:r w:rsidRPr="00D627DD">
        <w:rPr>
          <w:rFonts w:ascii="Calibri" w:eastAsia="Calibri" w:hAnsi="Calibri" w:cs="B Nazanin" w:hint="cs"/>
          <w:sz w:val="24"/>
          <w:szCs w:val="24"/>
          <w:rtl/>
        </w:rPr>
        <w:softHyphen/>
        <w:t>های دارای چسبندگی هزینه</w:t>
      </w:r>
      <w:r w:rsidRPr="00D627DD">
        <w:rPr>
          <w:rFonts w:ascii="Calibri" w:eastAsia="Calibri" w:hAnsi="Calibri" w:cs="B Nazanin"/>
          <w:sz w:val="24"/>
          <w:szCs w:val="24"/>
          <w:rtl/>
        </w:rPr>
        <w:softHyphen/>
      </w:r>
      <w:r w:rsidRPr="00D627DD">
        <w:rPr>
          <w:rFonts w:ascii="Calibri" w:eastAsia="Calibri" w:hAnsi="Calibri" w:cs="B Nazanin" w:hint="cs"/>
          <w:sz w:val="24"/>
          <w:szCs w:val="24"/>
          <w:rtl/>
        </w:rPr>
        <w:t>ها، سود اخبار منفی را با سرعت بیشتری منعکس می</w:t>
      </w:r>
      <w:r w:rsidRPr="00D627DD">
        <w:rPr>
          <w:rFonts w:ascii="Calibri" w:eastAsia="Calibri" w:hAnsi="Calibri" w:cs="B Nazanin" w:hint="cs"/>
          <w:sz w:val="24"/>
          <w:szCs w:val="24"/>
          <w:rtl/>
        </w:rPr>
        <w:softHyphen/>
        <w:t>کند و نیز شرکت</w:t>
      </w:r>
      <w:r w:rsidRPr="00D627DD">
        <w:rPr>
          <w:rFonts w:ascii="Calibri" w:eastAsia="Calibri" w:hAnsi="Calibri" w:cs="B Nazanin" w:hint="cs"/>
          <w:sz w:val="24"/>
          <w:szCs w:val="24"/>
          <w:rtl/>
        </w:rPr>
        <w:softHyphen/>
        <w:t>های با چسبندگی هزینه نسبت به دیگر شرکت</w:t>
      </w:r>
      <w:r w:rsidRPr="00D627DD">
        <w:rPr>
          <w:rFonts w:ascii="Calibri" w:eastAsia="Calibri" w:hAnsi="Calibri" w:cs="B Nazanin" w:hint="cs"/>
          <w:sz w:val="24"/>
          <w:szCs w:val="24"/>
          <w:rtl/>
        </w:rPr>
        <w:softHyphen/>
        <w:t>ها دارای محافظه</w:t>
      </w:r>
      <w:r w:rsidRPr="00D627DD">
        <w:rPr>
          <w:rFonts w:ascii="Calibri" w:eastAsia="Calibri" w:hAnsi="Calibri" w:cs="B Nazanin" w:hint="cs"/>
          <w:sz w:val="24"/>
          <w:szCs w:val="24"/>
          <w:rtl/>
        </w:rPr>
        <w:softHyphen/>
        <w:t xml:space="preserve">کاری شرطی بیشتری هستند. </w:t>
      </w:r>
    </w:p>
    <w:p w:rsidR="00D627DD" w:rsidRPr="00D627DD" w:rsidRDefault="00D627DD" w:rsidP="00D627DD">
      <w:pPr>
        <w:spacing w:before="240"/>
        <w:ind w:firstLine="284"/>
        <w:jc w:val="both"/>
        <w:rPr>
          <w:rFonts w:ascii="Calibri" w:eastAsia="Calibri" w:hAnsi="Calibri" w:cs="B Nazanin"/>
          <w:sz w:val="24"/>
          <w:szCs w:val="24"/>
          <w:rtl/>
        </w:rPr>
      </w:pPr>
      <w:r w:rsidRPr="00D627DD">
        <w:rPr>
          <w:rFonts w:ascii="Calibri" w:eastAsia="Calibri" w:hAnsi="Calibri" w:cs="B Nazanin" w:hint="cs"/>
          <w:sz w:val="24"/>
          <w:szCs w:val="24"/>
          <w:rtl/>
        </w:rPr>
        <w:t>سپاسی و همکاران (1393)، در پژوهشی با عنوان آزمون تجربی چسبندگی هزینه</w:t>
      </w:r>
      <w:r w:rsidRPr="00D627DD">
        <w:rPr>
          <w:rFonts w:ascii="Calibri" w:eastAsia="Calibri" w:hAnsi="Calibri" w:cs="B Nazanin" w:hint="cs"/>
          <w:sz w:val="24"/>
          <w:szCs w:val="24"/>
          <w:rtl/>
        </w:rPr>
        <w:softHyphen/>
        <w:t>ها، با بررسی هزینه</w:t>
      </w:r>
      <w:r w:rsidRPr="00D627DD">
        <w:rPr>
          <w:rFonts w:ascii="Calibri" w:eastAsia="Calibri" w:hAnsi="Calibri" w:cs="B Nazanin" w:hint="cs"/>
          <w:sz w:val="24"/>
          <w:szCs w:val="24"/>
          <w:rtl/>
        </w:rPr>
        <w:softHyphen/>
        <w:t>های 189 شرکت پذیرفته شده در بورس اوراق بهادار تهران در سه سطح بهای تمام شده کالای فروش رفته، هزینه</w:t>
      </w:r>
      <w:r w:rsidRPr="00D627DD">
        <w:rPr>
          <w:rFonts w:ascii="Calibri" w:eastAsia="Calibri" w:hAnsi="Calibri" w:cs="B Nazanin" w:hint="cs"/>
          <w:sz w:val="24"/>
          <w:szCs w:val="24"/>
          <w:rtl/>
        </w:rPr>
        <w:softHyphen/>
        <w:t>های اداری، فروش و عمومی و سایر هزینه</w:t>
      </w:r>
      <w:r w:rsidRPr="00D627DD">
        <w:rPr>
          <w:rFonts w:ascii="Calibri" w:eastAsia="Calibri" w:hAnsi="Calibri" w:cs="B Nazanin" w:hint="cs"/>
          <w:sz w:val="24"/>
          <w:szCs w:val="24"/>
          <w:rtl/>
        </w:rPr>
        <w:softHyphen/>
        <w:t>های عملیاتی طی سال</w:t>
      </w:r>
      <w:r w:rsidRPr="00D627DD">
        <w:rPr>
          <w:rFonts w:ascii="Calibri" w:eastAsia="Calibri" w:hAnsi="Calibri" w:cs="B Nazanin" w:hint="cs"/>
          <w:sz w:val="24"/>
          <w:szCs w:val="24"/>
          <w:rtl/>
        </w:rPr>
        <w:softHyphen/>
        <w:t>های 1384 تا 1391، به این نتیجه رسیدند که در هر سه سطح هزینه به ازای افزایش یکسان (1%) در سطح فعالیت، بزرگتر از شدت کاهش هر سه سطح هزینه به ازای کاهش یکسان (1%) در سطح فعالیت است. همچنین نتایج پژوهش آن</w:t>
      </w:r>
      <w:r w:rsidRPr="00D627DD">
        <w:rPr>
          <w:rFonts w:ascii="Calibri" w:eastAsia="Calibri" w:hAnsi="Calibri" w:cs="B Nazanin" w:hint="cs"/>
          <w:sz w:val="24"/>
          <w:szCs w:val="24"/>
          <w:rtl/>
        </w:rPr>
        <w:softHyphen/>
        <w:t>ها نشان</w:t>
      </w:r>
      <w:r w:rsidRPr="00D627DD">
        <w:rPr>
          <w:rFonts w:ascii="Calibri" w:eastAsia="Calibri" w:hAnsi="Calibri" w:cs="B Nazanin" w:hint="cs"/>
          <w:sz w:val="24"/>
          <w:szCs w:val="24"/>
          <w:rtl/>
        </w:rPr>
        <w:softHyphen/>
        <w:t>دهنده</w:t>
      </w:r>
      <w:r w:rsidRPr="00D627DD">
        <w:rPr>
          <w:rFonts w:ascii="Calibri" w:eastAsia="Calibri" w:hAnsi="Calibri" w:cs="B Nazanin" w:hint="cs"/>
          <w:sz w:val="24"/>
          <w:szCs w:val="24"/>
          <w:rtl/>
        </w:rPr>
        <w:softHyphen/>
        <w:t>ی چسبندگی در سطح هزینه</w:t>
      </w:r>
      <w:r w:rsidRPr="00D627DD">
        <w:rPr>
          <w:rFonts w:ascii="Calibri" w:eastAsia="Calibri" w:hAnsi="Calibri" w:cs="B Nazanin" w:hint="cs"/>
          <w:sz w:val="24"/>
          <w:szCs w:val="24"/>
          <w:rtl/>
        </w:rPr>
        <w:softHyphen/>
        <w:t>های عملیاتی کل نیز می</w:t>
      </w:r>
      <w:r w:rsidRPr="00D627DD">
        <w:rPr>
          <w:rFonts w:ascii="Calibri" w:eastAsia="Calibri" w:hAnsi="Calibri" w:cs="B Nazanin" w:hint="cs"/>
          <w:sz w:val="24"/>
          <w:szCs w:val="24"/>
          <w:rtl/>
        </w:rPr>
        <w:softHyphen/>
        <w:t xml:space="preserve">باشند. </w:t>
      </w:r>
    </w:p>
    <w:p w:rsidR="00D627DD" w:rsidRPr="00D627DD" w:rsidRDefault="00D627DD" w:rsidP="00D627DD">
      <w:pPr>
        <w:keepNext/>
        <w:keepLines/>
        <w:spacing w:before="240" w:after="0"/>
        <w:outlineLvl w:val="0"/>
        <w:rPr>
          <w:rFonts w:ascii="Arial" w:eastAsia="Times New Roman" w:hAnsi="Arial" w:cs="B Nazanin"/>
          <w:b/>
          <w:bCs/>
          <w:noProof/>
          <w:sz w:val="26"/>
          <w:szCs w:val="26"/>
          <w:rtl/>
        </w:rPr>
      </w:pPr>
      <w:bookmarkStart w:id="82" w:name="_Toc401423079"/>
      <w:bookmarkStart w:id="83" w:name="_Toc404061661"/>
      <w:bookmarkStart w:id="84" w:name="_Toc404726261"/>
      <w:bookmarkStart w:id="85" w:name="_Toc404752348"/>
      <w:r w:rsidRPr="00D627DD">
        <w:rPr>
          <w:rFonts w:ascii="Arial" w:eastAsia="Times New Roman" w:hAnsi="Arial" w:cs="B Nazanin" w:hint="cs"/>
          <w:b/>
          <w:bCs/>
          <w:noProof/>
          <w:sz w:val="26"/>
          <w:szCs w:val="26"/>
          <w:rtl/>
        </w:rPr>
        <w:lastRenderedPageBreak/>
        <w:t>2-2-3. خلاصه</w:t>
      </w:r>
      <w:r w:rsidRPr="00D627DD">
        <w:rPr>
          <w:rFonts w:ascii="Arial" w:eastAsia="Times New Roman" w:hAnsi="Arial" w:cs="B Nazanin" w:hint="cs"/>
          <w:b/>
          <w:bCs/>
          <w:noProof/>
          <w:sz w:val="26"/>
          <w:szCs w:val="26"/>
          <w:rtl/>
        </w:rPr>
        <w:softHyphen/>
        <w:t>ای از پژوهش</w:t>
      </w:r>
      <w:r w:rsidRPr="00D627DD">
        <w:rPr>
          <w:rFonts w:ascii="Arial" w:eastAsia="Times New Roman" w:hAnsi="Arial" w:cs="B Nazanin" w:hint="cs"/>
          <w:b/>
          <w:bCs/>
          <w:noProof/>
          <w:sz w:val="26"/>
          <w:szCs w:val="26"/>
          <w:rtl/>
        </w:rPr>
        <w:softHyphen/>
        <w:t>های انجام شده</w:t>
      </w:r>
      <w:bookmarkEnd w:id="82"/>
      <w:bookmarkEnd w:id="83"/>
      <w:bookmarkEnd w:id="84"/>
      <w:bookmarkEnd w:id="85"/>
    </w:p>
    <w:p w:rsidR="00D627DD" w:rsidRPr="00D627DD" w:rsidRDefault="00D627DD" w:rsidP="00D627DD">
      <w:pPr>
        <w:keepNext/>
        <w:keepLines/>
        <w:spacing w:before="240" w:after="0"/>
        <w:jc w:val="center"/>
        <w:outlineLvl w:val="0"/>
        <w:rPr>
          <w:rFonts w:ascii="Cambria" w:eastAsia="Times New Roman" w:hAnsi="Cambria" w:cs="B Nazanin"/>
          <w:b/>
          <w:bCs/>
          <w:sz w:val="20"/>
          <w:szCs w:val="24"/>
          <w:rtl/>
        </w:rPr>
      </w:pPr>
      <w:bookmarkStart w:id="86" w:name="_Toc404061662"/>
      <w:bookmarkStart w:id="87" w:name="_Toc404726262"/>
      <w:bookmarkStart w:id="88" w:name="_Toc404752349"/>
      <w:r w:rsidRPr="00D627DD">
        <w:rPr>
          <w:rFonts w:ascii="Cambria" w:eastAsia="Times New Roman" w:hAnsi="Cambria" w:cs="B Nazanin" w:hint="cs"/>
          <w:b/>
          <w:bCs/>
          <w:noProof/>
          <w:sz w:val="24"/>
          <w:szCs w:val="24"/>
          <w:rtl/>
        </w:rPr>
        <w:t>جدول (2-1): خلاصه</w:t>
      </w:r>
      <w:r w:rsidRPr="00D627DD">
        <w:rPr>
          <w:rFonts w:ascii="Vani" w:eastAsia="Times New Roman" w:hAnsi="Vani" w:cs="B Nazanin"/>
          <w:b/>
          <w:bCs/>
          <w:noProof/>
          <w:sz w:val="24"/>
          <w:szCs w:val="24"/>
          <w:rtl/>
        </w:rPr>
        <w:softHyphen/>
      </w:r>
      <w:r w:rsidRPr="00D627DD">
        <w:rPr>
          <w:rFonts w:ascii="Cambria" w:eastAsia="Times New Roman" w:hAnsi="Cambria" w:cs="B Nazanin" w:hint="cs"/>
          <w:b/>
          <w:bCs/>
          <w:noProof/>
          <w:sz w:val="24"/>
          <w:szCs w:val="24"/>
          <w:rtl/>
        </w:rPr>
        <w:t>ای</w:t>
      </w:r>
      <w:r w:rsidRPr="00D627DD">
        <w:rPr>
          <w:rFonts w:ascii="Vani" w:eastAsia="Times New Roman" w:hAnsi="Vani" w:cs="B Nazanin" w:hint="cs"/>
          <w:b/>
          <w:bCs/>
          <w:noProof/>
          <w:sz w:val="24"/>
          <w:szCs w:val="24"/>
          <w:rtl/>
        </w:rPr>
        <w:t xml:space="preserve"> </w:t>
      </w:r>
      <w:r w:rsidRPr="00D627DD">
        <w:rPr>
          <w:rFonts w:ascii="Cambria" w:eastAsia="Times New Roman" w:hAnsi="Cambria" w:cs="B Nazanin" w:hint="cs"/>
          <w:b/>
          <w:bCs/>
          <w:noProof/>
          <w:sz w:val="24"/>
          <w:szCs w:val="24"/>
          <w:rtl/>
        </w:rPr>
        <w:t>از</w:t>
      </w:r>
      <w:r w:rsidRPr="00D627DD">
        <w:rPr>
          <w:rFonts w:ascii="Vani" w:eastAsia="Times New Roman" w:hAnsi="Vani" w:cs="B Nazanin"/>
          <w:b/>
          <w:bCs/>
          <w:noProof/>
          <w:sz w:val="24"/>
          <w:szCs w:val="24"/>
          <w:rtl/>
        </w:rPr>
        <w:t xml:space="preserve"> </w:t>
      </w:r>
      <w:r w:rsidRPr="00D627DD">
        <w:rPr>
          <w:rFonts w:ascii="Cambria" w:eastAsia="Times New Roman" w:hAnsi="Cambria" w:cs="B Nazanin" w:hint="cs"/>
          <w:b/>
          <w:bCs/>
          <w:noProof/>
          <w:sz w:val="24"/>
          <w:szCs w:val="24"/>
          <w:rtl/>
        </w:rPr>
        <w:t>پژوهش</w:t>
      </w:r>
      <w:r w:rsidRPr="00D627DD">
        <w:rPr>
          <w:rFonts w:ascii="Vani" w:eastAsia="Times New Roman" w:hAnsi="Vani" w:cs="B Nazanin"/>
          <w:b/>
          <w:bCs/>
          <w:noProof/>
          <w:sz w:val="24"/>
          <w:szCs w:val="24"/>
          <w:rtl/>
        </w:rPr>
        <w:softHyphen/>
      </w:r>
      <w:r w:rsidRPr="00D627DD">
        <w:rPr>
          <w:rFonts w:ascii="Cambria" w:eastAsia="Times New Roman" w:hAnsi="Cambria" w:cs="B Nazanin" w:hint="cs"/>
          <w:b/>
          <w:bCs/>
          <w:noProof/>
          <w:sz w:val="24"/>
          <w:szCs w:val="24"/>
          <w:rtl/>
        </w:rPr>
        <w:t>های</w:t>
      </w:r>
      <w:r w:rsidRPr="00D627DD">
        <w:rPr>
          <w:rFonts w:ascii="Vani" w:eastAsia="Times New Roman" w:hAnsi="Vani" w:cs="B Nazanin" w:hint="cs"/>
          <w:b/>
          <w:bCs/>
          <w:noProof/>
          <w:sz w:val="24"/>
          <w:szCs w:val="24"/>
          <w:rtl/>
        </w:rPr>
        <w:t xml:space="preserve"> </w:t>
      </w:r>
      <w:r w:rsidRPr="00D627DD">
        <w:rPr>
          <w:rFonts w:ascii="Cambria" w:eastAsia="Times New Roman" w:hAnsi="Cambria" w:cs="B Nazanin" w:hint="cs"/>
          <w:b/>
          <w:bCs/>
          <w:noProof/>
          <w:sz w:val="24"/>
          <w:szCs w:val="24"/>
          <w:rtl/>
        </w:rPr>
        <w:t>انجام</w:t>
      </w:r>
      <w:r w:rsidRPr="00D627DD">
        <w:rPr>
          <w:rFonts w:ascii="Vani" w:eastAsia="Times New Roman" w:hAnsi="Vani" w:cs="B Nazanin" w:hint="cs"/>
          <w:b/>
          <w:bCs/>
          <w:noProof/>
          <w:sz w:val="24"/>
          <w:szCs w:val="24"/>
          <w:rtl/>
        </w:rPr>
        <w:t xml:space="preserve"> </w:t>
      </w:r>
      <w:r w:rsidRPr="00D627DD">
        <w:rPr>
          <w:rFonts w:ascii="Cambria" w:eastAsia="Times New Roman" w:hAnsi="Cambria" w:cs="B Nazanin" w:hint="cs"/>
          <w:b/>
          <w:bCs/>
          <w:noProof/>
          <w:sz w:val="24"/>
          <w:szCs w:val="24"/>
          <w:rtl/>
        </w:rPr>
        <w:t>شده</w:t>
      </w:r>
      <w:r w:rsidRPr="00D627DD">
        <w:rPr>
          <w:rFonts w:ascii="Vani" w:eastAsia="Times New Roman" w:hAnsi="Vani" w:cs="B Nazanin"/>
          <w:b/>
          <w:bCs/>
          <w:noProof/>
          <w:sz w:val="24"/>
          <w:szCs w:val="24"/>
          <w:rtl/>
        </w:rPr>
        <w:softHyphen/>
      </w:r>
      <w:r w:rsidRPr="00D627DD">
        <w:rPr>
          <w:rFonts w:ascii="Cambria" w:eastAsia="Times New Roman" w:hAnsi="Cambria" w:cs="B Nazanin" w:hint="cs"/>
          <w:b/>
          <w:bCs/>
          <w:noProof/>
          <w:sz w:val="24"/>
          <w:szCs w:val="24"/>
          <w:rtl/>
        </w:rPr>
        <w:t>ی</w:t>
      </w:r>
      <w:r w:rsidRPr="00D627DD">
        <w:rPr>
          <w:rFonts w:ascii="Vani" w:eastAsia="Times New Roman" w:hAnsi="Vani" w:cs="B Nazanin" w:hint="cs"/>
          <w:b/>
          <w:bCs/>
          <w:noProof/>
          <w:sz w:val="24"/>
          <w:szCs w:val="24"/>
          <w:rtl/>
        </w:rPr>
        <w:t xml:space="preserve"> </w:t>
      </w:r>
      <w:r w:rsidRPr="00D627DD">
        <w:rPr>
          <w:rFonts w:ascii="Cambria" w:eastAsia="Times New Roman" w:hAnsi="Cambria" w:cs="B Nazanin" w:hint="cs"/>
          <w:b/>
          <w:bCs/>
          <w:noProof/>
          <w:sz w:val="24"/>
          <w:szCs w:val="24"/>
          <w:rtl/>
        </w:rPr>
        <w:t>خارجی</w:t>
      </w:r>
      <w:bookmarkEnd w:id="86"/>
      <w:bookmarkEnd w:id="87"/>
      <w:bookmarkEnd w:id="88"/>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72"/>
        <w:gridCol w:w="629"/>
        <w:gridCol w:w="1202"/>
        <w:gridCol w:w="1934"/>
        <w:gridCol w:w="4805"/>
      </w:tblGrid>
      <w:tr w:rsidR="00D627DD" w:rsidRPr="00D627DD" w:rsidTr="00A24C06">
        <w:trPr>
          <w:jc w:val="center"/>
        </w:trPr>
        <w:tc>
          <w:tcPr>
            <w:tcW w:w="0" w:type="auto"/>
            <w:tcBorders>
              <w:bottom w:val="single" w:sz="8" w:space="0" w:color="auto"/>
            </w:tcBorders>
            <w:shd w:val="clear" w:color="auto" w:fill="DBE5F1" w:themeFill="accent1" w:themeFillTint="33"/>
            <w:vAlign w:val="center"/>
          </w:tcPr>
          <w:p w:rsidR="00D627DD" w:rsidRPr="00D627DD" w:rsidRDefault="00D627DD" w:rsidP="00D627DD">
            <w:pPr>
              <w:jc w:val="center"/>
              <w:rPr>
                <w:rFonts w:ascii="Calibri" w:eastAsia="Calibri" w:hAnsi="Calibri" w:cs="B Nazanin"/>
                <w:b/>
                <w:bCs/>
                <w:sz w:val="24"/>
                <w:szCs w:val="24"/>
                <w:rtl/>
              </w:rPr>
            </w:pPr>
            <w:r w:rsidRPr="00D627DD">
              <w:rPr>
                <w:rFonts w:ascii="Calibri" w:eastAsia="Calibri" w:hAnsi="Calibri" w:cs="B Nazanin" w:hint="cs"/>
                <w:b/>
                <w:bCs/>
                <w:sz w:val="24"/>
                <w:szCs w:val="24"/>
                <w:rtl/>
              </w:rPr>
              <w:t>ردیف</w:t>
            </w:r>
          </w:p>
        </w:tc>
        <w:tc>
          <w:tcPr>
            <w:tcW w:w="0" w:type="auto"/>
            <w:tcBorders>
              <w:bottom w:val="single" w:sz="8" w:space="0" w:color="auto"/>
            </w:tcBorders>
            <w:shd w:val="clear" w:color="auto" w:fill="DBE5F1" w:themeFill="accent1" w:themeFillTint="33"/>
            <w:vAlign w:val="center"/>
          </w:tcPr>
          <w:p w:rsidR="00D627DD" w:rsidRPr="00D627DD" w:rsidRDefault="00D627DD" w:rsidP="00D627DD">
            <w:pPr>
              <w:jc w:val="center"/>
              <w:rPr>
                <w:rFonts w:ascii="Calibri" w:eastAsia="Calibri" w:hAnsi="Calibri" w:cs="B Nazanin"/>
                <w:b/>
                <w:bCs/>
                <w:sz w:val="24"/>
                <w:szCs w:val="24"/>
                <w:rtl/>
              </w:rPr>
            </w:pPr>
            <w:r w:rsidRPr="00D627DD">
              <w:rPr>
                <w:rFonts w:ascii="Calibri" w:eastAsia="Calibri" w:hAnsi="Calibri" w:cs="B Nazanin" w:hint="cs"/>
                <w:b/>
                <w:bCs/>
                <w:sz w:val="24"/>
                <w:szCs w:val="24"/>
                <w:rtl/>
              </w:rPr>
              <w:t>سال</w:t>
            </w:r>
          </w:p>
        </w:tc>
        <w:tc>
          <w:tcPr>
            <w:tcW w:w="0" w:type="auto"/>
            <w:tcBorders>
              <w:bottom w:val="single" w:sz="8" w:space="0" w:color="auto"/>
            </w:tcBorders>
            <w:shd w:val="clear" w:color="auto" w:fill="DBE5F1" w:themeFill="accent1" w:themeFillTint="33"/>
            <w:vAlign w:val="center"/>
          </w:tcPr>
          <w:p w:rsidR="00D627DD" w:rsidRPr="00D627DD" w:rsidRDefault="00D627DD" w:rsidP="00D627DD">
            <w:pPr>
              <w:jc w:val="center"/>
              <w:rPr>
                <w:rFonts w:ascii="Calibri" w:eastAsia="Calibri" w:hAnsi="Calibri" w:cs="B Nazanin"/>
                <w:b/>
                <w:bCs/>
                <w:sz w:val="24"/>
                <w:szCs w:val="24"/>
                <w:rtl/>
              </w:rPr>
            </w:pPr>
            <w:r w:rsidRPr="00D627DD">
              <w:rPr>
                <w:rFonts w:ascii="Calibri" w:eastAsia="Calibri" w:hAnsi="Calibri" w:cs="B Nazanin" w:hint="cs"/>
                <w:b/>
                <w:bCs/>
                <w:sz w:val="24"/>
                <w:szCs w:val="24"/>
                <w:rtl/>
              </w:rPr>
              <w:t>محقق</w:t>
            </w:r>
          </w:p>
        </w:tc>
        <w:tc>
          <w:tcPr>
            <w:tcW w:w="0" w:type="auto"/>
            <w:tcBorders>
              <w:bottom w:val="single" w:sz="8" w:space="0" w:color="auto"/>
            </w:tcBorders>
            <w:shd w:val="clear" w:color="auto" w:fill="DBE5F1" w:themeFill="accent1" w:themeFillTint="33"/>
            <w:vAlign w:val="center"/>
          </w:tcPr>
          <w:p w:rsidR="00D627DD" w:rsidRPr="00D627DD" w:rsidRDefault="00D627DD" w:rsidP="00D627DD">
            <w:pPr>
              <w:jc w:val="center"/>
              <w:rPr>
                <w:rFonts w:ascii="Calibri" w:eastAsia="Calibri" w:hAnsi="Calibri" w:cs="B Nazanin"/>
                <w:b/>
                <w:bCs/>
                <w:sz w:val="24"/>
                <w:szCs w:val="24"/>
                <w:rtl/>
              </w:rPr>
            </w:pPr>
            <w:r w:rsidRPr="00D627DD">
              <w:rPr>
                <w:rFonts w:ascii="Calibri" w:eastAsia="Calibri" w:hAnsi="Calibri" w:cs="B Nazanin" w:hint="cs"/>
                <w:b/>
                <w:bCs/>
                <w:sz w:val="24"/>
                <w:szCs w:val="24"/>
                <w:rtl/>
              </w:rPr>
              <w:t>موضوع تحقیق</w:t>
            </w:r>
          </w:p>
        </w:tc>
        <w:tc>
          <w:tcPr>
            <w:tcW w:w="0" w:type="auto"/>
            <w:tcBorders>
              <w:bottom w:val="single" w:sz="8" w:space="0" w:color="auto"/>
            </w:tcBorders>
            <w:shd w:val="clear" w:color="auto" w:fill="DBE5F1" w:themeFill="accent1" w:themeFillTint="33"/>
            <w:vAlign w:val="center"/>
          </w:tcPr>
          <w:p w:rsidR="00D627DD" w:rsidRPr="00D627DD" w:rsidRDefault="00D627DD" w:rsidP="00D627DD">
            <w:pPr>
              <w:jc w:val="center"/>
              <w:rPr>
                <w:rFonts w:ascii="Calibri" w:eastAsia="Calibri" w:hAnsi="Calibri" w:cs="B Nazanin"/>
                <w:b/>
                <w:bCs/>
                <w:sz w:val="24"/>
                <w:szCs w:val="24"/>
                <w:rtl/>
              </w:rPr>
            </w:pPr>
            <w:r w:rsidRPr="00D627DD">
              <w:rPr>
                <w:rFonts w:ascii="Calibri" w:eastAsia="Calibri" w:hAnsi="Calibri" w:cs="B Nazanin" w:hint="cs"/>
                <w:b/>
                <w:bCs/>
                <w:sz w:val="24"/>
                <w:szCs w:val="24"/>
                <w:rtl/>
              </w:rPr>
              <w:t>یافته</w:t>
            </w:r>
            <w:r w:rsidRPr="00D627DD">
              <w:rPr>
                <w:rFonts w:ascii="Calibri" w:eastAsia="Calibri" w:hAnsi="Calibri" w:cs="B Nazanin" w:hint="cs"/>
                <w:b/>
                <w:bCs/>
                <w:sz w:val="24"/>
                <w:szCs w:val="24"/>
                <w:rtl/>
              </w:rPr>
              <w:softHyphen/>
              <w:t>های تحقیق</w:t>
            </w:r>
          </w:p>
        </w:tc>
      </w:tr>
      <w:tr w:rsidR="00D627DD" w:rsidRPr="00D627DD" w:rsidTr="00A24C06">
        <w:trPr>
          <w:jc w:val="center"/>
        </w:trPr>
        <w:tc>
          <w:tcPr>
            <w:tcW w:w="0" w:type="auto"/>
            <w:tcBorders>
              <w:top w:val="single" w:sz="8" w:space="0" w:color="auto"/>
              <w:bottom w:val="single" w:sz="6" w:space="0" w:color="auto"/>
            </w:tcBorders>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1</w:t>
            </w:r>
          </w:p>
        </w:tc>
        <w:tc>
          <w:tcPr>
            <w:tcW w:w="0" w:type="auto"/>
            <w:tcBorders>
              <w:top w:val="single" w:sz="8" w:space="0" w:color="auto"/>
              <w:bottom w:val="single" w:sz="6" w:space="0" w:color="auto"/>
            </w:tcBorders>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1997</w:t>
            </w:r>
          </w:p>
        </w:tc>
        <w:tc>
          <w:tcPr>
            <w:tcW w:w="0" w:type="auto"/>
            <w:tcBorders>
              <w:top w:val="single" w:sz="8" w:space="0" w:color="auto"/>
              <w:bottom w:val="single" w:sz="6" w:space="0" w:color="auto"/>
            </w:tcBorders>
            <w:vAlign w:val="center"/>
          </w:tcPr>
          <w:p w:rsidR="00D627DD" w:rsidRPr="00D627DD" w:rsidRDefault="00D627DD" w:rsidP="00D627DD">
            <w:pPr>
              <w:spacing w:before="120"/>
              <w:jc w:val="center"/>
              <w:rPr>
                <w:rFonts w:ascii="Calibri" w:eastAsia="Calibri" w:hAnsi="Calibri" w:cs="B Nazanin"/>
                <w:sz w:val="24"/>
                <w:szCs w:val="24"/>
                <w:rtl/>
              </w:rPr>
            </w:pPr>
            <w:r w:rsidRPr="00D627DD">
              <w:rPr>
                <w:rFonts w:ascii="2Nazanin" w:eastAsia="Calibri" w:hAnsi="Calibri" w:cs="B Nazanin" w:hint="cs"/>
                <w:sz w:val="24"/>
                <w:szCs w:val="24"/>
                <w:rtl/>
              </w:rPr>
              <w:t>بارگستلر و دیچو</w:t>
            </w:r>
          </w:p>
        </w:tc>
        <w:tc>
          <w:tcPr>
            <w:tcW w:w="0" w:type="auto"/>
            <w:tcBorders>
              <w:top w:val="single" w:sz="8" w:space="0" w:color="auto"/>
              <w:bottom w:val="single" w:sz="6" w:space="0" w:color="auto"/>
            </w:tcBorders>
            <w:vAlign w:val="center"/>
          </w:tcPr>
          <w:p w:rsidR="00D627DD" w:rsidRPr="00D627DD" w:rsidRDefault="00D627DD" w:rsidP="00D627DD">
            <w:pPr>
              <w:jc w:val="center"/>
              <w:rPr>
                <w:rFonts w:ascii="Calibri" w:eastAsia="Calibri" w:hAnsi="Calibri" w:cs="B Nazanin"/>
                <w:sz w:val="24"/>
                <w:szCs w:val="24"/>
                <w:rtl/>
              </w:rPr>
            </w:pPr>
            <w:r w:rsidRPr="00D627DD">
              <w:rPr>
                <w:rFonts w:ascii="Calibri" w:eastAsia="Calibri" w:hAnsi="Calibri" w:cs="B Nazanin" w:hint="cs"/>
                <w:sz w:val="24"/>
                <w:szCs w:val="24"/>
                <w:rtl/>
              </w:rPr>
              <w:t>مدیریت سود جهت اجتناب از زیان و کاهش سود</w:t>
            </w:r>
          </w:p>
        </w:tc>
        <w:tc>
          <w:tcPr>
            <w:tcW w:w="0" w:type="auto"/>
            <w:tcBorders>
              <w:top w:val="single" w:sz="8" w:space="0" w:color="auto"/>
              <w:bottom w:val="single" w:sz="6" w:space="0" w:color="auto"/>
            </w:tcBorders>
            <w:vAlign w:val="center"/>
          </w:tcPr>
          <w:p w:rsidR="00D627DD" w:rsidRPr="00D627DD" w:rsidRDefault="00D627DD" w:rsidP="00D627DD">
            <w:pPr>
              <w:autoSpaceDE w:val="0"/>
              <w:autoSpaceDN w:val="0"/>
              <w:adjustRightInd w:val="0"/>
              <w:jc w:val="both"/>
              <w:rPr>
                <w:rFonts w:ascii="2Nazanin" w:eastAsia="Calibri" w:hAnsi="Calibri" w:cs="B Nazanin"/>
                <w:sz w:val="24"/>
                <w:szCs w:val="24"/>
                <w:rtl/>
              </w:rPr>
            </w:pPr>
            <w:r w:rsidRPr="00D627DD">
              <w:rPr>
                <w:rFonts w:ascii="2Nazanin" w:eastAsia="Calibri" w:hAnsi="Calibri" w:cs="B Nazanin" w:hint="cs"/>
                <w:sz w:val="24"/>
                <w:szCs w:val="24"/>
                <w:rtl/>
              </w:rPr>
              <w:t>فراوانی شرکت</w:t>
            </w:r>
            <w:r w:rsidRPr="00D627DD">
              <w:rPr>
                <w:rFonts w:ascii="2Nazanin" w:eastAsia="Calibri" w:hAnsi="Calibri" w:cs="B Nazanin" w:hint="cs"/>
                <w:sz w:val="24"/>
                <w:szCs w:val="24"/>
                <w:rtl/>
              </w:rPr>
              <w:softHyphen/>
              <w:t>هایی که سود اندک و یا افزایش اندکی در سود را گزارش کرده</w:t>
            </w:r>
            <w:r w:rsidRPr="00D627DD">
              <w:rPr>
                <w:rFonts w:ascii="2Nazanin" w:eastAsia="Calibri" w:hAnsi="Calibri" w:cs="B Nazanin" w:hint="cs"/>
                <w:sz w:val="24"/>
                <w:szCs w:val="24"/>
                <w:rtl/>
              </w:rPr>
              <w:softHyphen/>
              <w:t>اند به طرزی غیرعادی بیشتر از شرکت</w:t>
            </w:r>
            <w:r w:rsidRPr="00D627DD">
              <w:rPr>
                <w:rFonts w:ascii="2Nazanin" w:eastAsia="Calibri" w:hAnsi="Calibri" w:cs="B Nazanin"/>
                <w:sz w:val="24"/>
                <w:szCs w:val="24"/>
                <w:rtl/>
              </w:rPr>
              <w:softHyphen/>
            </w:r>
            <w:r w:rsidRPr="00D627DD">
              <w:rPr>
                <w:rFonts w:ascii="2Nazanin" w:eastAsia="Calibri" w:hAnsi="Calibri" w:cs="B Nazanin" w:hint="cs"/>
                <w:sz w:val="24"/>
                <w:szCs w:val="24"/>
                <w:rtl/>
              </w:rPr>
              <w:t>هایی است که زیان اندک و یا کاهش اندکی در سود را گزارش کرده</w:t>
            </w:r>
            <w:r w:rsidRPr="00D627DD">
              <w:rPr>
                <w:rFonts w:ascii="2Nazanin" w:eastAsia="Calibri" w:hAnsi="Calibri" w:cs="B Nazanin" w:hint="cs"/>
                <w:sz w:val="24"/>
                <w:szCs w:val="24"/>
                <w:rtl/>
              </w:rPr>
              <w:softHyphen/>
              <w:t>اند.</w:t>
            </w:r>
          </w:p>
        </w:tc>
      </w:tr>
      <w:tr w:rsidR="00D627DD" w:rsidRPr="00D627DD" w:rsidTr="00A24C06">
        <w:trPr>
          <w:jc w:val="center"/>
        </w:trPr>
        <w:tc>
          <w:tcPr>
            <w:tcW w:w="0" w:type="auto"/>
            <w:tcBorders>
              <w:top w:val="single" w:sz="6" w:space="0" w:color="auto"/>
            </w:tcBorders>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2</w:t>
            </w:r>
          </w:p>
        </w:tc>
        <w:tc>
          <w:tcPr>
            <w:tcW w:w="0" w:type="auto"/>
            <w:tcBorders>
              <w:top w:val="single" w:sz="6" w:space="0" w:color="auto"/>
            </w:tcBorders>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1997</w:t>
            </w:r>
          </w:p>
        </w:tc>
        <w:tc>
          <w:tcPr>
            <w:tcW w:w="0" w:type="auto"/>
            <w:tcBorders>
              <w:top w:val="single" w:sz="6" w:space="0" w:color="auto"/>
            </w:tcBorders>
            <w:vAlign w:val="center"/>
          </w:tcPr>
          <w:p w:rsidR="00D627DD" w:rsidRPr="00D627DD" w:rsidRDefault="00D627DD" w:rsidP="00D627DD">
            <w:pPr>
              <w:spacing w:before="120"/>
              <w:jc w:val="center"/>
              <w:rPr>
                <w:rFonts w:ascii="Calibri" w:eastAsia="Calibri" w:hAnsi="Calibri" w:cs="B Nazanin"/>
                <w:sz w:val="24"/>
                <w:szCs w:val="24"/>
                <w:rtl/>
              </w:rPr>
            </w:pPr>
            <w:r w:rsidRPr="00D627DD">
              <w:rPr>
                <w:rFonts w:ascii="2Nazanin" w:eastAsia="Calibri" w:hAnsi="Calibri" w:cs="B Nazanin" w:hint="cs"/>
                <w:sz w:val="24"/>
                <w:szCs w:val="24"/>
                <w:rtl/>
              </w:rPr>
              <w:t>سودرستروم و نورین</w:t>
            </w:r>
          </w:p>
        </w:tc>
        <w:tc>
          <w:tcPr>
            <w:tcW w:w="0" w:type="auto"/>
            <w:tcBorders>
              <w:top w:val="single" w:sz="6" w:space="0" w:color="auto"/>
            </w:tcBorders>
            <w:vAlign w:val="center"/>
          </w:tcPr>
          <w:p w:rsidR="00D627DD" w:rsidRPr="00D627DD" w:rsidRDefault="00D627DD" w:rsidP="00D627DD">
            <w:pPr>
              <w:jc w:val="center"/>
              <w:rPr>
                <w:rFonts w:ascii="Calibri" w:eastAsia="Calibri" w:hAnsi="Calibri" w:cs="B Nazanin"/>
                <w:sz w:val="24"/>
                <w:szCs w:val="24"/>
                <w:rtl/>
              </w:rPr>
            </w:pPr>
            <w:r w:rsidRPr="00D627DD">
              <w:rPr>
                <w:rFonts w:ascii="Calibri" w:eastAsia="Calibri" w:hAnsi="Calibri" w:cs="B Nazanin" w:hint="cs"/>
                <w:sz w:val="24"/>
                <w:szCs w:val="24"/>
                <w:rtl/>
              </w:rPr>
              <w:t>دقت و صحت مدل</w:t>
            </w:r>
            <w:r w:rsidRPr="00D627DD">
              <w:rPr>
                <w:rFonts w:ascii="Calibri" w:eastAsia="Calibri" w:hAnsi="Calibri" w:cs="B Nazanin" w:hint="cs"/>
                <w:sz w:val="24"/>
                <w:szCs w:val="24"/>
                <w:rtl/>
              </w:rPr>
              <w:softHyphen/>
              <w:t>های تناسبی هزینه: شواهد از بیمارستان</w:t>
            </w:r>
            <w:r w:rsidRPr="00D627DD">
              <w:rPr>
                <w:rFonts w:ascii="Calibri" w:eastAsia="Calibri" w:hAnsi="Calibri" w:cs="B Nazanin" w:hint="cs"/>
                <w:sz w:val="24"/>
                <w:szCs w:val="24"/>
                <w:rtl/>
              </w:rPr>
              <w:softHyphen/>
              <w:t>ها</w:t>
            </w:r>
          </w:p>
        </w:tc>
        <w:tc>
          <w:tcPr>
            <w:tcW w:w="0" w:type="auto"/>
            <w:tcBorders>
              <w:top w:val="single" w:sz="6" w:space="0" w:color="auto"/>
            </w:tcBorders>
            <w:vAlign w:val="center"/>
          </w:tcPr>
          <w:p w:rsidR="00D627DD" w:rsidRPr="00D627DD" w:rsidRDefault="00D627DD" w:rsidP="00D627DD">
            <w:pPr>
              <w:autoSpaceDE w:val="0"/>
              <w:autoSpaceDN w:val="0"/>
              <w:adjustRightInd w:val="0"/>
              <w:spacing w:before="120"/>
              <w:jc w:val="both"/>
              <w:rPr>
                <w:rFonts w:ascii="2Nazanin" w:eastAsia="Calibri" w:hAnsi="Calibri" w:cs="B Nazanin"/>
                <w:sz w:val="24"/>
                <w:szCs w:val="24"/>
                <w:rtl/>
              </w:rPr>
            </w:pPr>
            <w:r w:rsidRPr="00D627DD">
              <w:rPr>
                <w:rFonts w:ascii="2Nazanin" w:eastAsia="Calibri" w:hAnsi="Calibri" w:cs="B Nazanin" w:hint="cs"/>
                <w:sz w:val="24"/>
                <w:szCs w:val="24"/>
                <w:rtl/>
              </w:rPr>
              <w:t>برای پیش</w:t>
            </w:r>
            <w:r w:rsidRPr="00D627DD">
              <w:rPr>
                <w:rFonts w:ascii="2Nazanin" w:eastAsia="Calibri" w:hAnsi="Calibri" w:cs="B Nazanin" w:hint="cs"/>
                <w:sz w:val="24"/>
                <w:szCs w:val="24"/>
                <w:rtl/>
              </w:rPr>
              <w:softHyphen/>
              <w:t>بینی دقیق</w:t>
            </w:r>
            <w:r w:rsidRPr="00D627DD">
              <w:rPr>
                <w:rFonts w:ascii="2Nazanin" w:eastAsia="Calibri" w:hAnsi="Calibri" w:cs="B Nazanin" w:hint="cs"/>
                <w:sz w:val="24"/>
                <w:szCs w:val="24"/>
                <w:rtl/>
              </w:rPr>
              <w:softHyphen/>
              <w:t>تر تغییرات هزینه</w:t>
            </w:r>
            <w:r w:rsidRPr="00D627DD">
              <w:rPr>
                <w:rFonts w:ascii="2Nazanin" w:eastAsia="Calibri" w:hAnsi="Calibri" w:cs="B Nazanin" w:hint="cs"/>
                <w:sz w:val="24"/>
                <w:szCs w:val="24"/>
                <w:rtl/>
              </w:rPr>
              <w:softHyphen/>
              <w:t>ها بهتر است فرض شود که هزینه</w:t>
            </w:r>
            <w:r w:rsidRPr="00D627DD">
              <w:rPr>
                <w:rFonts w:ascii="2Nazanin" w:eastAsia="Calibri" w:hAnsi="Calibri" w:cs="B Nazanin" w:hint="cs"/>
                <w:sz w:val="24"/>
                <w:szCs w:val="24"/>
                <w:rtl/>
              </w:rPr>
              <w:softHyphen/>
              <w:t>ها متناسب با تغییر سطح فعالیت تغییر نمی</w:t>
            </w:r>
            <w:r w:rsidRPr="00D627DD">
              <w:rPr>
                <w:rFonts w:ascii="2Nazanin" w:eastAsia="Calibri" w:hAnsi="Calibri" w:cs="B Nazanin" w:hint="cs"/>
                <w:sz w:val="24"/>
                <w:szCs w:val="24"/>
                <w:rtl/>
              </w:rPr>
              <w:softHyphen/>
              <w:t>کنند.</w:t>
            </w:r>
          </w:p>
        </w:tc>
      </w:tr>
      <w:tr w:rsidR="00D627DD" w:rsidRPr="00D627DD" w:rsidTr="00A24C06">
        <w:trPr>
          <w:trHeight w:val="134"/>
          <w:jc w:val="center"/>
        </w:trPr>
        <w:tc>
          <w:tcPr>
            <w:tcW w:w="0" w:type="auto"/>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3</w:t>
            </w:r>
          </w:p>
        </w:tc>
        <w:tc>
          <w:tcPr>
            <w:tcW w:w="0" w:type="auto"/>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1999</w:t>
            </w:r>
          </w:p>
        </w:tc>
        <w:tc>
          <w:tcPr>
            <w:tcW w:w="0" w:type="auto"/>
            <w:vAlign w:val="center"/>
          </w:tcPr>
          <w:p w:rsidR="00D627DD" w:rsidRPr="00D627DD" w:rsidRDefault="00D627DD" w:rsidP="00D627DD">
            <w:pPr>
              <w:jc w:val="center"/>
              <w:rPr>
                <w:rFonts w:ascii="Calibri" w:eastAsia="Calibri" w:hAnsi="Calibri" w:cs="B Nazanin"/>
                <w:sz w:val="24"/>
                <w:szCs w:val="24"/>
                <w:rtl/>
              </w:rPr>
            </w:pPr>
            <w:r w:rsidRPr="00D627DD">
              <w:rPr>
                <w:rFonts w:ascii="2Nazanin" w:eastAsia="Calibri" w:hAnsi="Calibri" w:cs="B Nazanin" w:hint="cs"/>
                <w:sz w:val="24"/>
                <w:szCs w:val="24"/>
                <w:rtl/>
              </w:rPr>
              <w:t>دجورج و همکاران</w:t>
            </w:r>
          </w:p>
        </w:tc>
        <w:tc>
          <w:tcPr>
            <w:tcW w:w="0" w:type="auto"/>
            <w:vAlign w:val="center"/>
          </w:tcPr>
          <w:p w:rsidR="00D627DD" w:rsidRPr="00D627DD" w:rsidRDefault="00D627DD" w:rsidP="00D627DD">
            <w:pPr>
              <w:spacing w:before="120"/>
              <w:jc w:val="center"/>
              <w:rPr>
                <w:rFonts w:ascii="Calibri" w:eastAsia="Calibri" w:hAnsi="Calibri" w:cs="B Nazanin"/>
                <w:sz w:val="24"/>
                <w:szCs w:val="24"/>
                <w:vertAlign w:val="subscript"/>
                <w:rtl/>
              </w:rPr>
            </w:pPr>
            <w:r w:rsidRPr="00D627DD">
              <w:rPr>
                <w:rFonts w:ascii="Calibri" w:eastAsia="Calibri" w:hAnsi="Calibri" w:cs="B Nazanin" w:hint="cs"/>
                <w:sz w:val="24"/>
                <w:szCs w:val="24"/>
                <w:rtl/>
              </w:rPr>
              <w:t>مدیریت سود جهت عبور از آستانه</w:t>
            </w:r>
            <w:r w:rsidRPr="00D627DD">
              <w:rPr>
                <w:rFonts w:ascii="Calibri" w:eastAsia="Calibri" w:hAnsi="Calibri" w:cs="B Nazanin" w:hint="cs"/>
                <w:sz w:val="24"/>
                <w:szCs w:val="24"/>
                <w:rtl/>
              </w:rPr>
              <w:softHyphen/>
              <w:t>ها</w:t>
            </w:r>
          </w:p>
        </w:tc>
        <w:tc>
          <w:tcPr>
            <w:tcW w:w="0" w:type="auto"/>
            <w:vAlign w:val="center"/>
          </w:tcPr>
          <w:p w:rsidR="00D627DD" w:rsidRPr="00D627DD" w:rsidRDefault="00D627DD" w:rsidP="00D627DD">
            <w:pPr>
              <w:autoSpaceDE w:val="0"/>
              <w:autoSpaceDN w:val="0"/>
              <w:adjustRightInd w:val="0"/>
              <w:jc w:val="both"/>
              <w:rPr>
                <w:rFonts w:ascii="2Nazanin" w:eastAsia="Calibri" w:hAnsi="Calibri" w:cs="B Nazanin"/>
                <w:sz w:val="24"/>
                <w:szCs w:val="24"/>
                <w:rtl/>
              </w:rPr>
            </w:pPr>
            <w:r w:rsidRPr="00D627DD">
              <w:rPr>
                <w:rFonts w:ascii="2Nazanin" w:eastAsia="Calibri" w:hAnsi="Calibri" w:cs="B Nazanin" w:hint="cs"/>
                <w:sz w:val="24"/>
                <w:szCs w:val="24"/>
                <w:rtl/>
              </w:rPr>
              <w:t>سود می</w:t>
            </w:r>
            <w:r w:rsidRPr="00D627DD">
              <w:rPr>
                <w:rFonts w:ascii="2Nazanin" w:eastAsia="Calibri" w:hAnsi="Calibri" w:cs="B Nazanin" w:hint="cs"/>
                <w:sz w:val="24"/>
                <w:szCs w:val="24"/>
                <w:rtl/>
              </w:rPr>
              <w:softHyphen/>
              <w:t>تواند از طریق دستکاری اقلام تعهدی حسابداری (مدیریت اقلام تعهدی)، تغییر رویدادهای اقتصادی (مدیریت واقعی) و یا ترکیبی از هر دو، دستکاری شود.</w:t>
            </w:r>
          </w:p>
        </w:tc>
      </w:tr>
      <w:tr w:rsidR="00D627DD" w:rsidRPr="00D627DD" w:rsidTr="00A24C06">
        <w:trPr>
          <w:jc w:val="center"/>
        </w:trPr>
        <w:tc>
          <w:tcPr>
            <w:tcW w:w="0" w:type="auto"/>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4</w:t>
            </w:r>
          </w:p>
        </w:tc>
        <w:tc>
          <w:tcPr>
            <w:tcW w:w="0" w:type="auto"/>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2003</w:t>
            </w:r>
          </w:p>
        </w:tc>
        <w:tc>
          <w:tcPr>
            <w:tcW w:w="0" w:type="auto"/>
            <w:vAlign w:val="center"/>
          </w:tcPr>
          <w:p w:rsidR="00D627DD" w:rsidRPr="00D627DD" w:rsidRDefault="00D627DD" w:rsidP="00D627DD">
            <w:pPr>
              <w:jc w:val="center"/>
              <w:rPr>
                <w:rFonts w:ascii="Calibri" w:eastAsia="Calibri" w:hAnsi="Calibri" w:cs="B Nazanin"/>
                <w:sz w:val="24"/>
                <w:szCs w:val="24"/>
                <w:rtl/>
              </w:rPr>
            </w:pPr>
            <w:r w:rsidRPr="00D627DD">
              <w:rPr>
                <w:rFonts w:ascii="Calibri" w:eastAsia="Calibri" w:hAnsi="Calibri" w:cs="B Nazanin" w:hint="cs"/>
                <w:sz w:val="24"/>
                <w:szCs w:val="24"/>
                <w:rtl/>
              </w:rPr>
              <w:t>آندرسون و همکاران</w:t>
            </w:r>
          </w:p>
        </w:tc>
        <w:tc>
          <w:tcPr>
            <w:tcW w:w="0" w:type="auto"/>
            <w:vAlign w:val="center"/>
          </w:tcPr>
          <w:p w:rsidR="00D627DD" w:rsidRPr="00D627DD" w:rsidRDefault="00D627DD" w:rsidP="00D627DD">
            <w:pPr>
              <w:spacing w:before="120"/>
              <w:jc w:val="center"/>
              <w:rPr>
                <w:rFonts w:ascii="Calibri" w:eastAsia="Calibri" w:hAnsi="Calibri" w:cs="B Nazanin"/>
                <w:sz w:val="24"/>
                <w:szCs w:val="24"/>
                <w:rtl/>
              </w:rPr>
            </w:pPr>
            <w:r w:rsidRPr="00D627DD">
              <w:rPr>
                <w:rFonts w:ascii="Calibri" w:eastAsia="Calibri" w:hAnsi="Calibri" w:cs="B Nazanin" w:hint="cs"/>
                <w:sz w:val="24"/>
                <w:szCs w:val="24"/>
                <w:rtl/>
              </w:rPr>
              <w:t>آیا هزینه</w:t>
            </w:r>
            <w:r w:rsidRPr="00D627DD">
              <w:rPr>
                <w:rFonts w:ascii="Calibri" w:eastAsia="Calibri" w:hAnsi="Calibri" w:cs="B Nazanin" w:hint="cs"/>
                <w:sz w:val="24"/>
                <w:szCs w:val="24"/>
                <w:rtl/>
              </w:rPr>
              <w:softHyphen/>
              <w:t>های فروش، عمومی و اداری چسبنده هستند؟</w:t>
            </w:r>
          </w:p>
        </w:tc>
        <w:tc>
          <w:tcPr>
            <w:tcW w:w="0" w:type="auto"/>
            <w:vAlign w:val="center"/>
          </w:tcPr>
          <w:p w:rsidR="00D627DD" w:rsidRPr="00D627DD" w:rsidRDefault="00D627DD" w:rsidP="00D627DD">
            <w:pPr>
              <w:jc w:val="both"/>
              <w:rPr>
                <w:rFonts w:ascii="Calibri" w:eastAsia="Calibri" w:hAnsi="Calibri" w:cs="B Nazanin"/>
                <w:sz w:val="20"/>
                <w:szCs w:val="24"/>
                <w:rtl/>
              </w:rPr>
            </w:pPr>
            <w:r w:rsidRPr="00D627DD">
              <w:rPr>
                <w:rFonts w:ascii="Calibri" w:eastAsia="Calibri" w:hAnsi="Calibri" w:cs="B Nazanin" w:hint="cs"/>
                <w:sz w:val="20"/>
                <w:szCs w:val="24"/>
                <w:rtl/>
              </w:rPr>
              <w:t>آن</w:t>
            </w:r>
            <w:r w:rsidRPr="00D627DD">
              <w:rPr>
                <w:rFonts w:ascii="Calibri" w:eastAsia="Calibri" w:hAnsi="Calibri" w:cs="B Nazanin" w:hint="cs"/>
                <w:sz w:val="20"/>
                <w:szCs w:val="24"/>
                <w:rtl/>
              </w:rPr>
              <w:softHyphen/>
              <w:t>ها با تعیین یک مدل با هزینه</w:t>
            </w:r>
            <w:r w:rsidRPr="00D627DD">
              <w:rPr>
                <w:rFonts w:ascii="Calibri" w:eastAsia="Calibri" w:hAnsi="Calibri" w:cs="B Nazanin" w:hint="cs"/>
                <w:sz w:val="20"/>
                <w:szCs w:val="24"/>
                <w:rtl/>
              </w:rPr>
              <w:softHyphen/>
              <w:t>های فروش، عمومی و اداری به عنوان تابعی از درآمد فروش، دریافتند که هزینه</w:t>
            </w:r>
            <w:r w:rsidRPr="00D627DD">
              <w:rPr>
                <w:rFonts w:ascii="Calibri" w:eastAsia="Calibri" w:hAnsi="Calibri" w:cs="B Nazanin" w:hint="cs"/>
                <w:sz w:val="20"/>
                <w:szCs w:val="24"/>
                <w:rtl/>
              </w:rPr>
              <w:softHyphen/>
              <w:t>ها در پاسخ به 1% افزایش درآمد فروش، با متوسط 0.55% افزایش می</w:t>
            </w:r>
            <w:r w:rsidRPr="00D627DD">
              <w:rPr>
                <w:rFonts w:ascii="Calibri" w:eastAsia="Calibri" w:hAnsi="Calibri" w:cs="B Nazanin" w:hint="cs"/>
                <w:sz w:val="20"/>
                <w:szCs w:val="24"/>
                <w:rtl/>
              </w:rPr>
              <w:softHyphen/>
              <w:t>یابند؛ اما تنها با 0.35% در برابر 1% کاهش درآمد فروش، کاهش می</w:t>
            </w:r>
            <w:r w:rsidRPr="00D627DD">
              <w:rPr>
                <w:rFonts w:ascii="Calibri" w:eastAsia="Calibri" w:hAnsi="Calibri" w:cs="B Nazanin" w:hint="cs"/>
                <w:sz w:val="20"/>
                <w:szCs w:val="24"/>
                <w:rtl/>
              </w:rPr>
              <w:softHyphen/>
              <w:t>یابند.</w:t>
            </w:r>
          </w:p>
        </w:tc>
      </w:tr>
      <w:tr w:rsidR="00D627DD" w:rsidRPr="00D627DD" w:rsidTr="00A24C06">
        <w:trPr>
          <w:jc w:val="center"/>
        </w:trPr>
        <w:tc>
          <w:tcPr>
            <w:tcW w:w="0" w:type="auto"/>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5</w:t>
            </w:r>
          </w:p>
        </w:tc>
        <w:tc>
          <w:tcPr>
            <w:tcW w:w="0" w:type="auto"/>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2003</w:t>
            </w:r>
          </w:p>
        </w:tc>
        <w:tc>
          <w:tcPr>
            <w:tcW w:w="0" w:type="auto"/>
            <w:vAlign w:val="center"/>
          </w:tcPr>
          <w:p w:rsidR="00D627DD" w:rsidRPr="00D627DD" w:rsidRDefault="00D627DD" w:rsidP="00D627DD">
            <w:pPr>
              <w:jc w:val="center"/>
              <w:rPr>
                <w:rFonts w:ascii="Calibri" w:eastAsia="Calibri" w:hAnsi="Calibri" w:cs="B Nazanin"/>
                <w:sz w:val="24"/>
                <w:szCs w:val="24"/>
                <w:rtl/>
              </w:rPr>
            </w:pPr>
            <w:r w:rsidRPr="00D627DD">
              <w:rPr>
                <w:rFonts w:ascii="Calibri" w:eastAsia="Calibri" w:hAnsi="Calibri" w:cs="B Nazanin" w:hint="cs"/>
                <w:sz w:val="24"/>
                <w:szCs w:val="24"/>
                <w:rtl/>
              </w:rPr>
              <w:t>سابرامانیام و ویدنمیر</w:t>
            </w:r>
          </w:p>
        </w:tc>
        <w:tc>
          <w:tcPr>
            <w:tcW w:w="0" w:type="auto"/>
            <w:vAlign w:val="center"/>
          </w:tcPr>
          <w:p w:rsidR="00D627DD" w:rsidRPr="00D627DD" w:rsidRDefault="00D627DD" w:rsidP="00D627DD">
            <w:pPr>
              <w:spacing w:before="120"/>
              <w:jc w:val="center"/>
              <w:rPr>
                <w:rFonts w:ascii="Calibri" w:eastAsia="Calibri" w:hAnsi="Calibri" w:cs="B Nazanin"/>
                <w:sz w:val="24"/>
                <w:szCs w:val="24"/>
                <w:rtl/>
              </w:rPr>
            </w:pPr>
            <w:r w:rsidRPr="00D627DD">
              <w:rPr>
                <w:rFonts w:ascii="Calibri" w:eastAsia="Calibri" w:hAnsi="Calibri" w:cs="B Nazanin" w:hint="cs"/>
                <w:sz w:val="24"/>
                <w:szCs w:val="24"/>
                <w:rtl/>
              </w:rPr>
              <w:t>شواهد بیشتر بر رفتار چسبنده</w:t>
            </w:r>
            <w:r w:rsidRPr="00D627DD">
              <w:rPr>
                <w:rFonts w:ascii="Calibri" w:eastAsia="Calibri" w:hAnsi="Calibri" w:cs="B Nazanin" w:hint="cs"/>
                <w:sz w:val="24"/>
                <w:szCs w:val="24"/>
                <w:rtl/>
              </w:rPr>
              <w:softHyphen/>
              <w:t>ی هزینه</w:t>
            </w:r>
            <w:r w:rsidRPr="00D627DD">
              <w:rPr>
                <w:rFonts w:ascii="Calibri" w:eastAsia="Calibri" w:hAnsi="Calibri" w:cs="B Nazanin" w:hint="cs"/>
                <w:sz w:val="24"/>
                <w:szCs w:val="24"/>
                <w:rtl/>
              </w:rPr>
              <w:softHyphen/>
              <w:t>ها</w:t>
            </w:r>
          </w:p>
        </w:tc>
        <w:tc>
          <w:tcPr>
            <w:tcW w:w="0" w:type="auto"/>
            <w:vAlign w:val="center"/>
          </w:tcPr>
          <w:p w:rsidR="00D627DD" w:rsidRPr="00D627DD" w:rsidRDefault="00D627DD" w:rsidP="00D627DD">
            <w:pPr>
              <w:jc w:val="both"/>
              <w:rPr>
                <w:rFonts w:ascii="Calibri" w:eastAsia="Calibri" w:hAnsi="Calibri" w:cs="B Nazanin"/>
                <w:sz w:val="24"/>
                <w:szCs w:val="24"/>
                <w:rtl/>
              </w:rPr>
            </w:pPr>
            <w:r w:rsidRPr="00D627DD">
              <w:rPr>
                <w:rFonts w:ascii="Calibri" w:eastAsia="Calibri" w:hAnsi="Calibri" w:cs="B Nazanin" w:hint="cs"/>
                <w:sz w:val="24"/>
                <w:szCs w:val="24"/>
                <w:rtl/>
              </w:rPr>
              <w:t>1) هزینه</w:t>
            </w:r>
            <w:r w:rsidRPr="00D627DD">
              <w:rPr>
                <w:rFonts w:ascii="Calibri" w:eastAsia="Calibri" w:hAnsi="Calibri" w:cs="B Nazanin" w:hint="cs"/>
                <w:sz w:val="24"/>
                <w:szCs w:val="24"/>
                <w:rtl/>
              </w:rPr>
              <w:softHyphen/>
              <w:t>های توزیع و فروش، عمومی و اداری و بهای تمام شده کالای فروش رفته در سطوح پایین تغییر درآمد فروش چسبنده نیستند.</w:t>
            </w:r>
          </w:p>
          <w:p w:rsidR="00D627DD" w:rsidRPr="00D627DD" w:rsidRDefault="00D627DD" w:rsidP="00D627DD">
            <w:pPr>
              <w:jc w:val="both"/>
              <w:rPr>
                <w:rFonts w:ascii="Calibri" w:eastAsia="Calibri" w:hAnsi="Calibri" w:cs="B Nazanin"/>
                <w:sz w:val="24"/>
                <w:szCs w:val="24"/>
                <w:rtl/>
              </w:rPr>
            </w:pPr>
            <w:r w:rsidRPr="00D627DD">
              <w:rPr>
                <w:rFonts w:ascii="Calibri" w:eastAsia="Calibri" w:hAnsi="Calibri" w:cs="B Nazanin" w:hint="cs"/>
                <w:sz w:val="24"/>
                <w:szCs w:val="24"/>
                <w:rtl/>
              </w:rPr>
              <w:t>2) میزان چسبندگی هزینه در صنایع مختلف با یک‌دیگر متفاوت است.</w:t>
            </w:r>
          </w:p>
        </w:tc>
      </w:tr>
      <w:tr w:rsidR="00D627DD" w:rsidRPr="00D627DD" w:rsidTr="00A24C06">
        <w:trPr>
          <w:jc w:val="center"/>
        </w:trPr>
        <w:tc>
          <w:tcPr>
            <w:tcW w:w="0" w:type="auto"/>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6</w:t>
            </w:r>
          </w:p>
        </w:tc>
        <w:tc>
          <w:tcPr>
            <w:tcW w:w="0" w:type="auto"/>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2004</w:t>
            </w:r>
          </w:p>
        </w:tc>
        <w:tc>
          <w:tcPr>
            <w:tcW w:w="0" w:type="auto"/>
            <w:vAlign w:val="center"/>
          </w:tcPr>
          <w:p w:rsidR="00D627DD" w:rsidRPr="00D627DD" w:rsidRDefault="00D627DD" w:rsidP="00D627DD">
            <w:pPr>
              <w:spacing w:before="120"/>
              <w:jc w:val="center"/>
              <w:rPr>
                <w:rFonts w:ascii="Calibri" w:eastAsia="Calibri" w:hAnsi="Calibri" w:cs="B Nazanin"/>
                <w:sz w:val="24"/>
                <w:szCs w:val="24"/>
                <w:rtl/>
              </w:rPr>
            </w:pPr>
            <w:r w:rsidRPr="00D627DD">
              <w:rPr>
                <w:rFonts w:ascii="Calibri" w:eastAsia="Calibri" w:hAnsi="Calibri" w:cs="B Nazanin" w:hint="cs"/>
                <w:sz w:val="24"/>
                <w:szCs w:val="24"/>
                <w:rtl/>
              </w:rPr>
              <w:t>بالاکریشنان و همکاران</w:t>
            </w:r>
          </w:p>
        </w:tc>
        <w:tc>
          <w:tcPr>
            <w:tcW w:w="0" w:type="auto"/>
            <w:vAlign w:val="center"/>
          </w:tcPr>
          <w:p w:rsidR="00D627DD" w:rsidRPr="00D627DD" w:rsidRDefault="00D627DD" w:rsidP="00D627DD">
            <w:pPr>
              <w:spacing w:before="120"/>
              <w:jc w:val="center"/>
              <w:rPr>
                <w:rFonts w:ascii="Calibri" w:eastAsia="Calibri" w:hAnsi="Calibri" w:cs="B Nazanin"/>
                <w:sz w:val="24"/>
                <w:szCs w:val="24"/>
                <w:rtl/>
              </w:rPr>
            </w:pPr>
            <w:r w:rsidRPr="00D627DD">
              <w:rPr>
                <w:rFonts w:ascii="Calibri" w:eastAsia="Calibri" w:hAnsi="Calibri" w:cs="B Nazanin" w:hint="cs"/>
                <w:sz w:val="24"/>
                <w:szCs w:val="24"/>
                <w:rtl/>
              </w:rPr>
              <w:t>آیا بکارگیری ظرفیت بر چسبندگی هزینه</w:t>
            </w:r>
            <w:r w:rsidRPr="00D627DD">
              <w:rPr>
                <w:rFonts w:ascii="Calibri" w:eastAsia="Calibri" w:hAnsi="Calibri" w:cs="B Nazanin" w:hint="cs"/>
                <w:sz w:val="24"/>
                <w:szCs w:val="24"/>
                <w:rtl/>
              </w:rPr>
              <w:softHyphen/>
              <w:t>ها مؤثر است؟</w:t>
            </w:r>
          </w:p>
        </w:tc>
        <w:tc>
          <w:tcPr>
            <w:tcW w:w="0" w:type="auto"/>
            <w:vAlign w:val="center"/>
          </w:tcPr>
          <w:p w:rsidR="00D627DD" w:rsidRPr="00D627DD" w:rsidRDefault="00D627DD" w:rsidP="00D627DD">
            <w:pPr>
              <w:jc w:val="both"/>
              <w:rPr>
                <w:rFonts w:ascii="Calibri" w:eastAsia="Calibri" w:hAnsi="Calibri" w:cs="B Nazanin"/>
                <w:sz w:val="20"/>
                <w:szCs w:val="24"/>
                <w:rtl/>
              </w:rPr>
            </w:pPr>
            <w:r w:rsidRPr="00D627DD">
              <w:rPr>
                <w:rFonts w:ascii="Calibri" w:eastAsia="Calibri" w:hAnsi="Calibri" w:cs="B Nazanin" w:hint="cs"/>
                <w:sz w:val="20"/>
                <w:szCs w:val="24"/>
                <w:rtl/>
              </w:rPr>
              <w:t>درصد تغییر در هزینه</w:t>
            </w:r>
            <w:r w:rsidRPr="00D627DD">
              <w:rPr>
                <w:rFonts w:ascii="Calibri" w:eastAsia="Calibri" w:hAnsi="Calibri" w:cs="B Nazanin" w:hint="cs"/>
                <w:sz w:val="20"/>
                <w:szCs w:val="24"/>
                <w:rtl/>
              </w:rPr>
              <w:softHyphen/>
              <w:t>ها برای تغییرات اندک سطح فعالیت (3%</w:t>
            </w:r>
            <w:r w:rsidRPr="00D627DD">
              <w:rPr>
                <w:rFonts w:ascii="Calibri" w:eastAsia="Calibri" w:hAnsi="Calibri" w:cs="Times New Roman" w:hint="cs"/>
                <w:sz w:val="20"/>
                <w:szCs w:val="24"/>
                <w:rtl/>
              </w:rPr>
              <w:t>±</w:t>
            </w:r>
            <w:r w:rsidRPr="00D627DD">
              <w:rPr>
                <w:rFonts w:ascii="Calibri" w:eastAsia="Calibri" w:hAnsi="Calibri" w:cs="B Nazanin" w:hint="cs"/>
                <w:sz w:val="20"/>
                <w:szCs w:val="24"/>
                <w:rtl/>
              </w:rPr>
              <w:t>) تفاوت چندانی با درصد تغییر هزینه</w:t>
            </w:r>
            <w:r w:rsidRPr="00D627DD">
              <w:rPr>
                <w:rFonts w:ascii="Calibri" w:eastAsia="Calibri" w:hAnsi="Calibri" w:cs="B Nazanin" w:hint="cs"/>
                <w:sz w:val="20"/>
                <w:szCs w:val="24"/>
                <w:rtl/>
              </w:rPr>
              <w:softHyphen/>
              <w:t>ها برای تغییرات بزرگ سطح فعالیت (بیشتر از 3%</w:t>
            </w:r>
            <w:r w:rsidRPr="00D627DD">
              <w:rPr>
                <w:rFonts w:ascii="Calibri" w:eastAsia="Calibri" w:hAnsi="Calibri" w:cs="Times New Roman" w:hint="cs"/>
                <w:sz w:val="20"/>
                <w:szCs w:val="24"/>
                <w:rtl/>
              </w:rPr>
              <w:t>±</w:t>
            </w:r>
            <w:r w:rsidRPr="00D627DD">
              <w:rPr>
                <w:rFonts w:ascii="Calibri" w:eastAsia="Calibri" w:hAnsi="Calibri" w:cs="B Nazanin" w:hint="cs"/>
                <w:sz w:val="20"/>
                <w:szCs w:val="24"/>
                <w:rtl/>
              </w:rPr>
              <w:t>) ندارد؛ اما، اگر شرکت در سطوح بالای ظرفیت خود فعالیت کند، دارای هزینه</w:t>
            </w:r>
            <w:r w:rsidRPr="00D627DD">
              <w:rPr>
                <w:rFonts w:ascii="Calibri" w:eastAsia="Calibri" w:hAnsi="Calibri" w:cs="B Nazanin"/>
                <w:sz w:val="20"/>
                <w:szCs w:val="24"/>
                <w:rtl/>
              </w:rPr>
              <w:softHyphen/>
            </w:r>
            <w:r w:rsidRPr="00D627DD">
              <w:rPr>
                <w:rFonts w:ascii="Calibri" w:eastAsia="Calibri" w:hAnsi="Calibri" w:cs="B Nazanin" w:hint="cs"/>
                <w:sz w:val="20"/>
                <w:szCs w:val="24"/>
                <w:rtl/>
              </w:rPr>
              <w:t>های چسبنده خواهد بود.</w:t>
            </w:r>
          </w:p>
        </w:tc>
      </w:tr>
      <w:tr w:rsidR="00D627DD" w:rsidRPr="00D627DD" w:rsidTr="00A24C06">
        <w:trPr>
          <w:jc w:val="center"/>
        </w:trPr>
        <w:tc>
          <w:tcPr>
            <w:tcW w:w="0" w:type="auto"/>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7</w:t>
            </w:r>
          </w:p>
        </w:tc>
        <w:tc>
          <w:tcPr>
            <w:tcW w:w="0" w:type="auto"/>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2004</w:t>
            </w:r>
          </w:p>
        </w:tc>
        <w:tc>
          <w:tcPr>
            <w:tcW w:w="0" w:type="auto"/>
            <w:vAlign w:val="center"/>
          </w:tcPr>
          <w:p w:rsidR="00D627DD" w:rsidRPr="00D627DD" w:rsidRDefault="00D627DD" w:rsidP="00D627DD">
            <w:pPr>
              <w:spacing w:before="120"/>
              <w:jc w:val="center"/>
              <w:rPr>
                <w:rFonts w:ascii="Calibri" w:eastAsia="Calibri" w:hAnsi="Calibri" w:cs="B Nazanin"/>
                <w:sz w:val="24"/>
                <w:szCs w:val="24"/>
                <w:rtl/>
              </w:rPr>
            </w:pPr>
            <w:r w:rsidRPr="00D627DD">
              <w:rPr>
                <w:rFonts w:ascii="Calibri" w:eastAsia="Calibri" w:hAnsi="Calibri" w:cs="B Nazanin" w:hint="cs"/>
                <w:sz w:val="24"/>
                <w:szCs w:val="24"/>
                <w:rtl/>
              </w:rPr>
              <w:t>مدیروس و کاستا</w:t>
            </w:r>
          </w:p>
        </w:tc>
        <w:tc>
          <w:tcPr>
            <w:tcW w:w="0" w:type="auto"/>
            <w:vAlign w:val="center"/>
          </w:tcPr>
          <w:p w:rsidR="00D627DD" w:rsidRPr="00D627DD" w:rsidRDefault="00D627DD" w:rsidP="00D627DD">
            <w:pPr>
              <w:spacing w:before="120"/>
              <w:jc w:val="center"/>
              <w:rPr>
                <w:rFonts w:ascii="Calibri" w:eastAsia="Calibri" w:hAnsi="Calibri" w:cs="B Nazanin"/>
                <w:sz w:val="24"/>
                <w:szCs w:val="24"/>
                <w:rtl/>
              </w:rPr>
            </w:pPr>
            <w:r w:rsidRPr="00D627DD">
              <w:rPr>
                <w:rFonts w:ascii="Calibri" w:eastAsia="Calibri" w:hAnsi="Calibri" w:cs="B Nazanin" w:hint="cs"/>
                <w:sz w:val="24"/>
                <w:szCs w:val="24"/>
                <w:rtl/>
              </w:rPr>
              <w:t>چسبندگی هزینه</w:t>
            </w:r>
            <w:r w:rsidRPr="00D627DD">
              <w:rPr>
                <w:rFonts w:ascii="Calibri" w:eastAsia="Calibri" w:hAnsi="Calibri" w:cs="B Nazanin" w:hint="cs"/>
                <w:sz w:val="24"/>
                <w:szCs w:val="24"/>
                <w:rtl/>
              </w:rPr>
              <w:softHyphen/>
              <w:t>ها در شرکت</w:t>
            </w:r>
            <w:r w:rsidRPr="00D627DD">
              <w:rPr>
                <w:rFonts w:ascii="Calibri" w:eastAsia="Calibri" w:hAnsi="Calibri" w:cs="B Nazanin" w:hint="cs"/>
                <w:sz w:val="24"/>
                <w:szCs w:val="24"/>
                <w:rtl/>
              </w:rPr>
              <w:softHyphen/>
              <w:t>های برزیلی</w:t>
            </w:r>
          </w:p>
        </w:tc>
        <w:tc>
          <w:tcPr>
            <w:tcW w:w="0" w:type="auto"/>
            <w:vAlign w:val="center"/>
          </w:tcPr>
          <w:p w:rsidR="00D627DD" w:rsidRPr="00D627DD" w:rsidRDefault="00D627DD" w:rsidP="00D627DD">
            <w:pPr>
              <w:jc w:val="both"/>
              <w:rPr>
                <w:rFonts w:ascii="Calibri" w:eastAsia="Calibri" w:hAnsi="Calibri" w:cs="B Nazanin"/>
                <w:sz w:val="24"/>
                <w:szCs w:val="24"/>
                <w:rtl/>
              </w:rPr>
            </w:pPr>
            <w:r w:rsidRPr="00D627DD">
              <w:rPr>
                <w:rFonts w:ascii="Calibri" w:eastAsia="Calibri" w:hAnsi="Calibri" w:cs="B Nazanin" w:hint="cs"/>
                <w:sz w:val="24"/>
                <w:szCs w:val="24"/>
                <w:rtl/>
              </w:rPr>
              <w:t>نتایج تحقیق آن</w:t>
            </w:r>
            <w:r w:rsidRPr="00D627DD">
              <w:rPr>
                <w:rFonts w:ascii="Calibri" w:eastAsia="Calibri" w:hAnsi="Calibri" w:cs="B Nazanin" w:hint="cs"/>
                <w:sz w:val="24"/>
                <w:szCs w:val="24"/>
                <w:rtl/>
              </w:rPr>
              <w:softHyphen/>
              <w:t>ها چسبنده بودن هزینه</w:t>
            </w:r>
            <w:r w:rsidRPr="00D627DD">
              <w:rPr>
                <w:rFonts w:ascii="Calibri" w:eastAsia="Calibri" w:hAnsi="Calibri" w:cs="B Nazanin" w:hint="cs"/>
                <w:sz w:val="24"/>
                <w:szCs w:val="24"/>
                <w:rtl/>
              </w:rPr>
              <w:softHyphen/>
              <w:t>های توزیع و فروش و عمومی و اداری و همچنین</w:t>
            </w:r>
            <w:r w:rsidRPr="00D627DD">
              <w:rPr>
                <w:rFonts w:ascii="2Nazanin" w:eastAsia="Calibri" w:hAnsi="Calibri" w:cs="B Nazanin" w:hint="cs"/>
                <w:sz w:val="24"/>
                <w:szCs w:val="24"/>
                <w:rtl/>
              </w:rPr>
              <w:t xml:space="preserve"> وارونگی این چسبندگی در دوره</w:t>
            </w:r>
            <w:r w:rsidRPr="00D627DD">
              <w:rPr>
                <w:rFonts w:ascii="2Nazanin" w:eastAsia="Calibri" w:hAnsi="Calibri" w:cs="B Nazanin" w:hint="cs"/>
                <w:sz w:val="24"/>
                <w:szCs w:val="24"/>
                <w:rtl/>
              </w:rPr>
              <w:softHyphen/>
              <w:t xml:space="preserve">ی بعد از کاهش فروش </w:t>
            </w:r>
            <w:r w:rsidRPr="00D627DD">
              <w:rPr>
                <w:rFonts w:ascii="Calibri" w:eastAsia="Calibri" w:hAnsi="Calibri" w:cs="B Nazanin" w:hint="cs"/>
                <w:sz w:val="24"/>
                <w:szCs w:val="24"/>
                <w:rtl/>
              </w:rPr>
              <w:t>را تأیید کرد.</w:t>
            </w:r>
          </w:p>
        </w:tc>
      </w:tr>
      <w:tr w:rsidR="00D627DD" w:rsidRPr="00D627DD" w:rsidTr="00A24C06">
        <w:trPr>
          <w:jc w:val="center"/>
        </w:trPr>
        <w:tc>
          <w:tcPr>
            <w:tcW w:w="0" w:type="auto"/>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8</w:t>
            </w:r>
          </w:p>
        </w:tc>
        <w:tc>
          <w:tcPr>
            <w:tcW w:w="0" w:type="auto"/>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2005</w:t>
            </w:r>
          </w:p>
        </w:tc>
        <w:tc>
          <w:tcPr>
            <w:tcW w:w="0" w:type="auto"/>
            <w:vAlign w:val="center"/>
          </w:tcPr>
          <w:p w:rsidR="00D627DD" w:rsidRPr="00D627DD" w:rsidRDefault="00D627DD" w:rsidP="00D627DD">
            <w:pPr>
              <w:spacing w:before="120"/>
              <w:jc w:val="center"/>
              <w:rPr>
                <w:rFonts w:ascii="Calibri" w:eastAsia="Calibri" w:hAnsi="Calibri" w:cs="B Nazanin"/>
                <w:sz w:val="24"/>
                <w:szCs w:val="24"/>
                <w:rtl/>
              </w:rPr>
            </w:pPr>
            <w:r w:rsidRPr="00D627DD">
              <w:rPr>
                <w:rFonts w:ascii="2Nazanin" w:eastAsia="Calibri" w:hAnsi="Calibri" w:cs="B Nazanin" w:hint="cs"/>
                <w:sz w:val="24"/>
                <w:szCs w:val="24"/>
                <w:rtl/>
              </w:rPr>
              <w:t>گراهام و همکاران</w:t>
            </w:r>
          </w:p>
        </w:tc>
        <w:tc>
          <w:tcPr>
            <w:tcW w:w="0" w:type="auto"/>
            <w:vAlign w:val="center"/>
          </w:tcPr>
          <w:p w:rsidR="00D627DD" w:rsidRPr="00D627DD" w:rsidRDefault="00D627DD" w:rsidP="00D627DD">
            <w:pPr>
              <w:jc w:val="center"/>
              <w:rPr>
                <w:rFonts w:ascii="Calibri" w:eastAsia="Calibri" w:hAnsi="Calibri" w:cs="B Nazanin"/>
                <w:sz w:val="24"/>
                <w:szCs w:val="24"/>
                <w:rtl/>
              </w:rPr>
            </w:pPr>
            <w:r w:rsidRPr="00D627DD">
              <w:rPr>
                <w:rFonts w:ascii="Calibri" w:eastAsia="Calibri" w:hAnsi="Calibri" w:cs="B Nazanin" w:hint="cs"/>
                <w:sz w:val="24"/>
                <w:szCs w:val="24"/>
                <w:rtl/>
              </w:rPr>
              <w:t>الزامات اقتصادی گزارشگری مالی شرکتی</w:t>
            </w:r>
          </w:p>
        </w:tc>
        <w:tc>
          <w:tcPr>
            <w:tcW w:w="0" w:type="auto"/>
            <w:vAlign w:val="center"/>
          </w:tcPr>
          <w:p w:rsidR="00D627DD" w:rsidRPr="00D627DD" w:rsidRDefault="00D627DD" w:rsidP="00D627DD">
            <w:pPr>
              <w:autoSpaceDE w:val="0"/>
              <w:autoSpaceDN w:val="0"/>
              <w:adjustRightInd w:val="0"/>
              <w:jc w:val="both"/>
              <w:rPr>
                <w:rFonts w:ascii="2Nazanin" w:eastAsia="Calibri" w:hAnsi="Calibri" w:cs="B Nazanin"/>
                <w:sz w:val="24"/>
                <w:szCs w:val="24"/>
                <w:rtl/>
              </w:rPr>
            </w:pPr>
            <w:r w:rsidRPr="00D627DD">
              <w:rPr>
                <w:rFonts w:ascii="2Nazanin" w:eastAsia="Calibri" w:hAnsi="Calibri" w:cs="B Nazanin" w:hint="cs"/>
                <w:sz w:val="24"/>
                <w:szCs w:val="24"/>
                <w:rtl/>
              </w:rPr>
              <w:t>مدیران بر این باورند که نرسیدن به اهداف سود ویا نوسان سود، قابلیت پیش</w:t>
            </w:r>
            <w:r w:rsidRPr="00D627DD">
              <w:rPr>
                <w:rFonts w:ascii="2Nazanin" w:eastAsia="Calibri" w:hAnsi="Calibri" w:cs="B Nazanin" w:hint="cs"/>
                <w:sz w:val="24"/>
                <w:szCs w:val="24"/>
                <w:rtl/>
              </w:rPr>
              <w:softHyphen/>
              <w:t>بینی سود را کاهش داده و نتیجتاً باعث کاهش قیمت سهام می</w:t>
            </w:r>
            <w:r w:rsidRPr="00D627DD">
              <w:rPr>
                <w:rFonts w:ascii="2Nazanin" w:eastAsia="Calibri" w:hAnsi="Calibri" w:cs="B Nazanin" w:hint="cs"/>
                <w:sz w:val="24"/>
                <w:szCs w:val="24"/>
                <w:rtl/>
              </w:rPr>
              <w:softHyphen/>
              <w:t>شود.</w:t>
            </w:r>
          </w:p>
        </w:tc>
      </w:tr>
      <w:tr w:rsidR="00D627DD" w:rsidRPr="00D627DD" w:rsidTr="00A24C06">
        <w:trPr>
          <w:jc w:val="center"/>
        </w:trPr>
        <w:tc>
          <w:tcPr>
            <w:tcW w:w="0" w:type="auto"/>
            <w:tcBorders>
              <w:bottom w:val="single" w:sz="6" w:space="0" w:color="auto"/>
            </w:tcBorders>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9</w:t>
            </w:r>
          </w:p>
          <w:p w:rsidR="00D627DD" w:rsidRPr="00D627DD" w:rsidRDefault="00D627DD" w:rsidP="00D627DD">
            <w:pPr>
              <w:jc w:val="center"/>
              <w:rPr>
                <w:rFonts w:ascii="Calibri" w:eastAsia="Calibri" w:hAnsi="Calibri" w:cs="B Nazanin"/>
                <w:rtl/>
              </w:rPr>
            </w:pPr>
          </w:p>
        </w:tc>
        <w:tc>
          <w:tcPr>
            <w:tcW w:w="0" w:type="auto"/>
            <w:tcBorders>
              <w:bottom w:val="single" w:sz="6" w:space="0" w:color="auto"/>
            </w:tcBorders>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2005</w:t>
            </w:r>
          </w:p>
        </w:tc>
        <w:tc>
          <w:tcPr>
            <w:tcW w:w="0" w:type="auto"/>
            <w:tcBorders>
              <w:bottom w:val="single" w:sz="6" w:space="0" w:color="auto"/>
            </w:tcBorders>
            <w:vAlign w:val="center"/>
          </w:tcPr>
          <w:p w:rsidR="00D627DD" w:rsidRPr="00D627DD" w:rsidRDefault="00D627DD" w:rsidP="00D627DD">
            <w:pPr>
              <w:jc w:val="center"/>
              <w:rPr>
                <w:rFonts w:ascii="Calibri" w:eastAsia="Calibri" w:hAnsi="Calibri" w:cs="B Nazanin"/>
                <w:sz w:val="24"/>
                <w:szCs w:val="24"/>
                <w:rtl/>
              </w:rPr>
            </w:pPr>
            <w:r w:rsidRPr="00D627DD">
              <w:rPr>
                <w:rFonts w:ascii="Calibri" w:eastAsia="Calibri" w:hAnsi="Calibri" w:cs="B Nazanin" w:hint="cs"/>
                <w:sz w:val="24"/>
                <w:szCs w:val="24"/>
                <w:rtl/>
              </w:rPr>
              <w:t>گانی</w:t>
            </w:r>
          </w:p>
        </w:tc>
        <w:tc>
          <w:tcPr>
            <w:tcW w:w="0" w:type="auto"/>
            <w:tcBorders>
              <w:bottom w:val="single" w:sz="6" w:space="0" w:color="auto"/>
            </w:tcBorders>
            <w:vAlign w:val="center"/>
          </w:tcPr>
          <w:p w:rsidR="00D627DD" w:rsidRPr="00D627DD" w:rsidRDefault="00D627DD" w:rsidP="00D627DD">
            <w:pPr>
              <w:spacing w:before="240"/>
              <w:jc w:val="center"/>
              <w:rPr>
                <w:rFonts w:ascii="Calibri" w:eastAsia="Calibri" w:hAnsi="Calibri" w:cs="B Nazanin"/>
                <w:sz w:val="24"/>
                <w:szCs w:val="24"/>
                <w:rtl/>
              </w:rPr>
            </w:pPr>
            <w:r w:rsidRPr="00D627DD">
              <w:rPr>
                <w:rFonts w:ascii="Calibri" w:eastAsia="Calibri" w:hAnsi="Calibri" w:cs="B Nazanin" w:hint="cs"/>
                <w:sz w:val="24"/>
                <w:szCs w:val="24"/>
                <w:rtl/>
              </w:rPr>
              <w:t>نتایج مدیریت واقعی سود</w:t>
            </w:r>
          </w:p>
        </w:tc>
        <w:tc>
          <w:tcPr>
            <w:tcW w:w="0" w:type="auto"/>
            <w:tcBorders>
              <w:bottom w:val="single" w:sz="6" w:space="0" w:color="auto"/>
            </w:tcBorders>
            <w:vAlign w:val="center"/>
          </w:tcPr>
          <w:p w:rsidR="00D627DD" w:rsidRPr="00D627DD" w:rsidRDefault="00D627DD" w:rsidP="00D627DD">
            <w:pPr>
              <w:jc w:val="both"/>
              <w:rPr>
                <w:rFonts w:ascii="Calibri" w:eastAsia="Calibri" w:hAnsi="Calibri" w:cs="B Nazanin"/>
                <w:rtl/>
              </w:rPr>
            </w:pPr>
            <w:r w:rsidRPr="00D627DD">
              <w:rPr>
                <w:rFonts w:ascii="2Nazanin" w:eastAsia="Calibri" w:hAnsi="Calibri" w:cs="B Nazanin" w:hint="cs"/>
                <w:sz w:val="24"/>
                <w:szCs w:val="24"/>
                <w:rtl/>
              </w:rPr>
              <w:t>مدیریت واقعی سود جریان</w:t>
            </w:r>
            <w:r w:rsidRPr="00D627DD">
              <w:rPr>
                <w:rFonts w:ascii="2Nazanin" w:eastAsia="Calibri" w:hAnsi="Calibri" w:cs="B Nazanin" w:hint="cs"/>
                <w:sz w:val="24"/>
                <w:szCs w:val="24"/>
                <w:rtl/>
              </w:rPr>
              <w:softHyphen/>
              <w:t>های نقدی عملیاتی و سود کمتری ایجاد می</w:t>
            </w:r>
            <w:r w:rsidRPr="00D627DD">
              <w:rPr>
                <w:rFonts w:ascii="2Nazanin" w:eastAsia="Calibri" w:hAnsi="Calibri" w:cs="B Nazanin" w:hint="cs"/>
                <w:sz w:val="24"/>
                <w:szCs w:val="24"/>
                <w:rtl/>
              </w:rPr>
              <w:softHyphen/>
              <w:t>کند و چنانچه شرکتی در سال جاری از مدیریت واقعی سود استفاده نماید، بازده آتی پایین</w:t>
            </w:r>
            <w:r w:rsidRPr="00D627DD">
              <w:rPr>
                <w:rFonts w:ascii="2Nazanin" w:eastAsia="Calibri" w:hAnsi="Calibri" w:cs="B Nazanin" w:hint="cs"/>
                <w:sz w:val="24"/>
                <w:szCs w:val="24"/>
                <w:rtl/>
              </w:rPr>
              <w:softHyphen/>
              <w:t>تری خواهد داشت.</w:t>
            </w:r>
          </w:p>
        </w:tc>
      </w:tr>
      <w:tr w:rsidR="00D627DD" w:rsidRPr="00D627DD" w:rsidTr="00A24C06">
        <w:trPr>
          <w:jc w:val="center"/>
        </w:trPr>
        <w:tc>
          <w:tcPr>
            <w:tcW w:w="0" w:type="auto"/>
            <w:tcBorders>
              <w:top w:val="single" w:sz="6" w:space="0" w:color="auto"/>
              <w:bottom w:val="single" w:sz="8" w:space="0" w:color="auto"/>
            </w:tcBorders>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10</w:t>
            </w:r>
          </w:p>
        </w:tc>
        <w:tc>
          <w:tcPr>
            <w:tcW w:w="0" w:type="auto"/>
            <w:tcBorders>
              <w:top w:val="single" w:sz="6" w:space="0" w:color="auto"/>
              <w:bottom w:val="single" w:sz="8" w:space="0" w:color="auto"/>
            </w:tcBorders>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2005</w:t>
            </w:r>
          </w:p>
        </w:tc>
        <w:tc>
          <w:tcPr>
            <w:tcW w:w="0" w:type="auto"/>
            <w:tcBorders>
              <w:top w:val="single" w:sz="6" w:space="0" w:color="auto"/>
              <w:bottom w:val="single" w:sz="8" w:space="0" w:color="auto"/>
            </w:tcBorders>
            <w:vAlign w:val="center"/>
          </w:tcPr>
          <w:p w:rsidR="00D627DD" w:rsidRPr="00D627DD" w:rsidRDefault="00D627DD" w:rsidP="00D627DD">
            <w:pPr>
              <w:jc w:val="center"/>
              <w:rPr>
                <w:rFonts w:ascii="Calibri" w:eastAsia="Calibri" w:hAnsi="Calibri" w:cs="B Nazanin"/>
                <w:sz w:val="24"/>
                <w:szCs w:val="24"/>
                <w:rtl/>
              </w:rPr>
            </w:pPr>
            <w:r w:rsidRPr="00D627DD">
              <w:rPr>
                <w:rFonts w:ascii="Calibri" w:eastAsia="Calibri" w:hAnsi="Calibri" w:cs="B Nazanin" w:hint="cs"/>
                <w:sz w:val="24"/>
                <w:szCs w:val="24"/>
                <w:rtl/>
              </w:rPr>
              <w:t>زانگ</w:t>
            </w:r>
          </w:p>
        </w:tc>
        <w:tc>
          <w:tcPr>
            <w:tcW w:w="0" w:type="auto"/>
            <w:tcBorders>
              <w:top w:val="single" w:sz="6" w:space="0" w:color="auto"/>
              <w:bottom w:val="single" w:sz="8" w:space="0" w:color="auto"/>
            </w:tcBorders>
            <w:vAlign w:val="center"/>
          </w:tcPr>
          <w:p w:rsidR="00D627DD" w:rsidRPr="00D627DD" w:rsidRDefault="00D627DD" w:rsidP="00D627DD">
            <w:pPr>
              <w:jc w:val="center"/>
              <w:rPr>
                <w:rFonts w:ascii="Calibri" w:eastAsia="Calibri" w:hAnsi="Calibri" w:cs="B Nazanin"/>
                <w:sz w:val="24"/>
                <w:szCs w:val="24"/>
                <w:rtl/>
              </w:rPr>
            </w:pPr>
            <w:r w:rsidRPr="00D627DD">
              <w:rPr>
                <w:rFonts w:ascii="Calibri" w:eastAsia="Calibri" w:hAnsi="Calibri" w:cs="B Nazanin" w:hint="cs"/>
                <w:sz w:val="24"/>
                <w:szCs w:val="24"/>
                <w:rtl/>
              </w:rPr>
              <w:t>شواهدی بر رابطه</w:t>
            </w:r>
            <w:r w:rsidRPr="00D627DD">
              <w:rPr>
                <w:rFonts w:ascii="Calibri" w:eastAsia="Calibri" w:hAnsi="Calibri" w:cs="B Nazanin" w:hint="cs"/>
                <w:sz w:val="24"/>
                <w:szCs w:val="24"/>
                <w:rtl/>
              </w:rPr>
              <w:softHyphen/>
              <w:t xml:space="preserve">ی جایگزینی بین مدیریت </w:t>
            </w:r>
            <w:r w:rsidRPr="00D627DD">
              <w:rPr>
                <w:rFonts w:ascii="Calibri" w:eastAsia="Calibri" w:hAnsi="Calibri" w:cs="B Nazanin" w:hint="cs"/>
                <w:sz w:val="24"/>
                <w:szCs w:val="24"/>
                <w:rtl/>
              </w:rPr>
              <w:lastRenderedPageBreak/>
              <w:t>واقعی و حسابداری سود.</w:t>
            </w:r>
          </w:p>
        </w:tc>
        <w:tc>
          <w:tcPr>
            <w:tcW w:w="0" w:type="auto"/>
            <w:tcBorders>
              <w:top w:val="single" w:sz="6" w:space="0" w:color="auto"/>
              <w:bottom w:val="single" w:sz="8" w:space="0" w:color="auto"/>
            </w:tcBorders>
            <w:vAlign w:val="center"/>
          </w:tcPr>
          <w:p w:rsidR="00D627DD" w:rsidRPr="00D627DD" w:rsidRDefault="00D627DD" w:rsidP="00D627DD">
            <w:pPr>
              <w:autoSpaceDE w:val="0"/>
              <w:autoSpaceDN w:val="0"/>
              <w:adjustRightInd w:val="0"/>
              <w:spacing w:before="240"/>
              <w:jc w:val="both"/>
              <w:rPr>
                <w:rFonts w:ascii="2Nazanin" w:eastAsia="Calibri" w:hAnsi="Calibri" w:cs="B Nazanin"/>
                <w:sz w:val="24"/>
                <w:szCs w:val="24"/>
                <w:rtl/>
              </w:rPr>
            </w:pPr>
            <w:r w:rsidRPr="00D627DD">
              <w:rPr>
                <w:rFonts w:ascii="2Nazanin" w:eastAsia="Calibri" w:hAnsi="Calibri" w:cs="B Nazanin" w:hint="cs"/>
                <w:sz w:val="24"/>
                <w:szCs w:val="24"/>
                <w:rtl/>
              </w:rPr>
              <w:lastRenderedPageBreak/>
              <w:t>مدیران تصمیم</w:t>
            </w:r>
            <w:r w:rsidRPr="00D627DD">
              <w:rPr>
                <w:rFonts w:ascii="2Nazanin" w:eastAsia="Calibri" w:hAnsi="Calibri" w:cs="B Nazanin" w:hint="cs"/>
                <w:sz w:val="24"/>
                <w:szCs w:val="24"/>
                <w:rtl/>
              </w:rPr>
              <w:softHyphen/>
              <w:t>های مربوط به مدیریت سود از طریق فعالیت</w:t>
            </w:r>
            <w:r w:rsidRPr="00D627DD">
              <w:rPr>
                <w:rFonts w:ascii="2Nazanin" w:eastAsia="Calibri" w:hAnsi="Calibri" w:cs="B Nazanin" w:hint="cs"/>
                <w:sz w:val="24"/>
                <w:szCs w:val="24"/>
                <w:rtl/>
              </w:rPr>
              <w:softHyphen/>
              <w:t xml:space="preserve">های </w:t>
            </w:r>
            <w:r w:rsidRPr="00D627DD">
              <w:rPr>
                <w:rFonts w:ascii="2Nazanin" w:eastAsia="Calibri" w:hAnsi="Calibri" w:cs="B Nazanin" w:hint="cs"/>
                <w:sz w:val="24"/>
                <w:szCs w:val="24"/>
                <w:rtl/>
              </w:rPr>
              <w:lastRenderedPageBreak/>
              <w:t>واقعی را قبل از تصمیم</w:t>
            </w:r>
            <w:r w:rsidRPr="00D627DD">
              <w:rPr>
                <w:rFonts w:ascii="2Nazanin" w:eastAsia="Calibri" w:hAnsi="Calibri" w:cs="B Nazanin" w:hint="cs"/>
                <w:sz w:val="24"/>
                <w:szCs w:val="24"/>
                <w:rtl/>
              </w:rPr>
              <w:softHyphen/>
              <w:t>های مربوط به دستکاری اقلام تعهدی اتخاذ می</w:t>
            </w:r>
            <w:r w:rsidRPr="00D627DD">
              <w:rPr>
                <w:rFonts w:ascii="2Nazanin" w:eastAsia="Calibri" w:hAnsi="Calibri" w:cs="B Nazanin" w:hint="cs"/>
                <w:sz w:val="24"/>
                <w:szCs w:val="24"/>
                <w:rtl/>
              </w:rPr>
              <w:softHyphen/>
              <w:t>کنند.</w:t>
            </w:r>
          </w:p>
        </w:tc>
      </w:tr>
      <w:tr w:rsidR="00D627DD" w:rsidRPr="00D627DD" w:rsidTr="00A24C06">
        <w:trPr>
          <w:jc w:val="center"/>
        </w:trPr>
        <w:tc>
          <w:tcPr>
            <w:tcW w:w="0" w:type="auto"/>
            <w:tcBorders>
              <w:top w:val="single" w:sz="8" w:space="0" w:color="auto"/>
            </w:tcBorders>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lastRenderedPageBreak/>
              <w:t>11</w:t>
            </w:r>
          </w:p>
        </w:tc>
        <w:tc>
          <w:tcPr>
            <w:tcW w:w="0" w:type="auto"/>
            <w:tcBorders>
              <w:top w:val="single" w:sz="8" w:space="0" w:color="auto"/>
            </w:tcBorders>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2006</w:t>
            </w:r>
          </w:p>
        </w:tc>
        <w:tc>
          <w:tcPr>
            <w:tcW w:w="0" w:type="auto"/>
            <w:tcBorders>
              <w:top w:val="single" w:sz="8" w:space="0" w:color="auto"/>
            </w:tcBorders>
            <w:vAlign w:val="center"/>
          </w:tcPr>
          <w:p w:rsidR="00D627DD" w:rsidRPr="00D627DD" w:rsidRDefault="00D627DD" w:rsidP="00D627DD">
            <w:pPr>
              <w:jc w:val="center"/>
              <w:rPr>
                <w:rFonts w:ascii="Calibri" w:eastAsia="Calibri" w:hAnsi="Calibri" w:cs="B Nazanin"/>
                <w:sz w:val="24"/>
                <w:szCs w:val="24"/>
                <w:rtl/>
              </w:rPr>
            </w:pPr>
            <w:r w:rsidRPr="00D627DD">
              <w:rPr>
                <w:rFonts w:ascii="2Nazanin" w:eastAsia="Calibri" w:hAnsi="Calibri" w:cs="B Nazanin" w:hint="cs"/>
                <w:sz w:val="24"/>
                <w:szCs w:val="24"/>
                <w:rtl/>
              </w:rPr>
              <w:t>بنكر</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و</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چن</w:t>
            </w:r>
          </w:p>
        </w:tc>
        <w:tc>
          <w:tcPr>
            <w:tcW w:w="0" w:type="auto"/>
            <w:tcBorders>
              <w:top w:val="single" w:sz="8" w:space="0" w:color="auto"/>
            </w:tcBorders>
            <w:vAlign w:val="center"/>
          </w:tcPr>
          <w:p w:rsidR="00D627DD" w:rsidRPr="00D627DD" w:rsidRDefault="00D627DD" w:rsidP="00D627DD">
            <w:pPr>
              <w:spacing w:before="120"/>
              <w:jc w:val="center"/>
              <w:rPr>
                <w:rFonts w:ascii="Calibri" w:eastAsia="Calibri" w:hAnsi="Calibri" w:cs="B Nazanin"/>
                <w:sz w:val="24"/>
                <w:szCs w:val="24"/>
                <w:rtl/>
              </w:rPr>
            </w:pPr>
            <w:r w:rsidRPr="00D627DD">
              <w:rPr>
                <w:rFonts w:ascii="Calibri" w:eastAsia="Calibri" w:hAnsi="Calibri" w:cs="B Nazanin" w:hint="cs"/>
                <w:sz w:val="24"/>
                <w:szCs w:val="24"/>
                <w:rtl/>
              </w:rPr>
              <w:t>پیش</w:t>
            </w:r>
            <w:r w:rsidRPr="00D627DD">
              <w:rPr>
                <w:rFonts w:ascii="Calibri" w:eastAsia="Calibri" w:hAnsi="Calibri" w:cs="B Nazanin" w:hint="cs"/>
                <w:sz w:val="24"/>
                <w:szCs w:val="24"/>
                <w:rtl/>
              </w:rPr>
              <w:softHyphen/>
              <w:t>بینی سود با استفاده از مدلی بر مبنای تنوع و چسبندگی هزینه</w:t>
            </w:r>
          </w:p>
        </w:tc>
        <w:tc>
          <w:tcPr>
            <w:tcW w:w="0" w:type="auto"/>
            <w:tcBorders>
              <w:top w:val="single" w:sz="8" w:space="0" w:color="auto"/>
            </w:tcBorders>
            <w:vAlign w:val="center"/>
          </w:tcPr>
          <w:p w:rsidR="00D627DD" w:rsidRPr="00D627DD" w:rsidRDefault="00D627DD" w:rsidP="00D627DD">
            <w:pPr>
              <w:jc w:val="both"/>
              <w:rPr>
                <w:rFonts w:ascii="Calibri" w:eastAsia="Calibri" w:hAnsi="Calibri" w:cs="B Nazanin"/>
                <w:rtl/>
              </w:rPr>
            </w:pPr>
            <w:r w:rsidRPr="00D627DD">
              <w:rPr>
                <w:rFonts w:ascii="2Nazanin" w:eastAsia="Calibri" w:hAnsi="Calibri" w:cs="B Nazanin" w:hint="cs"/>
                <w:sz w:val="24"/>
                <w:szCs w:val="24"/>
                <w:rtl/>
              </w:rPr>
              <w:t>مدل</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مبتنی بر چسبندگی هزینه</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دقت</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بيشتري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در</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پيش</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بيني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بازده</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سرمايه</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گذاري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دارد</w:t>
            </w:r>
            <w:r w:rsidRPr="00D627DD">
              <w:rPr>
                <w:rFonts w:ascii="TimesNewRoman" w:eastAsia="Calibri" w:hAnsi="TimesNewRoman" w:cs="B Nazanin" w:hint="cs"/>
                <w:sz w:val="24"/>
                <w:szCs w:val="24"/>
                <w:rtl/>
              </w:rPr>
              <w:t xml:space="preserve"> و همچنین</w:t>
            </w:r>
            <w:r w:rsidRPr="00D627DD">
              <w:rPr>
                <w:rFonts w:ascii="2Nazanin" w:eastAsia="Calibri" w:hAnsi="Calibri" w:cs="B Nazanin" w:hint="cs"/>
                <w:sz w:val="24"/>
                <w:szCs w:val="24"/>
                <w:rtl/>
              </w:rPr>
              <w:t xml:space="preserve"> يك</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شركت</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با</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هزينه</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هاي چسبنده، در</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زمان</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كاهش سطح</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فعاليت</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كاهش</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بيشتري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در</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درآمد</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دارد، در</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صورتي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كه</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يك</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شركت</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با چسبندگي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كمتر،</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كاهش</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درآمد</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كمتري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را</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در</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این موقعیت نشان</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مي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دهد</w:t>
            </w:r>
            <w:r w:rsidRPr="00D627DD">
              <w:rPr>
                <w:rFonts w:ascii="2Nazanin" w:eastAsia="Calibri" w:hAnsi="Calibri" w:cs="B Nazanin"/>
                <w:sz w:val="24"/>
                <w:szCs w:val="24"/>
              </w:rPr>
              <w:t>.</w:t>
            </w:r>
          </w:p>
        </w:tc>
      </w:tr>
      <w:tr w:rsidR="00D627DD" w:rsidRPr="00D627DD" w:rsidTr="00A24C06">
        <w:trPr>
          <w:jc w:val="center"/>
        </w:trPr>
        <w:tc>
          <w:tcPr>
            <w:tcW w:w="0" w:type="auto"/>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12</w:t>
            </w:r>
          </w:p>
        </w:tc>
        <w:tc>
          <w:tcPr>
            <w:tcW w:w="0" w:type="auto"/>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2006</w:t>
            </w:r>
          </w:p>
        </w:tc>
        <w:tc>
          <w:tcPr>
            <w:tcW w:w="0" w:type="auto"/>
            <w:vAlign w:val="center"/>
          </w:tcPr>
          <w:p w:rsidR="00D627DD" w:rsidRPr="00D627DD" w:rsidRDefault="00D627DD" w:rsidP="00D627DD">
            <w:pPr>
              <w:spacing w:before="100" w:beforeAutospacing="1"/>
              <w:jc w:val="center"/>
              <w:rPr>
                <w:rFonts w:ascii="Calibri" w:eastAsia="Calibri" w:hAnsi="Calibri" w:cs="B Nazanin"/>
                <w:sz w:val="24"/>
                <w:szCs w:val="24"/>
                <w:rtl/>
              </w:rPr>
            </w:pPr>
            <w:r w:rsidRPr="00D627DD">
              <w:rPr>
                <w:rFonts w:ascii="2Nazanin" w:eastAsia="Calibri" w:hAnsi="Calibri" w:cs="B Nazanin" w:hint="cs"/>
                <w:sz w:val="24"/>
                <w:szCs w:val="24"/>
                <w:rtl/>
              </w:rPr>
              <w:t>روی</w:t>
            </w:r>
            <w:r w:rsidRPr="00D627DD">
              <w:rPr>
                <w:rFonts w:ascii="2Nazanin" w:eastAsia="Calibri" w:hAnsi="Calibri" w:cs="B Nazanin" w:hint="cs"/>
                <w:sz w:val="24"/>
                <w:szCs w:val="24"/>
                <w:rtl/>
              </w:rPr>
              <w:softHyphen/>
              <w:t>چودهری</w:t>
            </w:r>
          </w:p>
        </w:tc>
        <w:tc>
          <w:tcPr>
            <w:tcW w:w="0" w:type="auto"/>
            <w:vAlign w:val="center"/>
          </w:tcPr>
          <w:p w:rsidR="00D627DD" w:rsidRPr="00D627DD" w:rsidRDefault="00D627DD" w:rsidP="00D627DD">
            <w:pPr>
              <w:spacing w:before="120"/>
              <w:jc w:val="center"/>
              <w:rPr>
                <w:rFonts w:ascii="Calibri" w:eastAsia="Calibri" w:hAnsi="Calibri" w:cs="B Nazanin"/>
                <w:sz w:val="24"/>
                <w:szCs w:val="24"/>
                <w:rtl/>
              </w:rPr>
            </w:pPr>
            <w:r w:rsidRPr="00D627DD">
              <w:rPr>
                <w:rFonts w:ascii="2Nazanin" w:eastAsia="Calibri" w:hAnsi="Calibri" w:cs="B Nazanin" w:hint="cs"/>
                <w:sz w:val="24"/>
                <w:szCs w:val="24"/>
                <w:rtl/>
              </w:rPr>
              <w:t>مدیریت سود از طریق دستکاری فعالیت</w:t>
            </w:r>
            <w:r w:rsidRPr="00D627DD">
              <w:rPr>
                <w:rFonts w:ascii="2Nazanin" w:eastAsia="Calibri" w:hAnsi="Calibri" w:cs="B Nazanin" w:hint="cs"/>
                <w:sz w:val="24"/>
                <w:szCs w:val="24"/>
                <w:rtl/>
              </w:rPr>
              <w:softHyphen/>
              <w:t>های واقعی</w:t>
            </w:r>
          </w:p>
        </w:tc>
        <w:tc>
          <w:tcPr>
            <w:tcW w:w="0" w:type="auto"/>
            <w:vAlign w:val="center"/>
          </w:tcPr>
          <w:p w:rsidR="00D627DD" w:rsidRPr="00D627DD" w:rsidRDefault="00D627DD" w:rsidP="00D627DD">
            <w:pPr>
              <w:jc w:val="both"/>
              <w:rPr>
                <w:rFonts w:ascii="Calibri" w:eastAsia="Calibri" w:hAnsi="Calibri" w:cs="B Nazanin"/>
                <w:sz w:val="20"/>
                <w:szCs w:val="24"/>
                <w:rtl/>
              </w:rPr>
            </w:pPr>
            <w:r w:rsidRPr="00D627DD">
              <w:rPr>
                <w:rFonts w:ascii="2Nazanin" w:eastAsia="Calibri" w:hAnsi="Calibri" w:cs="B Nazanin" w:hint="cs"/>
                <w:sz w:val="24"/>
                <w:szCs w:val="24"/>
                <w:rtl/>
              </w:rPr>
              <w:t>شرکت</w:t>
            </w:r>
            <w:r w:rsidRPr="00D627DD">
              <w:rPr>
                <w:rFonts w:ascii="2Nazanin" w:eastAsia="Calibri" w:hAnsi="Calibri" w:cs="B Nazanin" w:hint="cs"/>
                <w:sz w:val="24"/>
                <w:szCs w:val="24"/>
                <w:rtl/>
              </w:rPr>
              <w:softHyphen/>
              <w:t>ها برای جلوگیری از گزارش زیان و ارائه</w:t>
            </w:r>
            <w:r w:rsidRPr="00D627DD">
              <w:rPr>
                <w:rFonts w:ascii="2Nazanin" w:eastAsia="Calibri" w:hAnsi="Calibri" w:cs="B Nazanin" w:hint="cs"/>
                <w:sz w:val="24"/>
                <w:szCs w:val="24"/>
                <w:rtl/>
              </w:rPr>
              <w:softHyphen/>
              <w:t>ی حاشیه</w:t>
            </w:r>
            <w:r w:rsidRPr="00D627DD">
              <w:rPr>
                <w:rFonts w:ascii="2Nazanin" w:eastAsia="Calibri" w:hAnsi="Calibri" w:cs="B Nazanin" w:hint="cs"/>
                <w:sz w:val="24"/>
                <w:szCs w:val="24"/>
                <w:rtl/>
              </w:rPr>
              <w:softHyphen/>
              <w:t>ی سود بهتر، از سه روش مدیریت واقعی سود جهت بهبود حاشیه</w:t>
            </w:r>
            <w:r w:rsidRPr="00D627DD">
              <w:rPr>
                <w:rFonts w:ascii="2Nazanin" w:eastAsia="Calibri" w:hAnsi="Calibri" w:cs="B Nazanin" w:hint="cs"/>
                <w:sz w:val="24"/>
                <w:szCs w:val="24"/>
                <w:rtl/>
              </w:rPr>
              <w:softHyphen/>
              <w:t>ی سود استفاده می</w:t>
            </w:r>
            <w:r w:rsidRPr="00D627DD">
              <w:rPr>
                <w:rFonts w:ascii="2Nazanin" w:eastAsia="Calibri" w:hAnsi="Calibri" w:cs="B Nazanin" w:hint="cs"/>
                <w:sz w:val="24"/>
                <w:szCs w:val="24"/>
                <w:rtl/>
              </w:rPr>
              <w:softHyphen/>
              <w:t>کنند؛ در حالی که این فعالیت</w:t>
            </w:r>
            <w:r w:rsidRPr="00D627DD">
              <w:rPr>
                <w:rFonts w:ascii="2Nazanin" w:eastAsia="Calibri" w:hAnsi="Calibri" w:cs="B Nazanin" w:hint="cs"/>
                <w:sz w:val="24"/>
                <w:szCs w:val="24"/>
                <w:rtl/>
              </w:rPr>
              <w:softHyphen/>
              <w:t>ها باعث افزایش ارزش شرکت در بلندمدت نمی</w:t>
            </w:r>
            <w:r w:rsidRPr="00D627DD">
              <w:rPr>
                <w:rFonts w:ascii="2Nazanin" w:eastAsia="Calibri" w:hAnsi="Calibri" w:cs="B Nazanin" w:hint="cs"/>
                <w:sz w:val="24"/>
                <w:szCs w:val="24"/>
                <w:rtl/>
              </w:rPr>
              <w:softHyphen/>
              <w:t>شود.</w:t>
            </w:r>
          </w:p>
        </w:tc>
      </w:tr>
      <w:tr w:rsidR="00D627DD" w:rsidRPr="00D627DD" w:rsidTr="00A24C06">
        <w:trPr>
          <w:jc w:val="center"/>
        </w:trPr>
        <w:tc>
          <w:tcPr>
            <w:tcW w:w="0" w:type="auto"/>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13</w:t>
            </w:r>
          </w:p>
        </w:tc>
        <w:tc>
          <w:tcPr>
            <w:tcW w:w="0" w:type="auto"/>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2006</w:t>
            </w:r>
          </w:p>
        </w:tc>
        <w:tc>
          <w:tcPr>
            <w:tcW w:w="0" w:type="auto"/>
            <w:vAlign w:val="center"/>
          </w:tcPr>
          <w:p w:rsidR="00D627DD" w:rsidRPr="00D627DD" w:rsidRDefault="00D627DD" w:rsidP="00D627DD">
            <w:pPr>
              <w:jc w:val="center"/>
              <w:rPr>
                <w:rFonts w:ascii="Calibri" w:eastAsia="Calibri" w:hAnsi="Calibri" w:cs="B Nazanin"/>
                <w:sz w:val="24"/>
                <w:szCs w:val="24"/>
                <w:rtl/>
              </w:rPr>
            </w:pPr>
            <w:r w:rsidRPr="00D627DD">
              <w:rPr>
                <w:rFonts w:ascii="Calibri" w:eastAsia="Calibri" w:hAnsi="Calibri" w:cs="B Nazanin" w:hint="cs"/>
                <w:sz w:val="24"/>
                <w:szCs w:val="24"/>
                <w:rtl/>
              </w:rPr>
              <w:t>کالجا و همکاران</w:t>
            </w:r>
          </w:p>
        </w:tc>
        <w:tc>
          <w:tcPr>
            <w:tcW w:w="0" w:type="auto"/>
            <w:vAlign w:val="center"/>
          </w:tcPr>
          <w:p w:rsidR="00D627DD" w:rsidRPr="00D627DD" w:rsidRDefault="00D627DD" w:rsidP="00D627DD">
            <w:pPr>
              <w:spacing w:before="120"/>
              <w:jc w:val="center"/>
              <w:rPr>
                <w:rFonts w:ascii="Calibri" w:eastAsia="Calibri" w:hAnsi="Calibri" w:cs="B Nazanin"/>
                <w:sz w:val="24"/>
                <w:szCs w:val="24"/>
                <w:rtl/>
              </w:rPr>
            </w:pPr>
            <w:r w:rsidRPr="00D627DD">
              <w:rPr>
                <w:rFonts w:ascii="Calibri" w:eastAsia="Calibri" w:hAnsi="Calibri" w:cs="B Nazanin" w:hint="cs"/>
                <w:sz w:val="24"/>
                <w:szCs w:val="24"/>
                <w:rtl/>
              </w:rPr>
              <w:t>چسبندگی هزینه: مقایسات بین</w:t>
            </w:r>
            <w:r w:rsidRPr="00D627DD">
              <w:rPr>
                <w:rFonts w:ascii="Calibri" w:eastAsia="Calibri" w:hAnsi="Calibri" w:cs="B Nazanin" w:hint="cs"/>
                <w:sz w:val="24"/>
                <w:szCs w:val="24"/>
                <w:rtl/>
              </w:rPr>
              <w:softHyphen/>
              <w:t>المللی</w:t>
            </w:r>
          </w:p>
        </w:tc>
        <w:tc>
          <w:tcPr>
            <w:tcW w:w="0" w:type="auto"/>
            <w:vAlign w:val="center"/>
          </w:tcPr>
          <w:p w:rsidR="00D627DD" w:rsidRPr="00D627DD" w:rsidRDefault="00D627DD" w:rsidP="00D627DD">
            <w:pPr>
              <w:jc w:val="both"/>
              <w:rPr>
                <w:rFonts w:ascii="Calibri" w:eastAsia="Calibri" w:hAnsi="Calibri" w:cs="B Nazanin"/>
                <w:rtl/>
              </w:rPr>
            </w:pPr>
            <w:r w:rsidRPr="00D627DD">
              <w:rPr>
                <w:rFonts w:ascii="Calibri" w:eastAsia="Calibri" w:hAnsi="Calibri" w:cs="B Nazanin" w:hint="cs"/>
                <w:sz w:val="24"/>
                <w:szCs w:val="24"/>
                <w:rtl/>
              </w:rPr>
              <w:t>شدت چسبندگی هزینه</w:t>
            </w:r>
            <w:r w:rsidRPr="00D627DD">
              <w:rPr>
                <w:rFonts w:ascii="Calibri" w:eastAsia="Calibri" w:hAnsi="Calibri" w:cs="B Nazanin" w:hint="cs"/>
                <w:sz w:val="24"/>
                <w:szCs w:val="24"/>
                <w:rtl/>
              </w:rPr>
              <w:softHyphen/>
              <w:t>ها در فرانسه و آلمان بیش</w:t>
            </w:r>
            <w:r w:rsidRPr="00D627DD">
              <w:rPr>
                <w:rFonts w:ascii="Calibri" w:eastAsia="Calibri" w:hAnsi="Calibri" w:cs="B Nazanin" w:hint="cs"/>
                <w:sz w:val="24"/>
                <w:szCs w:val="24"/>
                <w:rtl/>
              </w:rPr>
              <w:softHyphen/>
              <w:t>تر از شدت چسبندگی در آمریکا و انگلیس است. افزون بر آن، نوع صنعت و نوع شرکت بر چسبندگی هزینه</w:t>
            </w:r>
            <w:r w:rsidRPr="00D627DD">
              <w:rPr>
                <w:rFonts w:ascii="Calibri" w:eastAsia="Calibri" w:hAnsi="Calibri" w:cs="B Nazanin" w:hint="cs"/>
                <w:sz w:val="24"/>
                <w:szCs w:val="24"/>
                <w:rtl/>
              </w:rPr>
              <w:softHyphen/>
              <w:t>ها تأثیر دارد.</w:t>
            </w:r>
          </w:p>
        </w:tc>
      </w:tr>
      <w:tr w:rsidR="00D627DD" w:rsidRPr="00D627DD" w:rsidTr="00A24C06">
        <w:trPr>
          <w:jc w:val="center"/>
        </w:trPr>
        <w:tc>
          <w:tcPr>
            <w:tcW w:w="0" w:type="auto"/>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14</w:t>
            </w:r>
          </w:p>
        </w:tc>
        <w:tc>
          <w:tcPr>
            <w:tcW w:w="0" w:type="auto"/>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2007</w:t>
            </w:r>
          </w:p>
        </w:tc>
        <w:tc>
          <w:tcPr>
            <w:tcW w:w="0" w:type="auto"/>
            <w:vAlign w:val="center"/>
          </w:tcPr>
          <w:p w:rsidR="00D627DD" w:rsidRPr="00D627DD" w:rsidRDefault="00D627DD" w:rsidP="00D627DD">
            <w:pPr>
              <w:spacing w:before="100" w:beforeAutospacing="1"/>
              <w:jc w:val="center"/>
              <w:rPr>
                <w:rFonts w:ascii="Calibri" w:eastAsia="Calibri" w:hAnsi="Calibri" w:cs="B Nazanin"/>
                <w:sz w:val="24"/>
                <w:szCs w:val="24"/>
                <w:rtl/>
              </w:rPr>
            </w:pPr>
            <w:r w:rsidRPr="00D627DD">
              <w:rPr>
                <w:rFonts w:ascii="Calibri" w:eastAsia="Calibri" w:hAnsi="Calibri" w:cs="B Nazanin" w:hint="cs"/>
                <w:sz w:val="24"/>
                <w:szCs w:val="24"/>
                <w:rtl/>
              </w:rPr>
              <w:t>آندرسون و همکاران</w:t>
            </w:r>
          </w:p>
        </w:tc>
        <w:tc>
          <w:tcPr>
            <w:tcW w:w="0" w:type="auto"/>
            <w:vAlign w:val="center"/>
          </w:tcPr>
          <w:p w:rsidR="00D627DD" w:rsidRPr="00D627DD" w:rsidRDefault="00D627DD" w:rsidP="00D627DD">
            <w:pPr>
              <w:spacing w:before="120"/>
              <w:jc w:val="center"/>
              <w:rPr>
                <w:rFonts w:ascii="Calibri" w:eastAsia="Calibri" w:hAnsi="Calibri" w:cs="B Nazanin"/>
                <w:sz w:val="24"/>
                <w:szCs w:val="24"/>
                <w:rtl/>
              </w:rPr>
            </w:pPr>
            <w:r w:rsidRPr="00D627DD">
              <w:rPr>
                <w:rFonts w:ascii="2Nazanin" w:eastAsia="Calibri" w:hAnsi="Calibri" w:cs="B Nazanin" w:hint="cs"/>
                <w:sz w:val="24"/>
                <w:szCs w:val="24"/>
                <w:rtl/>
              </w:rPr>
              <w:t>رفتار هزینه و تحلیل بنیادی هزینه</w:t>
            </w:r>
            <w:r w:rsidRPr="00D627DD">
              <w:rPr>
                <w:rFonts w:ascii="2Nazanin" w:eastAsia="Calibri" w:hAnsi="Calibri" w:cs="B Nazanin" w:hint="cs"/>
                <w:sz w:val="24"/>
                <w:szCs w:val="24"/>
                <w:rtl/>
              </w:rPr>
              <w:softHyphen/>
              <w:t>های فروش، عمومی و اداری</w:t>
            </w:r>
          </w:p>
        </w:tc>
        <w:tc>
          <w:tcPr>
            <w:tcW w:w="0" w:type="auto"/>
            <w:vAlign w:val="center"/>
          </w:tcPr>
          <w:p w:rsidR="00D627DD" w:rsidRPr="00D627DD" w:rsidRDefault="00D627DD" w:rsidP="00D627DD">
            <w:pPr>
              <w:autoSpaceDE w:val="0"/>
              <w:autoSpaceDN w:val="0"/>
              <w:adjustRightInd w:val="0"/>
              <w:jc w:val="both"/>
              <w:rPr>
                <w:rFonts w:ascii="2Nazanin" w:eastAsia="Calibri" w:hAnsi="Calibri" w:cs="B Nazanin"/>
                <w:sz w:val="24"/>
                <w:szCs w:val="24"/>
                <w:rtl/>
              </w:rPr>
            </w:pPr>
            <w:r w:rsidRPr="00D627DD">
              <w:rPr>
                <w:rFonts w:ascii="2Nazanin" w:eastAsia="Calibri" w:hAnsi="Calibri" w:cs="B Nazanin" w:hint="cs"/>
                <w:sz w:val="24"/>
                <w:szCs w:val="24"/>
                <w:rtl/>
              </w:rPr>
              <w:t>با افزایش یا کاهش هزینه</w:t>
            </w:r>
            <w:r w:rsidRPr="00D627DD">
              <w:rPr>
                <w:rFonts w:ascii="2Nazanin" w:eastAsia="Calibri" w:hAnsi="Calibri" w:cs="B Nazanin" w:hint="cs"/>
                <w:sz w:val="24"/>
                <w:szCs w:val="24"/>
                <w:rtl/>
              </w:rPr>
              <w:softHyphen/>
              <w:t xml:space="preserve">های </w:t>
            </w:r>
            <w:r w:rsidRPr="00D627DD">
              <w:rPr>
                <w:rFonts w:ascii="Times New Roman" w:eastAsia="Calibri" w:hAnsi="Times New Roman" w:cs="B Nazanin"/>
                <w:sz w:val="20"/>
                <w:szCs w:val="20"/>
              </w:rPr>
              <w:t>S,G&amp;A</w:t>
            </w:r>
            <w:r w:rsidRPr="00D627DD">
              <w:rPr>
                <w:rFonts w:ascii="2Nazanin" w:eastAsia="Calibri" w:hAnsi="Calibri" w:cs="B Nazanin" w:hint="cs"/>
                <w:rtl/>
              </w:rPr>
              <w:t xml:space="preserve"> </w:t>
            </w:r>
            <w:r w:rsidRPr="00D627DD">
              <w:rPr>
                <w:rFonts w:ascii="2Nazanin" w:eastAsia="Calibri" w:hAnsi="Calibri" w:cs="B Nazanin" w:hint="cs"/>
                <w:sz w:val="24"/>
                <w:szCs w:val="24"/>
                <w:rtl/>
              </w:rPr>
              <w:t>میزان درآمد نیز در دوره</w:t>
            </w:r>
            <w:r w:rsidRPr="00D627DD">
              <w:rPr>
                <w:rFonts w:ascii="2Nazanin" w:eastAsia="Calibri" w:hAnsi="Calibri" w:cs="B Nazanin" w:hint="cs"/>
                <w:sz w:val="24"/>
                <w:szCs w:val="24"/>
                <w:rtl/>
              </w:rPr>
              <w:softHyphen/>
              <w:t>ی بعد به ترتیب، افزایش یا کاهش می</w:t>
            </w:r>
            <w:r w:rsidRPr="00D627DD">
              <w:rPr>
                <w:rFonts w:ascii="2Nazanin" w:eastAsia="Calibri" w:hAnsi="Calibri" w:cs="B Nazanin" w:hint="cs"/>
                <w:sz w:val="24"/>
                <w:szCs w:val="24"/>
                <w:rtl/>
              </w:rPr>
              <w:softHyphen/>
              <w:t>یابد و افزایش نسبت این هزینه</w:t>
            </w:r>
            <w:r w:rsidRPr="00D627DD">
              <w:rPr>
                <w:rFonts w:ascii="2Nazanin" w:eastAsia="Calibri" w:hAnsi="Calibri" w:cs="B Nazanin" w:hint="cs"/>
                <w:sz w:val="24"/>
                <w:szCs w:val="24"/>
                <w:rtl/>
              </w:rPr>
              <w:softHyphen/>
              <w:t>ها به فروش از سوی مدیریت بیانگر انتظارات وی برای افزایش درآمد آتی می</w:t>
            </w:r>
            <w:r w:rsidRPr="00D627DD">
              <w:rPr>
                <w:rFonts w:ascii="2Nazanin" w:eastAsia="Calibri" w:hAnsi="Calibri" w:cs="B Nazanin" w:hint="cs"/>
                <w:sz w:val="24"/>
                <w:szCs w:val="24"/>
                <w:rtl/>
              </w:rPr>
              <w:softHyphen/>
              <w:t>باشد.</w:t>
            </w:r>
          </w:p>
        </w:tc>
      </w:tr>
      <w:tr w:rsidR="00D627DD" w:rsidRPr="00D627DD" w:rsidTr="00A24C06">
        <w:trPr>
          <w:jc w:val="center"/>
        </w:trPr>
        <w:tc>
          <w:tcPr>
            <w:tcW w:w="0" w:type="auto"/>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15</w:t>
            </w:r>
          </w:p>
        </w:tc>
        <w:tc>
          <w:tcPr>
            <w:tcW w:w="0" w:type="auto"/>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2008</w:t>
            </w:r>
          </w:p>
        </w:tc>
        <w:tc>
          <w:tcPr>
            <w:tcW w:w="0" w:type="auto"/>
            <w:vAlign w:val="center"/>
          </w:tcPr>
          <w:p w:rsidR="00D627DD" w:rsidRPr="00D627DD" w:rsidRDefault="00D627DD" w:rsidP="00D627DD">
            <w:pPr>
              <w:spacing w:before="100" w:beforeAutospacing="1"/>
              <w:jc w:val="center"/>
              <w:rPr>
                <w:rFonts w:ascii="Calibri" w:eastAsia="Calibri" w:hAnsi="Calibri" w:cs="B Nazanin"/>
                <w:sz w:val="24"/>
                <w:szCs w:val="24"/>
                <w:rtl/>
              </w:rPr>
            </w:pPr>
            <w:r w:rsidRPr="00D627DD">
              <w:rPr>
                <w:rFonts w:ascii="Calibri" w:eastAsia="Calibri" w:hAnsi="Calibri" w:cs="B Nazanin" w:hint="cs"/>
                <w:sz w:val="24"/>
                <w:szCs w:val="24"/>
                <w:rtl/>
              </w:rPr>
              <w:t>کوهن و همکاران</w:t>
            </w:r>
          </w:p>
        </w:tc>
        <w:tc>
          <w:tcPr>
            <w:tcW w:w="0" w:type="auto"/>
            <w:vAlign w:val="center"/>
          </w:tcPr>
          <w:p w:rsidR="00D627DD" w:rsidRPr="00D627DD" w:rsidRDefault="00D627DD" w:rsidP="00D627DD">
            <w:pPr>
              <w:jc w:val="center"/>
              <w:rPr>
                <w:rFonts w:ascii="Calibri" w:eastAsia="Calibri" w:hAnsi="Calibri" w:cs="B Nazanin"/>
                <w:sz w:val="24"/>
                <w:szCs w:val="24"/>
                <w:rtl/>
              </w:rPr>
            </w:pPr>
            <w:r w:rsidRPr="00D627DD">
              <w:rPr>
                <w:rFonts w:ascii="Calibri" w:eastAsia="Calibri" w:hAnsi="Calibri" w:cs="B Nazanin" w:hint="cs"/>
                <w:sz w:val="24"/>
                <w:szCs w:val="24"/>
                <w:rtl/>
              </w:rPr>
              <w:t>مدیریت واقعی و حسابداری سود قبل و بعد از قانون ساربینز-اکسلی</w:t>
            </w:r>
          </w:p>
        </w:tc>
        <w:tc>
          <w:tcPr>
            <w:tcW w:w="0" w:type="auto"/>
            <w:vAlign w:val="center"/>
          </w:tcPr>
          <w:p w:rsidR="00D627DD" w:rsidRPr="00D627DD" w:rsidRDefault="00D627DD" w:rsidP="00D627DD">
            <w:pPr>
              <w:autoSpaceDE w:val="0"/>
              <w:autoSpaceDN w:val="0"/>
              <w:adjustRightInd w:val="0"/>
              <w:jc w:val="both"/>
              <w:rPr>
                <w:rFonts w:ascii="2Nazanin" w:eastAsia="Calibri" w:hAnsi="Calibri" w:cs="B Nazanin"/>
                <w:sz w:val="24"/>
                <w:szCs w:val="24"/>
                <w:rtl/>
              </w:rPr>
            </w:pPr>
            <w:r w:rsidRPr="00D627DD">
              <w:rPr>
                <w:rFonts w:ascii="2Nazanin" w:eastAsia="Calibri" w:hAnsi="Calibri" w:cs="B Nazanin" w:hint="cs"/>
                <w:sz w:val="24"/>
                <w:szCs w:val="24"/>
                <w:rtl/>
              </w:rPr>
              <w:t>از سال 1987 تا 2003 مدیریت سود از طریق اقلام تعهدی افزایش داشته ولی بعد از تصویب قانون مذکور این روند کاهش داشته است. در مقابل مدیریت سود از طریق فعالیت</w:t>
            </w:r>
            <w:r w:rsidRPr="00D627DD">
              <w:rPr>
                <w:rFonts w:ascii="2Nazanin" w:eastAsia="Calibri" w:hAnsi="Calibri" w:cs="B Nazanin" w:hint="cs"/>
                <w:sz w:val="24"/>
                <w:szCs w:val="24"/>
                <w:rtl/>
              </w:rPr>
              <w:softHyphen/>
              <w:t>های واقعی، بعد از تصویب قانون افزایش چشمگیری داشته است.</w:t>
            </w:r>
          </w:p>
        </w:tc>
      </w:tr>
      <w:tr w:rsidR="00D627DD" w:rsidRPr="00D627DD" w:rsidTr="00A24C06">
        <w:trPr>
          <w:jc w:val="center"/>
        </w:trPr>
        <w:tc>
          <w:tcPr>
            <w:tcW w:w="0" w:type="auto"/>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16</w:t>
            </w:r>
          </w:p>
        </w:tc>
        <w:tc>
          <w:tcPr>
            <w:tcW w:w="0" w:type="auto"/>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2008</w:t>
            </w:r>
          </w:p>
        </w:tc>
        <w:tc>
          <w:tcPr>
            <w:tcW w:w="0" w:type="auto"/>
            <w:vAlign w:val="center"/>
          </w:tcPr>
          <w:p w:rsidR="00D627DD" w:rsidRPr="00D627DD" w:rsidRDefault="00D627DD" w:rsidP="00D627DD">
            <w:pPr>
              <w:spacing w:before="100" w:beforeAutospacing="1"/>
              <w:jc w:val="center"/>
              <w:rPr>
                <w:rFonts w:ascii="Calibri" w:eastAsia="Calibri" w:hAnsi="Calibri" w:cs="B Nazanin"/>
                <w:sz w:val="24"/>
                <w:szCs w:val="24"/>
                <w:rtl/>
              </w:rPr>
            </w:pPr>
            <w:r w:rsidRPr="00D627DD">
              <w:rPr>
                <w:rFonts w:ascii="Calibri" w:eastAsia="Calibri" w:hAnsi="Calibri" w:cs="B Nazanin" w:hint="cs"/>
                <w:sz w:val="24"/>
                <w:szCs w:val="24"/>
                <w:rtl/>
              </w:rPr>
              <w:t>یو</w:t>
            </w:r>
          </w:p>
        </w:tc>
        <w:tc>
          <w:tcPr>
            <w:tcW w:w="0" w:type="auto"/>
            <w:vAlign w:val="center"/>
          </w:tcPr>
          <w:p w:rsidR="00D627DD" w:rsidRPr="00D627DD" w:rsidRDefault="00D627DD" w:rsidP="00D627DD">
            <w:pPr>
              <w:spacing w:before="360"/>
              <w:jc w:val="center"/>
              <w:rPr>
                <w:rFonts w:ascii="Calibri" w:eastAsia="Calibri" w:hAnsi="Calibri" w:cs="B Nazanin"/>
                <w:sz w:val="24"/>
                <w:szCs w:val="24"/>
                <w:rtl/>
              </w:rPr>
            </w:pPr>
            <w:r w:rsidRPr="00D627DD">
              <w:rPr>
                <w:rFonts w:ascii="Calibri" w:eastAsia="Calibri" w:hAnsi="Calibri" w:cs="B Nazanin" w:hint="cs"/>
                <w:sz w:val="24"/>
                <w:szCs w:val="24"/>
                <w:rtl/>
              </w:rPr>
              <w:t>مدیریت حسابداری و واقعی سود</w:t>
            </w:r>
          </w:p>
        </w:tc>
        <w:tc>
          <w:tcPr>
            <w:tcW w:w="0" w:type="auto"/>
            <w:vAlign w:val="center"/>
          </w:tcPr>
          <w:p w:rsidR="00D627DD" w:rsidRPr="00D627DD" w:rsidRDefault="00D627DD" w:rsidP="00D627DD">
            <w:pPr>
              <w:autoSpaceDE w:val="0"/>
              <w:autoSpaceDN w:val="0"/>
              <w:adjustRightInd w:val="0"/>
              <w:jc w:val="both"/>
              <w:rPr>
                <w:rFonts w:ascii="2Nazanin" w:eastAsia="Calibri" w:hAnsi="Calibri" w:cs="B Nazanin"/>
                <w:sz w:val="24"/>
                <w:szCs w:val="24"/>
                <w:rtl/>
              </w:rPr>
            </w:pPr>
            <w:r w:rsidRPr="00D627DD">
              <w:rPr>
                <w:rFonts w:ascii="2Nazanin" w:eastAsia="Calibri" w:hAnsi="Calibri" w:cs="B Nazanin" w:hint="cs"/>
                <w:sz w:val="24"/>
                <w:szCs w:val="24"/>
                <w:rtl/>
              </w:rPr>
              <w:t>با وجود استانداردهای سخت</w:t>
            </w:r>
            <w:r w:rsidRPr="00D627DD">
              <w:rPr>
                <w:rFonts w:ascii="2Nazanin" w:eastAsia="Calibri" w:hAnsi="Calibri" w:cs="B Nazanin" w:hint="cs"/>
                <w:sz w:val="24"/>
                <w:szCs w:val="24"/>
                <w:rtl/>
              </w:rPr>
              <w:softHyphen/>
              <w:t>گیرانه، مدیران بیشتر تمایل به دستکاری فعالیت</w:t>
            </w:r>
            <w:r w:rsidRPr="00D627DD">
              <w:rPr>
                <w:rFonts w:ascii="2Nazanin" w:eastAsia="Calibri" w:hAnsi="Calibri" w:cs="B Nazanin" w:hint="cs"/>
                <w:sz w:val="24"/>
                <w:szCs w:val="24"/>
                <w:rtl/>
              </w:rPr>
              <w:softHyphen/>
              <w:t>های واقعی دارند. در ضمن این اقدام ممکن است به ارزش اقتصادی شرکت در بلندمدت آسیب برساند.</w:t>
            </w:r>
          </w:p>
        </w:tc>
      </w:tr>
      <w:tr w:rsidR="00D627DD" w:rsidRPr="00D627DD" w:rsidTr="00A24C06">
        <w:trPr>
          <w:jc w:val="center"/>
        </w:trPr>
        <w:tc>
          <w:tcPr>
            <w:tcW w:w="0" w:type="auto"/>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17</w:t>
            </w:r>
          </w:p>
        </w:tc>
        <w:tc>
          <w:tcPr>
            <w:tcW w:w="0" w:type="auto"/>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2008</w:t>
            </w:r>
          </w:p>
        </w:tc>
        <w:tc>
          <w:tcPr>
            <w:tcW w:w="0" w:type="auto"/>
            <w:vAlign w:val="center"/>
          </w:tcPr>
          <w:p w:rsidR="00D627DD" w:rsidRPr="00D627DD" w:rsidRDefault="00D627DD" w:rsidP="00D627DD">
            <w:pPr>
              <w:spacing w:before="100" w:beforeAutospacing="1"/>
              <w:jc w:val="center"/>
              <w:rPr>
                <w:rFonts w:ascii="Calibri" w:eastAsia="Calibri" w:hAnsi="Calibri" w:cs="B Nazanin"/>
                <w:sz w:val="24"/>
                <w:szCs w:val="24"/>
                <w:rtl/>
              </w:rPr>
            </w:pPr>
            <w:r w:rsidRPr="00D627DD">
              <w:rPr>
                <w:rFonts w:ascii="Calibri" w:eastAsia="Calibri" w:hAnsi="Calibri" w:cs="B Nazanin" w:hint="cs"/>
                <w:sz w:val="24"/>
                <w:szCs w:val="24"/>
                <w:rtl/>
              </w:rPr>
              <w:t>بالاکریشنان و گروکا</w:t>
            </w:r>
          </w:p>
        </w:tc>
        <w:tc>
          <w:tcPr>
            <w:tcW w:w="0" w:type="auto"/>
            <w:vAlign w:val="center"/>
          </w:tcPr>
          <w:p w:rsidR="00D627DD" w:rsidRPr="00D627DD" w:rsidRDefault="00D627DD" w:rsidP="00D627DD">
            <w:pPr>
              <w:jc w:val="center"/>
              <w:rPr>
                <w:rFonts w:ascii="Calibri" w:eastAsia="Calibri" w:hAnsi="Calibri" w:cs="B Nazanin"/>
                <w:sz w:val="24"/>
                <w:szCs w:val="24"/>
                <w:rtl/>
              </w:rPr>
            </w:pPr>
            <w:r w:rsidRPr="00D627DD">
              <w:rPr>
                <w:rFonts w:ascii="Calibri" w:eastAsia="Calibri" w:hAnsi="Calibri" w:cs="B Nazanin" w:hint="cs"/>
                <w:sz w:val="24"/>
                <w:szCs w:val="24"/>
                <w:rtl/>
              </w:rPr>
              <w:t>چسبندگی هزینه وصلاحیت هسته</w:t>
            </w:r>
            <w:r w:rsidRPr="00D627DD">
              <w:rPr>
                <w:rFonts w:ascii="Calibri" w:eastAsia="Calibri" w:hAnsi="Calibri" w:cs="B Nazanin" w:hint="cs"/>
                <w:sz w:val="24"/>
                <w:szCs w:val="24"/>
                <w:rtl/>
              </w:rPr>
              <w:softHyphen/>
              <w:t>ی مرکزی</w:t>
            </w:r>
          </w:p>
        </w:tc>
        <w:tc>
          <w:tcPr>
            <w:tcW w:w="0" w:type="auto"/>
            <w:vAlign w:val="center"/>
          </w:tcPr>
          <w:p w:rsidR="00D627DD" w:rsidRPr="00D627DD" w:rsidRDefault="00D627DD" w:rsidP="00D627DD">
            <w:pPr>
              <w:autoSpaceDE w:val="0"/>
              <w:autoSpaceDN w:val="0"/>
              <w:adjustRightInd w:val="0"/>
              <w:jc w:val="both"/>
              <w:rPr>
                <w:rFonts w:ascii="Times New Roman" w:eastAsia="Calibri" w:hAnsi="Times New Roman" w:cs="B Nazanin"/>
                <w:sz w:val="24"/>
                <w:szCs w:val="24"/>
                <w:rtl/>
              </w:rPr>
            </w:pPr>
            <w:r w:rsidRPr="00D627DD">
              <w:rPr>
                <w:rFonts w:ascii="Times New Roman" w:eastAsia="Calibri" w:hAnsi="Times New Roman" w:cs="B Nazanin" w:hint="cs"/>
                <w:sz w:val="24"/>
                <w:szCs w:val="24"/>
                <w:rtl/>
              </w:rPr>
              <w:t>1) هزینه</w:t>
            </w:r>
            <w:r w:rsidRPr="00D627DD">
              <w:rPr>
                <w:rFonts w:ascii="Times New Roman" w:eastAsia="Calibri" w:hAnsi="Times New Roman" w:cs="B Nazanin" w:hint="cs"/>
                <w:sz w:val="24"/>
                <w:szCs w:val="24"/>
                <w:rtl/>
              </w:rPr>
              <w:softHyphen/>
              <w:t>های بیمارستان</w:t>
            </w:r>
            <w:r w:rsidRPr="00D627DD">
              <w:rPr>
                <w:rFonts w:ascii="Times New Roman" w:eastAsia="Calibri" w:hAnsi="Times New Roman" w:cs="B Nazanin" w:hint="cs"/>
                <w:sz w:val="24"/>
                <w:szCs w:val="24"/>
                <w:rtl/>
              </w:rPr>
              <w:softHyphen/>
              <w:t>ها در کل چسبنده هستند، و 2) هزینه</w:t>
            </w:r>
            <w:r w:rsidRPr="00D627DD">
              <w:rPr>
                <w:rFonts w:ascii="Times New Roman" w:eastAsia="Calibri" w:hAnsi="Times New Roman" w:cs="B Nazanin" w:hint="cs"/>
                <w:sz w:val="24"/>
                <w:szCs w:val="24"/>
                <w:rtl/>
              </w:rPr>
              <w:softHyphen/>
              <w:t>های مرتبط با نگهداری بیماران نسبت به هزینه</w:t>
            </w:r>
            <w:r w:rsidRPr="00D627DD">
              <w:rPr>
                <w:rFonts w:ascii="Times New Roman" w:eastAsia="Calibri" w:hAnsi="Times New Roman" w:cs="B Nazanin" w:hint="cs"/>
                <w:sz w:val="24"/>
                <w:szCs w:val="24"/>
                <w:rtl/>
              </w:rPr>
              <w:softHyphen/>
              <w:t>های انجام سایر وظایف از چسبندگی بیشتری برخوردار است.</w:t>
            </w:r>
          </w:p>
        </w:tc>
      </w:tr>
      <w:tr w:rsidR="00D627DD" w:rsidRPr="00D627DD" w:rsidTr="00A24C06">
        <w:trPr>
          <w:jc w:val="center"/>
        </w:trPr>
        <w:tc>
          <w:tcPr>
            <w:tcW w:w="0" w:type="auto"/>
            <w:tcBorders>
              <w:bottom w:val="single" w:sz="6" w:space="0" w:color="auto"/>
            </w:tcBorders>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18</w:t>
            </w:r>
          </w:p>
        </w:tc>
        <w:tc>
          <w:tcPr>
            <w:tcW w:w="0" w:type="auto"/>
            <w:tcBorders>
              <w:bottom w:val="single" w:sz="6" w:space="0" w:color="auto"/>
            </w:tcBorders>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2008</w:t>
            </w:r>
          </w:p>
        </w:tc>
        <w:tc>
          <w:tcPr>
            <w:tcW w:w="0" w:type="auto"/>
            <w:tcBorders>
              <w:bottom w:val="single" w:sz="6" w:space="0" w:color="auto"/>
            </w:tcBorders>
            <w:vAlign w:val="center"/>
          </w:tcPr>
          <w:p w:rsidR="00D627DD" w:rsidRPr="00D627DD" w:rsidRDefault="00D627DD" w:rsidP="00D627DD">
            <w:pPr>
              <w:spacing w:before="100" w:beforeAutospacing="1"/>
              <w:jc w:val="center"/>
              <w:rPr>
                <w:rFonts w:ascii="Calibri" w:eastAsia="Calibri" w:hAnsi="Calibri" w:cs="B Nazanin"/>
                <w:sz w:val="24"/>
                <w:szCs w:val="24"/>
                <w:rtl/>
              </w:rPr>
            </w:pPr>
            <w:r w:rsidRPr="00D627DD">
              <w:rPr>
                <w:rFonts w:ascii="Calibri" w:eastAsia="Calibri" w:hAnsi="Calibri" w:cs="B Nazanin" w:hint="cs"/>
                <w:sz w:val="24"/>
                <w:szCs w:val="24"/>
                <w:rtl/>
              </w:rPr>
              <w:t>چن وهمکاران</w:t>
            </w:r>
          </w:p>
        </w:tc>
        <w:tc>
          <w:tcPr>
            <w:tcW w:w="0" w:type="auto"/>
            <w:tcBorders>
              <w:bottom w:val="single" w:sz="6" w:space="0" w:color="auto"/>
            </w:tcBorders>
            <w:vAlign w:val="center"/>
          </w:tcPr>
          <w:p w:rsidR="00D627DD" w:rsidRPr="00D627DD" w:rsidRDefault="00D627DD" w:rsidP="00D627DD">
            <w:pPr>
              <w:jc w:val="center"/>
              <w:rPr>
                <w:rFonts w:ascii="Calibri" w:eastAsia="Calibri" w:hAnsi="Calibri" w:cs="B Nazanin"/>
                <w:sz w:val="24"/>
                <w:szCs w:val="24"/>
              </w:rPr>
            </w:pPr>
            <w:r w:rsidRPr="00D627DD">
              <w:rPr>
                <w:rFonts w:ascii="Times New Roman" w:eastAsia="Calibri" w:hAnsi="Times New Roman" w:cs="B Nazanin" w:hint="cs"/>
                <w:sz w:val="24"/>
                <w:szCs w:val="24"/>
                <w:rtl/>
              </w:rPr>
              <w:t>افزایش قدرت توسط مدیران، حاکمیت شرکتی و چسبندگی هزینه</w:t>
            </w:r>
            <w:r w:rsidRPr="00D627DD">
              <w:rPr>
                <w:rFonts w:ascii="Times New Roman" w:eastAsia="Calibri" w:hAnsi="Times New Roman" w:cs="B Nazanin" w:hint="cs"/>
                <w:sz w:val="24"/>
                <w:szCs w:val="24"/>
                <w:rtl/>
              </w:rPr>
              <w:softHyphen/>
              <w:t xml:space="preserve">های </w:t>
            </w:r>
            <w:r w:rsidRPr="00D627DD">
              <w:rPr>
                <w:rFonts w:ascii="Times New Roman" w:eastAsia="Calibri" w:hAnsi="Times New Roman" w:cs="B Nazanin"/>
                <w:sz w:val="24"/>
                <w:szCs w:val="24"/>
              </w:rPr>
              <w:t>S,G&amp;A</w:t>
            </w:r>
          </w:p>
        </w:tc>
        <w:tc>
          <w:tcPr>
            <w:tcW w:w="0" w:type="auto"/>
            <w:tcBorders>
              <w:bottom w:val="single" w:sz="6" w:space="0" w:color="auto"/>
            </w:tcBorders>
            <w:vAlign w:val="center"/>
          </w:tcPr>
          <w:p w:rsidR="00D627DD" w:rsidRPr="00D627DD" w:rsidRDefault="00D627DD" w:rsidP="00D627DD">
            <w:pPr>
              <w:autoSpaceDE w:val="0"/>
              <w:autoSpaceDN w:val="0"/>
              <w:adjustRightInd w:val="0"/>
              <w:jc w:val="both"/>
              <w:rPr>
                <w:rFonts w:ascii="Times New Roman" w:eastAsia="Calibri" w:hAnsi="Times New Roman" w:cs="B Nazanin"/>
                <w:sz w:val="24"/>
                <w:szCs w:val="24"/>
                <w:vertAlign w:val="subscript"/>
                <w:rtl/>
              </w:rPr>
            </w:pPr>
            <w:r w:rsidRPr="00D627DD">
              <w:rPr>
                <w:rFonts w:ascii="Times New Roman" w:eastAsia="Calibri" w:hAnsi="Times New Roman" w:cs="B Nazanin" w:hint="cs"/>
                <w:sz w:val="24"/>
                <w:szCs w:val="24"/>
                <w:rtl/>
              </w:rPr>
              <w:t>عدم تقارن هزینه</w:t>
            </w:r>
            <w:r w:rsidRPr="00D627DD">
              <w:rPr>
                <w:rFonts w:ascii="Times New Roman" w:eastAsia="Calibri" w:hAnsi="Times New Roman" w:cs="B Nazanin" w:hint="cs"/>
                <w:sz w:val="24"/>
                <w:szCs w:val="24"/>
                <w:rtl/>
              </w:rPr>
              <w:softHyphen/>
              <w:t>ها با جریان</w:t>
            </w:r>
            <w:r w:rsidRPr="00D627DD">
              <w:rPr>
                <w:rFonts w:ascii="Times New Roman" w:eastAsia="Calibri" w:hAnsi="Times New Roman" w:cs="B Nazanin" w:hint="cs"/>
                <w:sz w:val="24"/>
                <w:szCs w:val="24"/>
                <w:rtl/>
              </w:rPr>
              <w:softHyphen/>
              <w:t>های نقدی آزاد، رابطه</w:t>
            </w:r>
            <w:r w:rsidRPr="00D627DD">
              <w:rPr>
                <w:rFonts w:ascii="Times New Roman" w:eastAsia="Calibri" w:hAnsi="Times New Roman" w:cs="B Nazanin" w:hint="cs"/>
                <w:sz w:val="24"/>
                <w:szCs w:val="24"/>
                <w:rtl/>
              </w:rPr>
              <w:softHyphen/>
              <w:t>ی مثبت و با حاکمیت شرکتی رابطه</w:t>
            </w:r>
            <w:r w:rsidRPr="00D627DD">
              <w:rPr>
                <w:rFonts w:ascii="Times New Roman" w:eastAsia="Calibri" w:hAnsi="Times New Roman" w:cs="B Nazanin" w:hint="cs"/>
                <w:sz w:val="24"/>
                <w:szCs w:val="24"/>
                <w:rtl/>
              </w:rPr>
              <w:softHyphen/>
              <w:t>ی منفی دارد و این رابطه</w:t>
            </w:r>
            <w:r w:rsidRPr="00D627DD">
              <w:rPr>
                <w:rFonts w:ascii="Times New Roman" w:eastAsia="Calibri" w:hAnsi="Times New Roman" w:cs="B Nazanin" w:hint="cs"/>
                <w:sz w:val="24"/>
                <w:szCs w:val="24"/>
                <w:rtl/>
              </w:rPr>
              <w:softHyphen/>
              <w:t>ی منفی در صورت وجود انگیزه</w:t>
            </w:r>
            <w:r w:rsidRPr="00D627DD">
              <w:rPr>
                <w:rFonts w:ascii="Times New Roman" w:eastAsia="Calibri" w:hAnsi="Times New Roman" w:cs="B Nazanin" w:hint="cs"/>
                <w:sz w:val="24"/>
                <w:szCs w:val="24"/>
                <w:rtl/>
              </w:rPr>
              <w:softHyphen/>
              <w:t>های مدیریتی تشدید می</w:t>
            </w:r>
            <w:r w:rsidRPr="00D627DD">
              <w:rPr>
                <w:rFonts w:ascii="Times New Roman" w:eastAsia="Calibri" w:hAnsi="Times New Roman" w:cs="B Nazanin" w:hint="cs"/>
                <w:sz w:val="24"/>
                <w:szCs w:val="24"/>
                <w:rtl/>
              </w:rPr>
              <w:softHyphen/>
              <w:t>شود.</w:t>
            </w:r>
          </w:p>
        </w:tc>
      </w:tr>
      <w:tr w:rsidR="00D627DD" w:rsidRPr="00D627DD" w:rsidTr="00A24C06">
        <w:trPr>
          <w:jc w:val="center"/>
        </w:trPr>
        <w:tc>
          <w:tcPr>
            <w:tcW w:w="0" w:type="auto"/>
            <w:tcBorders>
              <w:top w:val="single" w:sz="6" w:space="0" w:color="auto"/>
              <w:bottom w:val="single" w:sz="8" w:space="0" w:color="auto"/>
            </w:tcBorders>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19</w:t>
            </w:r>
          </w:p>
        </w:tc>
        <w:tc>
          <w:tcPr>
            <w:tcW w:w="0" w:type="auto"/>
            <w:tcBorders>
              <w:top w:val="single" w:sz="6" w:space="0" w:color="auto"/>
              <w:bottom w:val="single" w:sz="8" w:space="0" w:color="auto"/>
            </w:tcBorders>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2010</w:t>
            </w:r>
          </w:p>
        </w:tc>
        <w:tc>
          <w:tcPr>
            <w:tcW w:w="0" w:type="auto"/>
            <w:tcBorders>
              <w:top w:val="single" w:sz="6" w:space="0" w:color="auto"/>
              <w:bottom w:val="single" w:sz="8" w:space="0" w:color="auto"/>
            </w:tcBorders>
            <w:vAlign w:val="center"/>
          </w:tcPr>
          <w:p w:rsidR="00D627DD" w:rsidRPr="00D627DD" w:rsidRDefault="00D627DD" w:rsidP="00D627DD">
            <w:pPr>
              <w:spacing w:before="100" w:beforeAutospacing="1"/>
              <w:jc w:val="center"/>
              <w:rPr>
                <w:rFonts w:ascii="Calibri" w:eastAsia="Calibri" w:hAnsi="Calibri" w:cs="B Nazanin"/>
                <w:sz w:val="24"/>
                <w:szCs w:val="24"/>
                <w:rtl/>
              </w:rPr>
            </w:pPr>
            <w:r w:rsidRPr="00D627DD">
              <w:rPr>
                <w:rFonts w:ascii="Calibri" w:eastAsia="Calibri" w:hAnsi="Calibri" w:cs="B Nazanin" w:hint="cs"/>
                <w:sz w:val="24"/>
                <w:szCs w:val="24"/>
                <w:rtl/>
              </w:rPr>
              <w:t>ویس</w:t>
            </w:r>
          </w:p>
        </w:tc>
        <w:tc>
          <w:tcPr>
            <w:tcW w:w="0" w:type="auto"/>
            <w:tcBorders>
              <w:top w:val="single" w:sz="6" w:space="0" w:color="auto"/>
              <w:bottom w:val="single" w:sz="8" w:space="0" w:color="auto"/>
            </w:tcBorders>
            <w:vAlign w:val="center"/>
          </w:tcPr>
          <w:p w:rsidR="00D627DD" w:rsidRPr="00D627DD" w:rsidRDefault="00D627DD" w:rsidP="00D627DD">
            <w:pPr>
              <w:spacing w:before="120"/>
              <w:jc w:val="center"/>
              <w:rPr>
                <w:rFonts w:ascii="Calibri" w:eastAsia="Calibri" w:hAnsi="Calibri" w:cs="Times New Roman"/>
                <w:sz w:val="24"/>
                <w:szCs w:val="24"/>
                <w:rtl/>
              </w:rPr>
            </w:pPr>
            <w:r w:rsidRPr="00D627DD">
              <w:rPr>
                <w:rFonts w:ascii="Calibri" w:eastAsia="Calibri" w:hAnsi="Calibri" w:cs="B Nazanin" w:hint="cs"/>
                <w:sz w:val="24"/>
                <w:szCs w:val="24"/>
                <w:rtl/>
              </w:rPr>
              <w:t>رفتار هزینه و پیش</w:t>
            </w:r>
            <w:r w:rsidRPr="00D627DD">
              <w:rPr>
                <w:rFonts w:ascii="Calibri" w:eastAsia="Calibri" w:hAnsi="Calibri" w:cs="B Nazanin" w:hint="cs"/>
                <w:sz w:val="24"/>
                <w:szCs w:val="24"/>
                <w:rtl/>
              </w:rPr>
              <w:softHyphen/>
              <w:t>بینی سود توسط تحلیلگران</w:t>
            </w:r>
          </w:p>
        </w:tc>
        <w:tc>
          <w:tcPr>
            <w:tcW w:w="0" w:type="auto"/>
            <w:tcBorders>
              <w:top w:val="single" w:sz="6" w:space="0" w:color="auto"/>
              <w:bottom w:val="single" w:sz="8" w:space="0" w:color="auto"/>
            </w:tcBorders>
            <w:vAlign w:val="center"/>
          </w:tcPr>
          <w:p w:rsidR="00D627DD" w:rsidRPr="00D627DD" w:rsidRDefault="00D627DD" w:rsidP="00D627DD">
            <w:pPr>
              <w:jc w:val="both"/>
              <w:rPr>
                <w:rFonts w:ascii="Calibri" w:eastAsia="Calibri" w:hAnsi="Calibri" w:cs="B Nazanin"/>
                <w:sz w:val="24"/>
                <w:szCs w:val="24"/>
                <w:rtl/>
              </w:rPr>
            </w:pPr>
            <w:r w:rsidRPr="00D627DD">
              <w:rPr>
                <w:rFonts w:ascii="Calibri" w:eastAsia="Calibri" w:hAnsi="Calibri" w:cs="B Nazanin" w:hint="cs"/>
                <w:sz w:val="24"/>
                <w:szCs w:val="24"/>
                <w:rtl/>
              </w:rPr>
              <w:t>دقت پیش</w:t>
            </w:r>
            <w:r w:rsidRPr="00D627DD">
              <w:rPr>
                <w:rFonts w:ascii="Calibri" w:eastAsia="Calibri" w:hAnsi="Calibri" w:cs="B Nazanin" w:hint="cs"/>
                <w:sz w:val="24"/>
                <w:szCs w:val="24"/>
                <w:rtl/>
              </w:rPr>
              <w:softHyphen/>
              <w:t>بینی سود، توسط تحلیلگران در شرکت</w:t>
            </w:r>
            <w:r w:rsidRPr="00D627DD">
              <w:rPr>
                <w:rFonts w:ascii="Calibri" w:eastAsia="Calibri" w:hAnsi="Calibri" w:cs="B Nazanin"/>
                <w:sz w:val="24"/>
                <w:szCs w:val="24"/>
                <w:rtl/>
              </w:rPr>
              <w:softHyphen/>
            </w:r>
            <w:r w:rsidRPr="00D627DD">
              <w:rPr>
                <w:rFonts w:ascii="Calibri" w:eastAsia="Calibri" w:hAnsi="Calibri" w:cs="B Nazanin" w:hint="cs"/>
                <w:sz w:val="24"/>
                <w:szCs w:val="24"/>
                <w:rtl/>
              </w:rPr>
              <w:t>هایی که هزینه</w:t>
            </w:r>
            <w:r w:rsidRPr="00D627DD">
              <w:rPr>
                <w:rFonts w:ascii="Calibri" w:eastAsia="Calibri" w:hAnsi="Calibri" w:cs="B Nazanin" w:hint="cs"/>
                <w:sz w:val="24"/>
                <w:szCs w:val="24"/>
                <w:rtl/>
              </w:rPr>
              <w:softHyphen/>
              <w:t>های چسبنده</w:t>
            </w:r>
            <w:r w:rsidRPr="00D627DD">
              <w:rPr>
                <w:rFonts w:ascii="Calibri" w:eastAsia="Calibri" w:hAnsi="Calibri" w:cs="B Nazanin" w:hint="cs"/>
                <w:sz w:val="24"/>
                <w:szCs w:val="24"/>
                <w:rtl/>
              </w:rPr>
              <w:softHyphen/>
              <w:t>تری دارند، کمتر است و چسبندگی هزینه</w:t>
            </w:r>
            <w:r w:rsidRPr="00D627DD">
              <w:rPr>
                <w:rFonts w:ascii="Calibri" w:eastAsia="Calibri" w:hAnsi="Calibri" w:cs="B Nazanin" w:hint="cs"/>
                <w:sz w:val="24"/>
                <w:szCs w:val="24"/>
                <w:rtl/>
              </w:rPr>
              <w:softHyphen/>
              <w:t>ها بر اولویت</w:t>
            </w:r>
            <w:r w:rsidRPr="00D627DD">
              <w:rPr>
                <w:rFonts w:ascii="Calibri" w:eastAsia="Calibri" w:hAnsi="Calibri" w:cs="B Nazanin" w:hint="cs"/>
                <w:sz w:val="24"/>
                <w:szCs w:val="24"/>
                <w:rtl/>
              </w:rPr>
              <w:softHyphen/>
              <w:t>های تحلیلگران و نظر سرمایه</w:t>
            </w:r>
            <w:r w:rsidRPr="00D627DD">
              <w:rPr>
                <w:rFonts w:ascii="Calibri" w:eastAsia="Calibri" w:hAnsi="Calibri" w:cs="B Nazanin" w:hint="cs"/>
                <w:sz w:val="24"/>
                <w:szCs w:val="24"/>
                <w:rtl/>
              </w:rPr>
              <w:softHyphen/>
              <w:t>گذاران درباره</w:t>
            </w:r>
            <w:r w:rsidRPr="00D627DD">
              <w:rPr>
                <w:rFonts w:ascii="Calibri" w:eastAsia="Calibri" w:hAnsi="Calibri" w:cs="B Nazanin" w:hint="cs"/>
                <w:sz w:val="24"/>
                <w:szCs w:val="24"/>
                <w:rtl/>
              </w:rPr>
              <w:softHyphen/>
              <w:t>ی ارزش شرکت مؤثر است.</w:t>
            </w:r>
          </w:p>
        </w:tc>
      </w:tr>
      <w:tr w:rsidR="00D627DD" w:rsidRPr="00D627DD" w:rsidTr="00A24C06">
        <w:trPr>
          <w:jc w:val="center"/>
        </w:trPr>
        <w:tc>
          <w:tcPr>
            <w:tcW w:w="0" w:type="auto"/>
            <w:tcBorders>
              <w:top w:val="single" w:sz="8" w:space="0" w:color="auto"/>
            </w:tcBorders>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20</w:t>
            </w:r>
          </w:p>
        </w:tc>
        <w:tc>
          <w:tcPr>
            <w:tcW w:w="0" w:type="auto"/>
            <w:tcBorders>
              <w:top w:val="single" w:sz="8" w:space="0" w:color="auto"/>
            </w:tcBorders>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2010</w:t>
            </w:r>
          </w:p>
        </w:tc>
        <w:tc>
          <w:tcPr>
            <w:tcW w:w="0" w:type="auto"/>
            <w:tcBorders>
              <w:top w:val="single" w:sz="8" w:space="0" w:color="auto"/>
            </w:tcBorders>
            <w:vAlign w:val="center"/>
          </w:tcPr>
          <w:p w:rsidR="00D627DD" w:rsidRPr="00D627DD" w:rsidRDefault="00D627DD" w:rsidP="00D627DD">
            <w:pPr>
              <w:jc w:val="center"/>
              <w:rPr>
                <w:rFonts w:ascii="Calibri" w:eastAsia="Calibri" w:hAnsi="Calibri" w:cs="B Nazanin"/>
                <w:sz w:val="24"/>
                <w:szCs w:val="24"/>
                <w:rtl/>
              </w:rPr>
            </w:pPr>
            <w:r w:rsidRPr="00D627DD">
              <w:rPr>
                <w:rFonts w:ascii="Calibri" w:eastAsia="Calibri" w:hAnsi="Calibri" w:cs="B Nazanin" w:hint="cs"/>
                <w:sz w:val="24"/>
                <w:szCs w:val="24"/>
                <w:rtl/>
              </w:rPr>
              <w:t>گانی</w:t>
            </w:r>
          </w:p>
        </w:tc>
        <w:tc>
          <w:tcPr>
            <w:tcW w:w="0" w:type="auto"/>
            <w:tcBorders>
              <w:top w:val="single" w:sz="8" w:space="0" w:color="auto"/>
            </w:tcBorders>
            <w:vAlign w:val="center"/>
          </w:tcPr>
          <w:p w:rsidR="00D627DD" w:rsidRPr="00D627DD" w:rsidRDefault="00D627DD" w:rsidP="00D627DD">
            <w:pPr>
              <w:spacing w:before="360"/>
              <w:jc w:val="center"/>
              <w:rPr>
                <w:rFonts w:ascii="Calibri" w:eastAsia="Calibri" w:hAnsi="Calibri" w:cs="B Nazanin"/>
                <w:sz w:val="24"/>
                <w:szCs w:val="24"/>
                <w:rtl/>
              </w:rPr>
            </w:pPr>
            <w:r w:rsidRPr="00D627DD">
              <w:rPr>
                <w:rFonts w:ascii="Calibri" w:eastAsia="Calibri" w:hAnsi="Calibri" w:cs="B Nazanin" w:hint="cs"/>
                <w:sz w:val="24"/>
                <w:szCs w:val="24"/>
                <w:rtl/>
              </w:rPr>
              <w:t xml:space="preserve">ارتباط بین مدیریت </w:t>
            </w:r>
            <w:r w:rsidRPr="00D627DD">
              <w:rPr>
                <w:rFonts w:ascii="Calibri" w:eastAsia="Calibri" w:hAnsi="Calibri" w:cs="B Nazanin" w:hint="cs"/>
                <w:sz w:val="24"/>
                <w:szCs w:val="24"/>
                <w:rtl/>
              </w:rPr>
              <w:lastRenderedPageBreak/>
              <w:t>واقعی سود و عملکرد آتی</w:t>
            </w:r>
          </w:p>
        </w:tc>
        <w:tc>
          <w:tcPr>
            <w:tcW w:w="0" w:type="auto"/>
            <w:tcBorders>
              <w:top w:val="single" w:sz="8" w:space="0" w:color="auto"/>
            </w:tcBorders>
            <w:vAlign w:val="center"/>
          </w:tcPr>
          <w:p w:rsidR="00D627DD" w:rsidRPr="00D627DD" w:rsidRDefault="00D627DD" w:rsidP="00D627DD">
            <w:pPr>
              <w:autoSpaceDE w:val="0"/>
              <w:autoSpaceDN w:val="0"/>
              <w:adjustRightInd w:val="0"/>
              <w:jc w:val="both"/>
              <w:rPr>
                <w:rFonts w:ascii="2Nazanin" w:eastAsia="Calibri" w:hAnsi="Calibri" w:cs="B Nazanin"/>
                <w:sz w:val="24"/>
                <w:szCs w:val="24"/>
                <w:rtl/>
              </w:rPr>
            </w:pPr>
            <w:r w:rsidRPr="00D627DD">
              <w:rPr>
                <w:rFonts w:ascii="2Nazanin" w:eastAsia="Calibri" w:hAnsi="Calibri" w:cs="B Nazanin" w:hint="cs"/>
                <w:sz w:val="24"/>
                <w:szCs w:val="24"/>
                <w:rtl/>
              </w:rPr>
              <w:lastRenderedPageBreak/>
              <w:t>کاهش هزینه</w:t>
            </w:r>
            <w:r w:rsidRPr="00D627DD">
              <w:rPr>
                <w:rFonts w:ascii="2Nazanin" w:eastAsia="Calibri" w:hAnsi="Calibri" w:cs="B Nazanin" w:hint="cs"/>
                <w:sz w:val="24"/>
                <w:szCs w:val="24"/>
                <w:rtl/>
              </w:rPr>
              <w:softHyphen/>
              <w:t xml:space="preserve">های </w:t>
            </w:r>
            <w:r w:rsidRPr="00D627DD">
              <w:rPr>
                <w:rFonts w:ascii="2Nazanin" w:eastAsia="Calibri" w:hAnsi="Calibri" w:cs="B Nazanin"/>
                <w:sz w:val="20"/>
                <w:szCs w:val="20"/>
              </w:rPr>
              <w:t>R&amp;D</w:t>
            </w:r>
            <w:r w:rsidRPr="00D627DD">
              <w:rPr>
                <w:rFonts w:ascii="2Nazanin" w:eastAsia="Calibri" w:hAnsi="Calibri" w:cs="B Nazanin" w:hint="cs"/>
                <w:sz w:val="20"/>
                <w:szCs w:val="20"/>
                <w:rtl/>
              </w:rPr>
              <w:t xml:space="preserve"> </w:t>
            </w:r>
            <w:r w:rsidRPr="00D627DD">
              <w:rPr>
                <w:rFonts w:ascii="2Nazanin" w:eastAsia="Calibri" w:hAnsi="Calibri" w:cs="B Nazanin" w:hint="cs"/>
                <w:sz w:val="24"/>
                <w:szCs w:val="24"/>
                <w:rtl/>
              </w:rPr>
              <w:t>و تولید بیش از اندازه با سودی که در نتیجه</w:t>
            </w:r>
            <w:r w:rsidRPr="00D627DD">
              <w:rPr>
                <w:rFonts w:ascii="2Nazanin" w:eastAsia="Calibri" w:hAnsi="Calibri" w:cs="B Nazanin" w:hint="cs"/>
                <w:sz w:val="24"/>
                <w:szCs w:val="24"/>
                <w:rtl/>
              </w:rPr>
              <w:softHyphen/>
              <w:t>ی دستکاری فعالیت</w:t>
            </w:r>
            <w:r w:rsidRPr="00D627DD">
              <w:rPr>
                <w:rFonts w:ascii="2Nazanin" w:eastAsia="Calibri" w:hAnsi="Calibri" w:cs="B Nazanin" w:hint="cs"/>
                <w:sz w:val="24"/>
                <w:szCs w:val="24"/>
                <w:rtl/>
              </w:rPr>
              <w:softHyphen/>
              <w:t>های واقعی کسب شده، رابطه</w:t>
            </w:r>
            <w:r w:rsidRPr="00D627DD">
              <w:rPr>
                <w:rFonts w:ascii="2Nazanin" w:eastAsia="Calibri" w:hAnsi="Calibri" w:cs="B Nazanin" w:hint="cs"/>
                <w:sz w:val="24"/>
                <w:szCs w:val="24"/>
                <w:rtl/>
              </w:rPr>
              <w:softHyphen/>
              <w:t xml:space="preserve">ی مثبت </w:t>
            </w:r>
            <w:r w:rsidRPr="00D627DD">
              <w:rPr>
                <w:rFonts w:ascii="2Nazanin" w:eastAsia="Calibri" w:hAnsi="Calibri" w:cs="B Nazanin" w:hint="cs"/>
                <w:sz w:val="24"/>
                <w:szCs w:val="24"/>
                <w:rtl/>
              </w:rPr>
              <w:lastRenderedPageBreak/>
              <w:t>دارد. همچنین سودی که از این طریق ایجاد شده، با عملکرد آتی شرکت رابطه</w:t>
            </w:r>
            <w:r w:rsidRPr="00D627DD">
              <w:rPr>
                <w:rFonts w:ascii="2Nazanin" w:eastAsia="Calibri" w:hAnsi="Calibri" w:cs="B Nazanin" w:hint="cs"/>
                <w:sz w:val="24"/>
                <w:szCs w:val="24"/>
                <w:rtl/>
              </w:rPr>
              <w:softHyphen/>
              <w:t>ی معکوس دارد.</w:t>
            </w:r>
          </w:p>
        </w:tc>
      </w:tr>
      <w:tr w:rsidR="00D627DD" w:rsidRPr="00D627DD" w:rsidTr="00A24C06">
        <w:trPr>
          <w:jc w:val="center"/>
        </w:trPr>
        <w:tc>
          <w:tcPr>
            <w:tcW w:w="0" w:type="auto"/>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lastRenderedPageBreak/>
              <w:t>21</w:t>
            </w:r>
          </w:p>
        </w:tc>
        <w:tc>
          <w:tcPr>
            <w:tcW w:w="0" w:type="auto"/>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2011</w:t>
            </w:r>
          </w:p>
        </w:tc>
        <w:tc>
          <w:tcPr>
            <w:tcW w:w="0" w:type="auto"/>
            <w:vAlign w:val="center"/>
          </w:tcPr>
          <w:p w:rsidR="00D627DD" w:rsidRPr="00D627DD" w:rsidRDefault="00D627DD" w:rsidP="00D627DD">
            <w:pPr>
              <w:spacing w:before="100" w:beforeAutospacing="1"/>
              <w:jc w:val="center"/>
              <w:rPr>
                <w:rFonts w:ascii="Calibri" w:eastAsia="Calibri" w:hAnsi="Calibri" w:cs="B Nazanin"/>
                <w:sz w:val="24"/>
                <w:szCs w:val="24"/>
                <w:rtl/>
              </w:rPr>
            </w:pPr>
            <w:r w:rsidRPr="00D627DD">
              <w:rPr>
                <w:rFonts w:ascii="Times New Roman" w:eastAsia="Calibri" w:hAnsi="Times New Roman" w:cs="B Nazanin" w:hint="cs"/>
                <w:sz w:val="24"/>
                <w:szCs w:val="24"/>
                <w:rtl/>
              </w:rPr>
              <w:t>یاسوکاتا و کاجیوارا</w:t>
            </w:r>
          </w:p>
        </w:tc>
        <w:tc>
          <w:tcPr>
            <w:tcW w:w="0" w:type="auto"/>
            <w:vAlign w:val="center"/>
          </w:tcPr>
          <w:p w:rsidR="00D627DD" w:rsidRPr="00D627DD" w:rsidRDefault="00D627DD" w:rsidP="00D627DD">
            <w:pPr>
              <w:jc w:val="center"/>
              <w:rPr>
                <w:rFonts w:ascii="Calibri" w:eastAsia="Calibri" w:hAnsi="Calibri" w:cs="B Nazanin"/>
                <w:sz w:val="24"/>
                <w:szCs w:val="24"/>
                <w:rtl/>
              </w:rPr>
            </w:pPr>
            <w:r w:rsidRPr="00D627DD">
              <w:rPr>
                <w:rFonts w:ascii="Calibri" w:eastAsia="Calibri" w:hAnsi="Calibri" w:cs="B Nazanin" w:hint="cs"/>
                <w:sz w:val="24"/>
                <w:szCs w:val="24"/>
                <w:rtl/>
              </w:rPr>
              <w:t>چسبندگی هزینه</w:t>
            </w:r>
            <w:r w:rsidRPr="00D627DD">
              <w:rPr>
                <w:rFonts w:ascii="Calibri" w:eastAsia="Calibri" w:hAnsi="Calibri" w:cs="B Nazanin"/>
                <w:sz w:val="24"/>
                <w:szCs w:val="24"/>
                <w:rtl/>
              </w:rPr>
              <w:softHyphen/>
            </w:r>
            <w:r w:rsidRPr="00D627DD">
              <w:rPr>
                <w:rFonts w:ascii="Calibri" w:eastAsia="Calibri" w:hAnsi="Calibri" w:cs="B Nazanin" w:hint="cs"/>
                <w:sz w:val="24"/>
                <w:szCs w:val="24"/>
                <w:rtl/>
              </w:rPr>
              <w:t>ها و تصمیمات سنجیده مدیران</w:t>
            </w:r>
          </w:p>
        </w:tc>
        <w:tc>
          <w:tcPr>
            <w:tcW w:w="0" w:type="auto"/>
            <w:vAlign w:val="center"/>
          </w:tcPr>
          <w:p w:rsidR="00D627DD" w:rsidRPr="00D627DD" w:rsidRDefault="00D627DD" w:rsidP="00D627DD">
            <w:pPr>
              <w:spacing w:before="100" w:beforeAutospacing="1"/>
              <w:jc w:val="both"/>
              <w:rPr>
                <w:rFonts w:ascii="Calibri" w:eastAsia="Calibri" w:hAnsi="Calibri" w:cs="B Nazanin"/>
                <w:rtl/>
              </w:rPr>
            </w:pPr>
            <w:r w:rsidRPr="00D627DD">
              <w:rPr>
                <w:rFonts w:ascii="Times New Roman" w:eastAsia="Calibri" w:hAnsi="Times New Roman" w:cs="B Nazanin" w:hint="cs"/>
                <w:sz w:val="24"/>
                <w:szCs w:val="24"/>
                <w:rtl/>
              </w:rPr>
              <w:t>اگر مدیران انتظار افزایش فروش در آینده را داشته باشند، چسبندگی هزینه</w:t>
            </w:r>
            <w:r w:rsidRPr="00D627DD">
              <w:rPr>
                <w:rFonts w:ascii="Times New Roman" w:eastAsia="Calibri" w:hAnsi="Times New Roman" w:cs="B Nazanin" w:hint="cs"/>
                <w:sz w:val="24"/>
                <w:szCs w:val="24"/>
                <w:rtl/>
              </w:rPr>
              <w:softHyphen/>
              <w:t>ها افزایش می</w:t>
            </w:r>
            <w:r w:rsidRPr="00D627DD">
              <w:rPr>
                <w:rFonts w:ascii="Times New Roman" w:eastAsia="Calibri" w:hAnsi="Times New Roman" w:cs="B Nazanin" w:hint="cs"/>
                <w:sz w:val="24"/>
                <w:szCs w:val="24"/>
                <w:rtl/>
              </w:rPr>
              <w:softHyphen/>
              <w:t>یابد.</w:t>
            </w:r>
          </w:p>
        </w:tc>
      </w:tr>
      <w:tr w:rsidR="00D627DD" w:rsidRPr="00D627DD" w:rsidTr="00A24C06">
        <w:trPr>
          <w:jc w:val="center"/>
        </w:trPr>
        <w:tc>
          <w:tcPr>
            <w:tcW w:w="0" w:type="auto"/>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22</w:t>
            </w:r>
          </w:p>
        </w:tc>
        <w:tc>
          <w:tcPr>
            <w:tcW w:w="0" w:type="auto"/>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2011</w:t>
            </w:r>
          </w:p>
        </w:tc>
        <w:tc>
          <w:tcPr>
            <w:tcW w:w="0" w:type="auto"/>
            <w:vAlign w:val="center"/>
          </w:tcPr>
          <w:p w:rsidR="00D627DD" w:rsidRPr="00D627DD" w:rsidRDefault="00D627DD" w:rsidP="00D627DD">
            <w:pPr>
              <w:spacing w:before="100" w:beforeAutospacing="1"/>
              <w:jc w:val="center"/>
              <w:rPr>
                <w:rFonts w:ascii="Calibri" w:eastAsia="Calibri" w:hAnsi="Calibri" w:cs="B Nazanin"/>
                <w:sz w:val="24"/>
                <w:szCs w:val="24"/>
                <w:rtl/>
              </w:rPr>
            </w:pPr>
            <w:r w:rsidRPr="00D627DD">
              <w:rPr>
                <w:rFonts w:ascii="Calibri" w:eastAsia="Calibri" w:hAnsi="Calibri" w:cs="B Nazanin" w:hint="cs"/>
                <w:sz w:val="24"/>
                <w:szCs w:val="24"/>
                <w:rtl/>
              </w:rPr>
              <w:t>بنکر و همکاران</w:t>
            </w:r>
          </w:p>
        </w:tc>
        <w:tc>
          <w:tcPr>
            <w:tcW w:w="0" w:type="auto"/>
            <w:vAlign w:val="center"/>
          </w:tcPr>
          <w:p w:rsidR="00D627DD" w:rsidRPr="00D627DD" w:rsidRDefault="00D627DD" w:rsidP="00D627DD">
            <w:pPr>
              <w:spacing w:before="120"/>
              <w:jc w:val="center"/>
              <w:rPr>
                <w:rFonts w:ascii="Calibri" w:eastAsia="Calibri" w:hAnsi="Calibri" w:cs="B Nazanin"/>
                <w:sz w:val="24"/>
                <w:szCs w:val="24"/>
                <w:rtl/>
              </w:rPr>
            </w:pPr>
            <w:r w:rsidRPr="00D627DD">
              <w:rPr>
                <w:rFonts w:ascii="Calibri" w:eastAsia="Calibri" w:hAnsi="Calibri" w:cs="B Nazanin" w:hint="cs"/>
                <w:sz w:val="24"/>
                <w:szCs w:val="24"/>
                <w:rtl/>
              </w:rPr>
              <w:t>خوش</w:t>
            </w:r>
            <w:r w:rsidRPr="00D627DD">
              <w:rPr>
                <w:rFonts w:ascii="Calibri" w:eastAsia="Calibri" w:hAnsi="Calibri" w:cs="B Nazanin" w:hint="cs"/>
                <w:sz w:val="24"/>
                <w:szCs w:val="24"/>
                <w:rtl/>
              </w:rPr>
              <w:softHyphen/>
              <w:t>بینی مدیریتی و رفتار هزینه</w:t>
            </w:r>
          </w:p>
        </w:tc>
        <w:tc>
          <w:tcPr>
            <w:tcW w:w="0" w:type="auto"/>
            <w:vAlign w:val="center"/>
          </w:tcPr>
          <w:p w:rsidR="00D627DD" w:rsidRPr="00D627DD" w:rsidRDefault="00D627DD" w:rsidP="00D627DD">
            <w:pPr>
              <w:jc w:val="both"/>
              <w:rPr>
                <w:rFonts w:ascii="Calibri" w:eastAsia="Calibri" w:hAnsi="Calibri" w:cs="B Nazanin"/>
                <w:sz w:val="20"/>
                <w:szCs w:val="24"/>
                <w:rtl/>
              </w:rPr>
            </w:pPr>
            <w:r w:rsidRPr="00D627DD">
              <w:rPr>
                <w:rFonts w:ascii="Calibri" w:eastAsia="Calibri" w:hAnsi="Calibri" w:cs="B Nazanin" w:hint="cs"/>
                <w:sz w:val="20"/>
                <w:szCs w:val="24"/>
                <w:rtl/>
              </w:rPr>
              <w:t>اگر عواملی مانند تغییرات متوالی هم</w:t>
            </w:r>
            <w:r w:rsidRPr="00D627DD">
              <w:rPr>
                <w:rFonts w:ascii="Calibri" w:eastAsia="Calibri" w:hAnsi="Calibri" w:cs="B Nazanin"/>
                <w:sz w:val="20"/>
                <w:szCs w:val="24"/>
                <w:rtl/>
              </w:rPr>
              <w:softHyphen/>
            </w:r>
            <w:r w:rsidRPr="00D627DD">
              <w:rPr>
                <w:rFonts w:ascii="Calibri" w:eastAsia="Calibri" w:hAnsi="Calibri" w:cs="B Nazanin" w:hint="cs"/>
                <w:sz w:val="20"/>
                <w:szCs w:val="24"/>
                <w:rtl/>
              </w:rPr>
              <w:t>جهت فروش، سفارش مشتریان، پیش</w:t>
            </w:r>
            <w:r w:rsidRPr="00D627DD">
              <w:rPr>
                <w:rFonts w:ascii="Calibri" w:eastAsia="Calibri" w:hAnsi="Calibri" w:cs="B Nazanin" w:hint="cs"/>
                <w:sz w:val="20"/>
                <w:szCs w:val="24"/>
                <w:rtl/>
              </w:rPr>
              <w:softHyphen/>
              <w:t>بینی تحلیلگران از فروش و رشد تولید ناخالص داخلی، حاکی از خوش</w:t>
            </w:r>
            <w:r w:rsidRPr="00D627DD">
              <w:rPr>
                <w:rFonts w:ascii="Calibri" w:eastAsia="Calibri" w:hAnsi="Calibri" w:cs="B Nazanin" w:hint="cs"/>
                <w:sz w:val="20"/>
                <w:szCs w:val="24"/>
                <w:rtl/>
              </w:rPr>
              <w:softHyphen/>
              <w:t>بینی بیشتر مدیریت باشد، چسبندگی هزینه</w:t>
            </w:r>
            <w:r w:rsidRPr="00D627DD">
              <w:rPr>
                <w:rFonts w:ascii="Calibri" w:eastAsia="Calibri" w:hAnsi="Calibri" w:cs="B Nazanin" w:hint="cs"/>
                <w:sz w:val="20"/>
                <w:szCs w:val="24"/>
                <w:rtl/>
              </w:rPr>
              <w:softHyphen/>
              <w:t>ها ایجاد می</w:t>
            </w:r>
            <w:r w:rsidRPr="00D627DD">
              <w:rPr>
                <w:rFonts w:ascii="Calibri" w:eastAsia="Calibri" w:hAnsi="Calibri" w:cs="B Nazanin" w:hint="cs"/>
                <w:sz w:val="20"/>
                <w:szCs w:val="24"/>
                <w:rtl/>
              </w:rPr>
              <w:softHyphen/>
              <w:t>شود</w:t>
            </w:r>
          </w:p>
        </w:tc>
      </w:tr>
      <w:tr w:rsidR="00D627DD" w:rsidRPr="00D627DD" w:rsidTr="00A24C06">
        <w:trPr>
          <w:jc w:val="center"/>
        </w:trPr>
        <w:tc>
          <w:tcPr>
            <w:tcW w:w="0" w:type="auto"/>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23</w:t>
            </w:r>
          </w:p>
        </w:tc>
        <w:tc>
          <w:tcPr>
            <w:tcW w:w="0" w:type="auto"/>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2011</w:t>
            </w:r>
          </w:p>
        </w:tc>
        <w:tc>
          <w:tcPr>
            <w:tcW w:w="0" w:type="auto"/>
            <w:vAlign w:val="center"/>
          </w:tcPr>
          <w:p w:rsidR="00D627DD" w:rsidRPr="00D627DD" w:rsidRDefault="00D627DD" w:rsidP="00D627DD">
            <w:pPr>
              <w:spacing w:before="100" w:beforeAutospacing="1"/>
              <w:jc w:val="center"/>
              <w:rPr>
                <w:rFonts w:ascii="Calibri" w:eastAsia="Calibri" w:hAnsi="Calibri" w:cs="B Nazanin"/>
                <w:sz w:val="24"/>
                <w:szCs w:val="24"/>
                <w:rtl/>
              </w:rPr>
            </w:pPr>
            <w:r w:rsidRPr="00D627DD">
              <w:rPr>
                <w:rFonts w:ascii="2Nazanin" w:eastAsia="Calibri" w:hAnsi="Calibri" w:cs="B Nazanin" w:hint="cs"/>
                <w:sz w:val="24"/>
                <w:szCs w:val="24"/>
                <w:rtl/>
              </w:rPr>
              <w:t>بالكريشان</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و</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لابرو</w:t>
            </w:r>
          </w:p>
        </w:tc>
        <w:tc>
          <w:tcPr>
            <w:tcW w:w="0" w:type="auto"/>
            <w:vAlign w:val="center"/>
          </w:tcPr>
          <w:p w:rsidR="00D627DD" w:rsidRPr="00D627DD" w:rsidRDefault="00D627DD" w:rsidP="00D627DD">
            <w:pPr>
              <w:spacing w:before="240"/>
              <w:jc w:val="center"/>
              <w:rPr>
                <w:rFonts w:ascii="Calibri" w:eastAsia="Calibri" w:hAnsi="Calibri" w:cs="B Nazanin"/>
                <w:sz w:val="24"/>
                <w:szCs w:val="24"/>
                <w:rtl/>
              </w:rPr>
            </w:pPr>
            <w:r w:rsidRPr="00D627DD">
              <w:rPr>
                <w:rFonts w:ascii="2Nazanin" w:eastAsia="Calibri" w:hAnsi="Calibri" w:cs="B Nazanin" w:hint="cs"/>
                <w:sz w:val="24"/>
                <w:szCs w:val="24"/>
                <w:rtl/>
              </w:rPr>
              <w:t>ساختار</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هزينه</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و</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چسبندگي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هزينه</w:t>
            </w:r>
            <w:r w:rsidRPr="00D627DD">
              <w:rPr>
                <w:rFonts w:ascii="2Nazanin" w:eastAsia="Calibri" w:hAnsi="Calibri" w:cs="B Nazanin" w:hint="cs"/>
                <w:sz w:val="24"/>
                <w:szCs w:val="24"/>
                <w:rtl/>
              </w:rPr>
              <w:softHyphen/>
              <w:t>ها</w:t>
            </w:r>
          </w:p>
        </w:tc>
        <w:tc>
          <w:tcPr>
            <w:tcW w:w="0" w:type="auto"/>
            <w:vAlign w:val="center"/>
          </w:tcPr>
          <w:p w:rsidR="00D627DD" w:rsidRPr="00D627DD" w:rsidRDefault="00D627DD" w:rsidP="00D627DD">
            <w:pPr>
              <w:autoSpaceDE w:val="0"/>
              <w:autoSpaceDN w:val="0"/>
              <w:adjustRightInd w:val="0"/>
              <w:jc w:val="both"/>
              <w:rPr>
                <w:rFonts w:ascii="2Nazanin" w:eastAsia="Calibri" w:hAnsi="Calibri" w:cs="B Nazanin"/>
                <w:sz w:val="16"/>
                <w:szCs w:val="16"/>
                <w:rtl/>
              </w:rPr>
            </w:pPr>
            <w:r w:rsidRPr="00D627DD">
              <w:rPr>
                <w:rFonts w:ascii="2Nazanin" w:eastAsia="Calibri" w:hAnsi="Calibri" w:cs="B Nazanin" w:hint="cs"/>
                <w:sz w:val="24"/>
                <w:szCs w:val="24"/>
                <w:rtl/>
              </w:rPr>
              <w:t>در درازمدت هزينه</w:t>
            </w:r>
            <w:r w:rsidRPr="00D627DD">
              <w:rPr>
                <w:rFonts w:ascii="2Nazanin" w:eastAsia="Calibri" w:hAnsi="Calibri" w:cs="B Nazanin"/>
                <w:sz w:val="24"/>
                <w:szCs w:val="24"/>
                <w:rtl/>
              </w:rPr>
              <w:softHyphen/>
            </w:r>
            <w:r w:rsidRPr="00D627DD">
              <w:rPr>
                <w:rFonts w:ascii="2Nazanin" w:eastAsia="Calibri" w:hAnsi="Calibri" w:cs="B Nazanin" w:hint="cs"/>
                <w:sz w:val="24"/>
                <w:szCs w:val="24"/>
                <w:rtl/>
              </w:rPr>
              <w:t>ی</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تصميم</w:t>
            </w:r>
            <w:r w:rsidRPr="00D627DD">
              <w:rPr>
                <w:rFonts w:ascii="2Nazanin" w:eastAsia="Calibri" w:hAnsi="Calibri" w:cs="B Nazanin" w:hint="cs"/>
                <w:sz w:val="24"/>
                <w:szCs w:val="24"/>
                <w:rtl/>
              </w:rPr>
              <w:softHyphen/>
              <w:t>گيري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ساختار</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هزينه</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تحت</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تاثير</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توانايي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ما</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براي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شناسايي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تصميمات</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كوتاه</w:t>
            </w:r>
            <w:r w:rsidRPr="00D627DD">
              <w:rPr>
                <w:rFonts w:ascii="2Nazanin" w:eastAsia="Calibri" w:hAnsi="Calibri" w:cs="B Nazanin" w:hint="cs"/>
                <w:sz w:val="24"/>
                <w:szCs w:val="24"/>
                <w:rtl/>
              </w:rPr>
              <w:softHyphen/>
              <w:t>مدت</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مديريت</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هزينه</w:t>
            </w:r>
            <w:r w:rsidRPr="00D627DD">
              <w:rPr>
                <w:rFonts w:ascii="2Nazanin" w:eastAsia="Calibri" w:hAnsi="Calibri" w:cs="B Nazanin" w:hint="cs"/>
                <w:sz w:val="16"/>
                <w:szCs w:val="16"/>
                <w:rtl/>
              </w:rPr>
              <w:t xml:space="preserve"> </w:t>
            </w:r>
            <w:r w:rsidRPr="00D627DD">
              <w:rPr>
                <w:rFonts w:ascii="2Nazanin" w:eastAsia="Calibri" w:hAnsi="Calibri" w:cs="B Nazanin" w:hint="cs"/>
                <w:sz w:val="24"/>
                <w:szCs w:val="24"/>
                <w:rtl/>
              </w:rPr>
              <w:t>است</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و</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تصميمات</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گذشته</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در</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ساختار</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هزينه</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قدم</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بزرگي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براي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كنترل</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هزينه</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ها</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در</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كوتاه</w:t>
            </w:r>
            <w:r w:rsidRPr="00D627DD">
              <w:rPr>
                <w:rFonts w:ascii="2Nazanin" w:eastAsia="Calibri" w:hAnsi="Calibri" w:cs="B Nazanin" w:hint="cs"/>
                <w:sz w:val="24"/>
                <w:szCs w:val="24"/>
                <w:rtl/>
              </w:rPr>
              <w:softHyphen/>
              <w:t>مدت</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است</w:t>
            </w:r>
            <w:r w:rsidRPr="00D627DD">
              <w:rPr>
                <w:rFonts w:ascii="2Nazanin" w:eastAsia="Calibri" w:hAnsi="Calibri" w:cs="B Nazanin"/>
                <w:sz w:val="24"/>
                <w:szCs w:val="24"/>
              </w:rPr>
              <w:t>.</w:t>
            </w:r>
          </w:p>
        </w:tc>
      </w:tr>
      <w:tr w:rsidR="00D627DD" w:rsidRPr="00D627DD" w:rsidTr="00A24C06">
        <w:trPr>
          <w:jc w:val="center"/>
        </w:trPr>
        <w:tc>
          <w:tcPr>
            <w:tcW w:w="0" w:type="auto"/>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24</w:t>
            </w:r>
          </w:p>
        </w:tc>
        <w:tc>
          <w:tcPr>
            <w:tcW w:w="0" w:type="auto"/>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2011</w:t>
            </w:r>
          </w:p>
        </w:tc>
        <w:tc>
          <w:tcPr>
            <w:tcW w:w="0" w:type="auto"/>
            <w:vAlign w:val="center"/>
          </w:tcPr>
          <w:p w:rsidR="00D627DD" w:rsidRPr="00D627DD" w:rsidRDefault="00D627DD" w:rsidP="00D627DD">
            <w:pPr>
              <w:spacing w:before="100" w:beforeAutospacing="1"/>
              <w:jc w:val="center"/>
              <w:rPr>
                <w:rFonts w:ascii="2Nazanin" w:eastAsia="Calibri" w:hAnsi="Calibri" w:cs="B Nazanin"/>
                <w:sz w:val="24"/>
                <w:szCs w:val="24"/>
                <w:rtl/>
              </w:rPr>
            </w:pPr>
            <w:r w:rsidRPr="00D627DD">
              <w:rPr>
                <w:rFonts w:ascii="2Nazanin" w:eastAsia="Calibri" w:hAnsi="Calibri" w:cs="B Nazanin" w:hint="cs"/>
                <w:sz w:val="24"/>
                <w:szCs w:val="24"/>
                <w:rtl/>
              </w:rPr>
              <w:t>کنون</w:t>
            </w:r>
          </w:p>
        </w:tc>
        <w:tc>
          <w:tcPr>
            <w:tcW w:w="0" w:type="auto"/>
            <w:vAlign w:val="center"/>
          </w:tcPr>
          <w:p w:rsidR="00D627DD" w:rsidRPr="00D627DD" w:rsidRDefault="00D627DD" w:rsidP="00D627DD">
            <w:pPr>
              <w:spacing w:before="120"/>
              <w:jc w:val="center"/>
              <w:rPr>
                <w:rFonts w:ascii="2Nazanin" w:eastAsia="Calibri" w:hAnsi="Calibri" w:cs="B Nazanin"/>
                <w:sz w:val="24"/>
                <w:szCs w:val="24"/>
                <w:rtl/>
              </w:rPr>
            </w:pPr>
            <w:r w:rsidRPr="00D627DD">
              <w:rPr>
                <w:rFonts w:ascii="2Nazanin" w:eastAsia="Calibri" w:hAnsi="Calibri" w:cs="B Nazanin" w:hint="cs"/>
                <w:sz w:val="24"/>
                <w:szCs w:val="24"/>
                <w:rtl/>
              </w:rPr>
              <w:t>عوامل تعیین</w:t>
            </w:r>
            <w:r w:rsidRPr="00D627DD">
              <w:rPr>
                <w:rFonts w:ascii="2Nazanin" w:eastAsia="Calibri" w:hAnsi="Calibri" w:cs="B Nazanin" w:hint="cs"/>
                <w:sz w:val="24"/>
                <w:szCs w:val="24"/>
                <w:rtl/>
              </w:rPr>
              <w:softHyphen/>
              <w:t>کننده چسبندگی هزینه</w:t>
            </w:r>
            <w:r w:rsidRPr="00D627DD">
              <w:rPr>
                <w:rFonts w:ascii="2Nazanin" w:eastAsia="Calibri" w:hAnsi="Calibri" w:cs="B Nazanin" w:hint="cs"/>
                <w:sz w:val="24"/>
                <w:szCs w:val="24"/>
                <w:rtl/>
              </w:rPr>
              <w:softHyphen/>
              <w:t>ها</w:t>
            </w:r>
          </w:p>
        </w:tc>
        <w:tc>
          <w:tcPr>
            <w:tcW w:w="0" w:type="auto"/>
            <w:vAlign w:val="center"/>
          </w:tcPr>
          <w:p w:rsidR="00D627DD" w:rsidRPr="00D627DD" w:rsidRDefault="00D627DD" w:rsidP="00D627DD">
            <w:pPr>
              <w:autoSpaceDE w:val="0"/>
              <w:autoSpaceDN w:val="0"/>
              <w:adjustRightInd w:val="0"/>
              <w:jc w:val="both"/>
              <w:rPr>
                <w:rFonts w:ascii="2Nazanin" w:eastAsia="Calibri" w:hAnsi="Calibri" w:cs="B Nazanin"/>
                <w:sz w:val="24"/>
                <w:szCs w:val="24"/>
                <w:rtl/>
              </w:rPr>
            </w:pPr>
            <w:r w:rsidRPr="00D627DD">
              <w:rPr>
                <w:rFonts w:ascii="Times New Roman" w:eastAsia="Calibri" w:hAnsi="Times New Roman" w:cs="B Nazanin" w:hint="cs"/>
                <w:sz w:val="24"/>
                <w:szCs w:val="24"/>
                <w:rtl/>
              </w:rPr>
              <w:t>اگر هزینه</w:t>
            </w:r>
            <w:r w:rsidRPr="00D627DD">
              <w:rPr>
                <w:rFonts w:ascii="Times New Roman" w:eastAsia="Calibri" w:hAnsi="Times New Roman" w:cs="B Nazanin" w:hint="cs"/>
                <w:sz w:val="24"/>
                <w:szCs w:val="24"/>
                <w:rtl/>
              </w:rPr>
              <w:softHyphen/>
              <w:t>های نهایی افزایش ظرفیت به هنگام افزایش تقاضا، بیشتر از منفعت نهایی کاهش ظرفیت به هنگام کاهش تقاضا باشد، چسبندگی هزینه</w:t>
            </w:r>
            <w:r w:rsidRPr="00D627DD">
              <w:rPr>
                <w:rFonts w:ascii="Times New Roman" w:eastAsia="Calibri" w:hAnsi="Times New Roman" w:cs="B Nazanin" w:hint="cs"/>
                <w:sz w:val="24"/>
                <w:szCs w:val="24"/>
                <w:rtl/>
              </w:rPr>
              <w:softHyphen/>
              <w:t>ها افزایش می</w:t>
            </w:r>
            <w:r w:rsidRPr="00D627DD">
              <w:rPr>
                <w:rFonts w:ascii="Times New Roman" w:eastAsia="Calibri" w:hAnsi="Times New Roman" w:cs="B Nazanin" w:hint="cs"/>
                <w:sz w:val="24"/>
                <w:szCs w:val="24"/>
                <w:rtl/>
              </w:rPr>
              <w:softHyphen/>
              <w:t>یابد.</w:t>
            </w:r>
          </w:p>
        </w:tc>
      </w:tr>
      <w:tr w:rsidR="00D627DD" w:rsidRPr="00D627DD" w:rsidTr="00A24C06">
        <w:trPr>
          <w:jc w:val="center"/>
        </w:trPr>
        <w:tc>
          <w:tcPr>
            <w:tcW w:w="0" w:type="auto"/>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25</w:t>
            </w:r>
          </w:p>
        </w:tc>
        <w:tc>
          <w:tcPr>
            <w:tcW w:w="0" w:type="auto"/>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2013</w:t>
            </w:r>
          </w:p>
        </w:tc>
        <w:tc>
          <w:tcPr>
            <w:tcW w:w="0" w:type="auto"/>
            <w:vAlign w:val="center"/>
          </w:tcPr>
          <w:p w:rsidR="00D627DD" w:rsidRPr="00D627DD" w:rsidRDefault="00D627DD" w:rsidP="00D627DD">
            <w:pPr>
              <w:spacing w:before="100" w:beforeAutospacing="1"/>
              <w:jc w:val="center"/>
              <w:rPr>
                <w:rFonts w:ascii="Calibri" w:eastAsia="Calibri" w:hAnsi="Calibri" w:cs="B Nazanin"/>
                <w:sz w:val="24"/>
                <w:szCs w:val="24"/>
                <w:rtl/>
              </w:rPr>
            </w:pPr>
            <w:r w:rsidRPr="00D627DD">
              <w:rPr>
                <w:rFonts w:ascii="Calibri" w:eastAsia="Calibri" w:hAnsi="Calibri" w:cs="B Nazanin" w:hint="cs"/>
                <w:sz w:val="24"/>
                <w:szCs w:val="24"/>
                <w:rtl/>
              </w:rPr>
              <w:t>کاما و ویس</w:t>
            </w:r>
          </w:p>
        </w:tc>
        <w:tc>
          <w:tcPr>
            <w:tcW w:w="0" w:type="auto"/>
            <w:vAlign w:val="center"/>
          </w:tcPr>
          <w:p w:rsidR="00D627DD" w:rsidRPr="00D627DD" w:rsidRDefault="00D627DD" w:rsidP="00D627DD">
            <w:pPr>
              <w:spacing w:before="240"/>
              <w:jc w:val="center"/>
              <w:rPr>
                <w:rFonts w:ascii="Calibri" w:eastAsia="Calibri" w:hAnsi="Calibri" w:cs="B Nazanin"/>
                <w:sz w:val="24"/>
                <w:szCs w:val="24"/>
                <w:rtl/>
              </w:rPr>
            </w:pPr>
            <w:r w:rsidRPr="00D627DD">
              <w:rPr>
                <w:rFonts w:ascii="Calibri" w:eastAsia="Calibri" w:hAnsi="Calibri" w:cs="B Nazanin" w:hint="cs"/>
                <w:sz w:val="24"/>
                <w:szCs w:val="24"/>
                <w:rtl/>
              </w:rPr>
              <w:t>تأثیر اهداف سود و انگیزه</w:t>
            </w:r>
            <w:r w:rsidRPr="00D627DD">
              <w:rPr>
                <w:rFonts w:ascii="Calibri" w:eastAsia="Calibri" w:hAnsi="Calibri" w:cs="B Nazanin" w:hint="cs"/>
                <w:sz w:val="24"/>
                <w:szCs w:val="24"/>
                <w:rtl/>
              </w:rPr>
              <w:softHyphen/>
              <w:t>های مدیریتی بر چسبندگی هزینه</w:t>
            </w:r>
            <w:r w:rsidRPr="00D627DD">
              <w:rPr>
                <w:rFonts w:ascii="Calibri" w:eastAsia="Calibri" w:hAnsi="Calibri" w:cs="B Nazanin" w:hint="cs"/>
                <w:sz w:val="24"/>
                <w:szCs w:val="24"/>
                <w:rtl/>
              </w:rPr>
              <w:softHyphen/>
              <w:t>ها</w:t>
            </w:r>
          </w:p>
        </w:tc>
        <w:tc>
          <w:tcPr>
            <w:tcW w:w="0" w:type="auto"/>
            <w:vAlign w:val="center"/>
          </w:tcPr>
          <w:p w:rsidR="00D627DD" w:rsidRPr="00D627DD" w:rsidRDefault="00D627DD" w:rsidP="00D627DD">
            <w:pPr>
              <w:jc w:val="both"/>
              <w:rPr>
                <w:rFonts w:ascii="Calibri" w:eastAsia="Calibri" w:hAnsi="Calibri" w:cs="B Nazanin"/>
                <w:sz w:val="28"/>
                <w:szCs w:val="24"/>
                <w:rtl/>
              </w:rPr>
            </w:pPr>
            <w:r w:rsidRPr="00D627DD">
              <w:rPr>
                <w:rFonts w:ascii="Calibri" w:eastAsia="Calibri" w:hAnsi="Calibri" w:cs="B Nazanin" w:hint="cs"/>
                <w:sz w:val="28"/>
                <w:szCs w:val="24"/>
                <w:rtl/>
              </w:rPr>
              <w:t>تصمیمات سنجیده</w:t>
            </w:r>
            <w:r w:rsidRPr="00D627DD">
              <w:rPr>
                <w:rFonts w:ascii="Calibri" w:eastAsia="Calibri" w:hAnsi="Calibri" w:cs="B Nazanin" w:hint="cs"/>
                <w:sz w:val="28"/>
                <w:szCs w:val="24"/>
                <w:rtl/>
              </w:rPr>
              <w:softHyphen/>
              <w:t>ی مدیران که برای اجتناب از زیان و کاهش سود اتخاذ می</w:t>
            </w:r>
            <w:r w:rsidRPr="00D627DD">
              <w:rPr>
                <w:rFonts w:ascii="Calibri" w:eastAsia="Calibri" w:hAnsi="Calibri" w:cs="B Nazanin" w:hint="cs"/>
                <w:sz w:val="28"/>
                <w:szCs w:val="24"/>
                <w:rtl/>
              </w:rPr>
              <w:softHyphen/>
              <w:t>شوند، چسبندگی هزینه را کاهش می</w:t>
            </w:r>
            <w:r w:rsidRPr="00D627DD">
              <w:rPr>
                <w:rFonts w:ascii="Calibri" w:eastAsia="Calibri" w:hAnsi="Calibri" w:cs="B Nazanin" w:hint="cs"/>
                <w:sz w:val="28"/>
                <w:szCs w:val="24"/>
                <w:rtl/>
              </w:rPr>
              <w:softHyphen/>
              <w:t>دهند. بنابراین، پژوهش</w:t>
            </w:r>
            <w:r w:rsidRPr="00D627DD">
              <w:rPr>
                <w:rFonts w:ascii="Calibri" w:eastAsia="Calibri" w:hAnsi="Calibri" w:cs="B Nazanin" w:hint="cs"/>
                <w:sz w:val="28"/>
                <w:szCs w:val="24"/>
                <w:rtl/>
              </w:rPr>
              <w:softHyphen/>
              <w:t>هایی که برای یافتن منشأ چسبندگی هزینه انجام می</w:t>
            </w:r>
            <w:r w:rsidRPr="00D627DD">
              <w:rPr>
                <w:rFonts w:ascii="Calibri" w:eastAsia="Calibri" w:hAnsi="Calibri" w:cs="B Nazanin" w:hint="cs"/>
                <w:sz w:val="28"/>
                <w:szCs w:val="24"/>
                <w:rtl/>
              </w:rPr>
              <w:softHyphen/>
              <w:t>شود، باید با توجه به انگیزه</w:t>
            </w:r>
            <w:r w:rsidRPr="00D627DD">
              <w:rPr>
                <w:rFonts w:ascii="Calibri" w:eastAsia="Calibri" w:hAnsi="Calibri" w:cs="B Nazanin" w:hint="cs"/>
                <w:sz w:val="28"/>
                <w:szCs w:val="24"/>
                <w:rtl/>
              </w:rPr>
              <w:softHyphen/>
              <w:t>های مدیر در تعدیل منابع باشد.</w:t>
            </w:r>
          </w:p>
        </w:tc>
      </w:tr>
      <w:tr w:rsidR="00D627DD" w:rsidRPr="00D627DD" w:rsidTr="00A24C06">
        <w:trPr>
          <w:trHeight w:val="1135"/>
          <w:jc w:val="center"/>
        </w:trPr>
        <w:tc>
          <w:tcPr>
            <w:tcW w:w="0" w:type="auto"/>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26</w:t>
            </w:r>
          </w:p>
        </w:tc>
        <w:tc>
          <w:tcPr>
            <w:tcW w:w="0" w:type="auto"/>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2013</w:t>
            </w:r>
          </w:p>
        </w:tc>
        <w:tc>
          <w:tcPr>
            <w:tcW w:w="0" w:type="auto"/>
            <w:vAlign w:val="center"/>
          </w:tcPr>
          <w:p w:rsidR="00D627DD" w:rsidRPr="00D627DD" w:rsidRDefault="00D627DD" w:rsidP="00D627DD">
            <w:pPr>
              <w:spacing w:before="100" w:beforeAutospacing="1"/>
              <w:jc w:val="center"/>
              <w:rPr>
                <w:rFonts w:ascii="Calibri" w:eastAsia="Calibri" w:hAnsi="Calibri" w:cs="B Nazanin"/>
                <w:sz w:val="24"/>
                <w:szCs w:val="24"/>
                <w:rtl/>
              </w:rPr>
            </w:pPr>
            <w:r w:rsidRPr="00D627DD">
              <w:rPr>
                <w:rFonts w:ascii="Calibri" w:eastAsia="Calibri" w:hAnsi="Calibri" w:cs="B Nazanin" w:hint="cs"/>
                <w:sz w:val="28"/>
                <w:szCs w:val="24"/>
                <w:rtl/>
              </w:rPr>
              <w:t>چن و همکاران</w:t>
            </w:r>
          </w:p>
        </w:tc>
        <w:tc>
          <w:tcPr>
            <w:tcW w:w="0" w:type="auto"/>
            <w:vAlign w:val="center"/>
          </w:tcPr>
          <w:p w:rsidR="00D627DD" w:rsidRPr="00D627DD" w:rsidRDefault="00D627DD" w:rsidP="00D627DD">
            <w:pPr>
              <w:jc w:val="center"/>
              <w:rPr>
                <w:rFonts w:ascii="Calibri" w:eastAsia="Calibri" w:hAnsi="Calibri" w:cs="B Nazanin"/>
                <w:sz w:val="24"/>
                <w:szCs w:val="24"/>
                <w:rtl/>
              </w:rPr>
            </w:pPr>
            <w:r w:rsidRPr="00D627DD">
              <w:rPr>
                <w:rFonts w:ascii="Calibri" w:eastAsia="Calibri" w:hAnsi="Calibri" w:cs="B Nazanin" w:hint="cs"/>
                <w:sz w:val="24"/>
                <w:szCs w:val="24"/>
                <w:rtl/>
              </w:rPr>
              <w:t>اعتماد به نفس بالای مدیریت و چسبندگی هزینه</w:t>
            </w:r>
          </w:p>
        </w:tc>
        <w:tc>
          <w:tcPr>
            <w:tcW w:w="0" w:type="auto"/>
            <w:vAlign w:val="center"/>
          </w:tcPr>
          <w:p w:rsidR="00D627DD" w:rsidRPr="00D627DD" w:rsidRDefault="00D627DD" w:rsidP="00D627DD">
            <w:pPr>
              <w:jc w:val="both"/>
              <w:rPr>
                <w:rFonts w:ascii="Calibri" w:eastAsia="Calibri" w:hAnsi="Calibri" w:cs="B Nazanin"/>
                <w:sz w:val="28"/>
                <w:szCs w:val="24"/>
                <w:rtl/>
              </w:rPr>
            </w:pPr>
            <w:r w:rsidRPr="00D627DD">
              <w:rPr>
                <w:rFonts w:ascii="Calibri" w:eastAsia="Calibri" w:hAnsi="Calibri" w:cs="B Nazanin" w:hint="cs"/>
                <w:sz w:val="28"/>
                <w:szCs w:val="24"/>
                <w:rtl/>
              </w:rPr>
              <w:t>رفتار مدیران در قبال چسبندگی هزینه تغییر می</w:t>
            </w:r>
            <w:r w:rsidRPr="00D627DD">
              <w:rPr>
                <w:rFonts w:ascii="Calibri" w:eastAsia="Calibri" w:hAnsi="Calibri" w:cs="B Nazanin"/>
                <w:sz w:val="28"/>
                <w:szCs w:val="24"/>
                <w:rtl/>
              </w:rPr>
              <w:softHyphen/>
            </w:r>
            <w:r w:rsidRPr="00D627DD">
              <w:rPr>
                <w:rFonts w:ascii="Calibri" w:eastAsia="Calibri" w:hAnsi="Calibri" w:cs="B Nazanin" w:hint="cs"/>
                <w:sz w:val="28"/>
                <w:szCs w:val="24"/>
                <w:rtl/>
              </w:rPr>
              <w:t>کند، به نحوی که وقوع پدیده</w:t>
            </w:r>
            <w:r w:rsidRPr="00D627DD">
              <w:rPr>
                <w:rFonts w:ascii="Calibri" w:eastAsia="Calibri" w:hAnsi="Calibri" w:cs="B Nazanin" w:hint="cs"/>
                <w:sz w:val="28"/>
                <w:szCs w:val="24"/>
                <w:rtl/>
              </w:rPr>
              <w:softHyphen/>
              <w:t>ی چسبندگی هزینه، اعتماد به نفس مدیران را افزایش می</w:t>
            </w:r>
            <w:r w:rsidRPr="00D627DD">
              <w:rPr>
                <w:rFonts w:ascii="Calibri" w:eastAsia="Calibri" w:hAnsi="Calibri" w:cs="B Nazanin" w:hint="cs"/>
                <w:sz w:val="28"/>
                <w:szCs w:val="24"/>
                <w:rtl/>
              </w:rPr>
              <w:softHyphen/>
              <w:t>دهد.</w:t>
            </w:r>
          </w:p>
        </w:tc>
      </w:tr>
      <w:tr w:rsidR="00D627DD" w:rsidRPr="00D627DD" w:rsidTr="00A24C06">
        <w:trPr>
          <w:trHeight w:val="1135"/>
          <w:jc w:val="center"/>
        </w:trPr>
        <w:tc>
          <w:tcPr>
            <w:tcW w:w="0" w:type="auto"/>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27</w:t>
            </w:r>
          </w:p>
        </w:tc>
        <w:tc>
          <w:tcPr>
            <w:tcW w:w="0" w:type="auto"/>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2014</w:t>
            </w:r>
          </w:p>
        </w:tc>
        <w:tc>
          <w:tcPr>
            <w:tcW w:w="0" w:type="auto"/>
            <w:vAlign w:val="center"/>
          </w:tcPr>
          <w:p w:rsidR="00D627DD" w:rsidRPr="00D627DD" w:rsidRDefault="00D627DD" w:rsidP="00D627DD">
            <w:pPr>
              <w:spacing w:before="100" w:beforeAutospacing="1"/>
              <w:jc w:val="center"/>
              <w:rPr>
                <w:rFonts w:ascii="Calibri" w:eastAsia="Calibri" w:hAnsi="Calibri" w:cs="B Nazanin"/>
                <w:sz w:val="28"/>
                <w:szCs w:val="24"/>
                <w:rtl/>
              </w:rPr>
            </w:pPr>
            <w:r w:rsidRPr="00D627DD">
              <w:rPr>
                <w:rFonts w:ascii="Calibri" w:eastAsia="Calibri" w:hAnsi="Calibri" w:cs="B Nazanin" w:hint="cs"/>
                <w:sz w:val="28"/>
                <w:szCs w:val="24"/>
                <w:rtl/>
              </w:rPr>
              <w:t>بنکر وهمکاران</w:t>
            </w:r>
          </w:p>
        </w:tc>
        <w:tc>
          <w:tcPr>
            <w:tcW w:w="0" w:type="auto"/>
            <w:vAlign w:val="center"/>
          </w:tcPr>
          <w:p w:rsidR="00D627DD" w:rsidRPr="00D627DD" w:rsidRDefault="00D627DD" w:rsidP="00D627DD">
            <w:pPr>
              <w:spacing w:before="120"/>
              <w:jc w:val="center"/>
              <w:rPr>
                <w:rFonts w:ascii="Calibri" w:eastAsia="Calibri" w:hAnsi="Calibri" w:cs="B Nazanin"/>
                <w:sz w:val="24"/>
                <w:szCs w:val="24"/>
                <w:rtl/>
              </w:rPr>
            </w:pPr>
            <w:r w:rsidRPr="00D627DD">
              <w:rPr>
                <w:rFonts w:ascii="Calibri" w:eastAsia="Calibri" w:hAnsi="Calibri" w:cs="B Nazanin" w:hint="cs"/>
                <w:sz w:val="28"/>
                <w:szCs w:val="24"/>
                <w:rtl/>
              </w:rPr>
              <w:t>انتفاع سرمایه</w:t>
            </w:r>
            <w:r w:rsidRPr="00D627DD">
              <w:rPr>
                <w:rFonts w:ascii="Calibri" w:eastAsia="Calibri" w:hAnsi="Calibri" w:cs="B Nazanin" w:hint="cs"/>
                <w:sz w:val="28"/>
                <w:szCs w:val="24"/>
                <w:rtl/>
              </w:rPr>
              <w:softHyphen/>
              <w:t>گذاران و تحلیلگران از مدل</w:t>
            </w:r>
            <w:r w:rsidRPr="00D627DD">
              <w:rPr>
                <w:rFonts w:ascii="Calibri" w:eastAsia="Calibri" w:hAnsi="Calibri" w:cs="B Nazanin" w:hint="cs"/>
                <w:sz w:val="28"/>
                <w:szCs w:val="24"/>
                <w:rtl/>
              </w:rPr>
              <w:softHyphen/>
              <w:t>های رفتار هزینه</w:t>
            </w:r>
          </w:p>
        </w:tc>
        <w:tc>
          <w:tcPr>
            <w:tcW w:w="0" w:type="auto"/>
            <w:vAlign w:val="center"/>
          </w:tcPr>
          <w:p w:rsidR="00D627DD" w:rsidRPr="00D627DD" w:rsidRDefault="00D627DD" w:rsidP="00D627DD">
            <w:pPr>
              <w:jc w:val="both"/>
              <w:rPr>
                <w:rFonts w:ascii="Calibri" w:eastAsia="Calibri" w:hAnsi="Calibri" w:cs="B Nazanin"/>
                <w:sz w:val="28"/>
                <w:szCs w:val="24"/>
                <w:rtl/>
              </w:rPr>
            </w:pPr>
            <w:r w:rsidRPr="00D627DD">
              <w:rPr>
                <w:rFonts w:ascii="Calibri" w:eastAsia="Calibri" w:hAnsi="Calibri" w:cs="B Nazanin" w:hint="cs"/>
                <w:sz w:val="28"/>
                <w:szCs w:val="24"/>
                <w:rtl/>
              </w:rPr>
              <w:t>سه تا از مدل</w:t>
            </w:r>
            <w:r w:rsidRPr="00D627DD">
              <w:rPr>
                <w:rFonts w:ascii="Calibri" w:eastAsia="Calibri" w:hAnsi="Calibri" w:cs="B Nazanin" w:hint="cs"/>
                <w:sz w:val="28"/>
                <w:szCs w:val="24"/>
                <w:rtl/>
              </w:rPr>
              <w:softHyphen/>
              <w:t>های مورد بررسی بیشتر مورد استفاده تحلیلگران قرار می</w:t>
            </w:r>
            <w:r w:rsidRPr="00D627DD">
              <w:rPr>
                <w:rFonts w:ascii="Calibri" w:eastAsia="Calibri" w:hAnsi="Calibri" w:cs="B Nazanin" w:hint="cs"/>
                <w:sz w:val="28"/>
                <w:szCs w:val="24"/>
                <w:rtl/>
              </w:rPr>
              <w:softHyphen/>
              <w:t>گیرد؛ بنابراین، به نظر می</w:t>
            </w:r>
            <w:r w:rsidRPr="00D627DD">
              <w:rPr>
                <w:rFonts w:ascii="Calibri" w:eastAsia="Calibri" w:hAnsi="Calibri" w:cs="B Nazanin" w:hint="cs"/>
                <w:sz w:val="28"/>
                <w:szCs w:val="24"/>
                <w:rtl/>
              </w:rPr>
              <w:softHyphen/>
              <w:t>رسد که سرمایه</w:t>
            </w:r>
            <w:r w:rsidRPr="00D627DD">
              <w:rPr>
                <w:rFonts w:ascii="Calibri" w:eastAsia="Calibri" w:hAnsi="Calibri" w:cs="B Nazanin" w:hint="cs"/>
                <w:sz w:val="28"/>
                <w:szCs w:val="24"/>
                <w:rtl/>
              </w:rPr>
              <w:softHyphen/>
              <w:t>گذاران و تحلیلگران رفتار چسبنده</w:t>
            </w:r>
            <w:r w:rsidRPr="00D627DD">
              <w:rPr>
                <w:rFonts w:ascii="Calibri" w:eastAsia="Calibri" w:hAnsi="Calibri" w:cs="B Nazanin" w:hint="cs"/>
                <w:sz w:val="28"/>
                <w:szCs w:val="24"/>
                <w:rtl/>
              </w:rPr>
              <w:softHyphen/>
              <w:t>ی هزینه</w:t>
            </w:r>
            <w:r w:rsidRPr="00D627DD">
              <w:rPr>
                <w:rFonts w:ascii="Calibri" w:eastAsia="Calibri" w:hAnsi="Calibri" w:cs="B Nazanin" w:hint="cs"/>
                <w:sz w:val="28"/>
                <w:szCs w:val="24"/>
                <w:rtl/>
              </w:rPr>
              <w:softHyphen/>
              <w:t>ها را تا حدودی تشخیص میدهند و کمتر دیده شد که به مدل سنتی رفتار هزینه</w:t>
            </w:r>
            <w:r w:rsidRPr="00D627DD">
              <w:rPr>
                <w:rFonts w:ascii="Calibri" w:eastAsia="Calibri" w:hAnsi="Calibri" w:cs="B Nazanin" w:hint="cs"/>
                <w:sz w:val="28"/>
                <w:szCs w:val="24"/>
                <w:rtl/>
              </w:rPr>
              <w:softHyphen/>
              <w:t>ها تکیه کنند.</w:t>
            </w:r>
          </w:p>
        </w:tc>
      </w:tr>
    </w:tbl>
    <w:p w:rsidR="00D627DD" w:rsidRPr="00D627DD" w:rsidRDefault="00D627DD" w:rsidP="00D627DD">
      <w:pPr>
        <w:jc w:val="center"/>
        <w:rPr>
          <w:rFonts w:ascii="Calibri" w:eastAsia="Calibri" w:hAnsi="Calibri" w:cs="Arial"/>
          <w:rtl/>
          <w:lang w:bidi="ar-SA"/>
        </w:rPr>
      </w:pPr>
    </w:p>
    <w:p w:rsidR="00D627DD" w:rsidRPr="00D627DD" w:rsidRDefault="00D627DD" w:rsidP="00D627DD">
      <w:pPr>
        <w:keepNext/>
        <w:keepLines/>
        <w:spacing w:before="240" w:after="0"/>
        <w:jc w:val="center"/>
        <w:outlineLvl w:val="0"/>
        <w:rPr>
          <w:rFonts w:ascii="Cambria" w:eastAsia="Times New Roman" w:hAnsi="Cambria" w:cs="B Nazanin"/>
          <w:b/>
          <w:bCs/>
          <w:noProof/>
          <w:sz w:val="24"/>
          <w:szCs w:val="24"/>
          <w:rtl/>
        </w:rPr>
      </w:pPr>
      <w:bookmarkStart w:id="89" w:name="_Toc404061663"/>
      <w:bookmarkStart w:id="90" w:name="_Toc404726263"/>
      <w:bookmarkStart w:id="91" w:name="_Toc404752350"/>
      <w:r w:rsidRPr="00D627DD">
        <w:rPr>
          <w:rFonts w:ascii="Cambria" w:eastAsia="Times New Roman" w:hAnsi="Cambria" w:cs="B Nazanin" w:hint="cs"/>
          <w:b/>
          <w:bCs/>
          <w:noProof/>
          <w:sz w:val="24"/>
          <w:szCs w:val="24"/>
          <w:rtl/>
        </w:rPr>
        <w:t>جدول (2-2): خلاصه</w:t>
      </w:r>
      <w:r w:rsidRPr="00D627DD">
        <w:rPr>
          <w:rFonts w:ascii="Vani" w:eastAsia="Times New Roman" w:hAnsi="Vani" w:cs="B Nazanin"/>
          <w:b/>
          <w:bCs/>
          <w:noProof/>
          <w:sz w:val="24"/>
          <w:szCs w:val="24"/>
          <w:rtl/>
        </w:rPr>
        <w:softHyphen/>
      </w:r>
      <w:r w:rsidRPr="00D627DD">
        <w:rPr>
          <w:rFonts w:ascii="Cambria" w:eastAsia="Times New Roman" w:hAnsi="Cambria" w:cs="B Nazanin" w:hint="cs"/>
          <w:b/>
          <w:bCs/>
          <w:noProof/>
          <w:sz w:val="24"/>
          <w:szCs w:val="24"/>
          <w:rtl/>
        </w:rPr>
        <w:t>ای</w:t>
      </w:r>
      <w:r w:rsidRPr="00D627DD">
        <w:rPr>
          <w:rFonts w:ascii="Vani" w:eastAsia="Times New Roman" w:hAnsi="Vani" w:cs="B Nazanin" w:hint="cs"/>
          <w:b/>
          <w:bCs/>
          <w:noProof/>
          <w:sz w:val="24"/>
          <w:szCs w:val="24"/>
          <w:rtl/>
        </w:rPr>
        <w:t xml:space="preserve"> </w:t>
      </w:r>
      <w:r w:rsidRPr="00D627DD">
        <w:rPr>
          <w:rFonts w:ascii="Cambria" w:eastAsia="Times New Roman" w:hAnsi="Cambria" w:cs="B Nazanin" w:hint="cs"/>
          <w:b/>
          <w:bCs/>
          <w:noProof/>
          <w:sz w:val="24"/>
          <w:szCs w:val="24"/>
          <w:rtl/>
        </w:rPr>
        <w:t>از</w:t>
      </w:r>
      <w:r w:rsidRPr="00D627DD">
        <w:rPr>
          <w:rFonts w:ascii="Vani" w:eastAsia="Times New Roman" w:hAnsi="Vani" w:cs="B Nazanin"/>
          <w:b/>
          <w:bCs/>
          <w:noProof/>
          <w:sz w:val="24"/>
          <w:szCs w:val="24"/>
          <w:rtl/>
        </w:rPr>
        <w:t xml:space="preserve"> </w:t>
      </w:r>
      <w:r w:rsidRPr="00D627DD">
        <w:rPr>
          <w:rFonts w:ascii="Cambria" w:eastAsia="Times New Roman" w:hAnsi="Cambria" w:cs="B Nazanin" w:hint="cs"/>
          <w:b/>
          <w:bCs/>
          <w:noProof/>
          <w:sz w:val="24"/>
          <w:szCs w:val="24"/>
          <w:rtl/>
        </w:rPr>
        <w:t>پژوهش</w:t>
      </w:r>
      <w:r w:rsidRPr="00D627DD">
        <w:rPr>
          <w:rFonts w:ascii="Vani" w:eastAsia="Times New Roman" w:hAnsi="Vani" w:cs="B Nazanin"/>
          <w:b/>
          <w:bCs/>
          <w:noProof/>
          <w:sz w:val="24"/>
          <w:szCs w:val="24"/>
          <w:rtl/>
        </w:rPr>
        <w:softHyphen/>
      </w:r>
      <w:r w:rsidRPr="00D627DD">
        <w:rPr>
          <w:rFonts w:ascii="Cambria" w:eastAsia="Times New Roman" w:hAnsi="Cambria" w:cs="B Nazanin" w:hint="cs"/>
          <w:b/>
          <w:bCs/>
          <w:noProof/>
          <w:sz w:val="24"/>
          <w:szCs w:val="24"/>
          <w:rtl/>
        </w:rPr>
        <w:t>های</w:t>
      </w:r>
      <w:r w:rsidRPr="00D627DD">
        <w:rPr>
          <w:rFonts w:ascii="Vani" w:eastAsia="Times New Roman" w:hAnsi="Vani" w:cs="B Nazanin" w:hint="cs"/>
          <w:b/>
          <w:bCs/>
          <w:noProof/>
          <w:sz w:val="24"/>
          <w:szCs w:val="24"/>
          <w:rtl/>
        </w:rPr>
        <w:t xml:space="preserve"> </w:t>
      </w:r>
      <w:r w:rsidRPr="00D627DD">
        <w:rPr>
          <w:rFonts w:ascii="Cambria" w:eastAsia="Times New Roman" w:hAnsi="Cambria" w:cs="B Nazanin" w:hint="cs"/>
          <w:b/>
          <w:bCs/>
          <w:noProof/>
          <w:sz w:val="24"/>
          <w:szCs w:val="24"/>
          <w:rtl/>
        </w:rPr>
        <w:t>انجام</w:t>
      </w:r>
      <w:r w:rsidRPr="00D627DD">
        <w:rPr>
          <w:rFonts w:ascii="Vani" w:eastAsia="Times New Roman" w:hAnsi="Vani" w:cs="B Nazanin" w:hint="cs"/>
          <w:b/>
          <w:bCs/>
          <w:noProof/>
          <w:sz w:val="24"/>
          <w:szCs w:val="24"/>
          <w:rtl/>
        </w:rPr>
        <w:t xml:space="preserve"> </w:t>
      </w:r>
      <w:r w:rsidRPr="00D627DD">
        <w:rPr>
          <w:rFonts w:ascii="Cambria" w:eastAsia="Times New Roman" w:hAnsi="Cambria" w:cs="B Nazanin" w:hint="cs"/>
          <w:b/>
          <w:bCs/>
          <w:noProof/>
          <w:sz w:val="24"/>
          <w:szCs w:val="24"/>
          <w:rtl/>
        </w:rPr>
        <w:t>شده</w:t>
      </w:r>
      <w:r w:rsidRPr="00D627DD">
        <w:rPr>
          <w:rFonts w:ascii="Vani" w:eastAsia="Times New Roman" w:hAnsi="Vani" w:cs="B Nazanin"/>
          <w:b/>
          <w:bCs/>
          <w:noProof/>
          <w:sz w:val="24"/>
          <w:szCs w:val="24"/>
          <w:rtl/>
        </w:rPr>
        <w:softHyphen/>
      </w:r>
      <w:r w:rsidRPr="00D627DD">
        <w:rPr>
          <w:rFonts w:ascii="Cambria" w:eastAsia="Times New Roman" w:hAnsi="Cambria" w:cs="B Nazanin" w:hint="cs"/>
          <w:b/>
          <w:bCs/>
          <w:noProof/>
          <w:sz w:val="24"/>
          <w:szCs w:val="24"/>
          <w:rtl/>
        </w:rPr>
        <w:t>ی</w:t>
      </w:r>
      <w:r w:rsidRPr="00D627DD">
        <w:rPr>
          <w:rFonts w:ascii="Vani" w:eastAsia="Times New Roman" w:hAnsi="Vani" w:cs="B Nazanin" w:hint="cs"/>
          <w:b/>
          <w:bCs/>
          <w:noProof/>
          <w:sz w:val="24"/>
          <w:szCs w:val="24"/>
          <w:rtl/>
        </w:rPr>
        <w:t xml:space="preserve"> </w:t>
      </w:r>
      <w:r w:rsidRPr="00D627DD">
        <w:rPr>
          <w:rFonts w:ascii="Cambria" w:eastAsia="Times New Roman" w:hAnsi="Cambria" w:cs="B Nazanin" w:hint="cs"/>
          <w:b/>
          <w:bCs/>
          <w:noProof/>
          <w:sz w:val="24"/>
          <w:szCs w:val="24"/>
          <w:rtl/>
        </w:rPr>
        <w:t>داخلی</w:t>
      </w:r>
      <w:bookmarkEnd w:id="89"/>
      <w:bookmarkEnd w:id="90"/>
      <w:bookmarkEnd w:id="91"/>
    </w:p>
    <w:tbl>
      <w:tblPr>
        <w:tblStyle w:val="TableGrid"/>
        <w:bidiVisual/>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71"/>
        <w:gridCol w:w="629"/>
        <w:gridCol w:w="1161"/>
        <w:gridCol w:w="2056"/>
        <w:gridCol w:w="4725"/>
      </w:tblGrid>
      <w:tr w:rsidR="00D627DD" w:rsidRPr="00D627DD" w:rsidTr="00A24C06">
        <w:tc>
          <w:tcPr>
            <w:tcW w:w="0" w:type="auto"/>
            <w:tcBorders>
              <w:bottom w:val="single" w:sz="6" w:space="0" w:color="auto"/>
            </w:tcBorders>
            <w:shd w:val="clear" w:color="auto" w:fill="DBE5F1" w:themeFill="accent1" w:themeFillTint="33"/>
            <w:vAlign w:val="center"/>
          </w:tcPr>
          <w:p w:rsidR="00D627DD" w:rsidRPr="00D627DD" w:rsidRDefault="00D627DD" w:rsidP="00D627DD">
            <w:pPr>
              <w:bidi w:val="0"/>
              <w:spacing w:line="360" w:lineRule="auto"/>
              <w:jc w:val="center"/>
              <w:rPr>
                <w:rFonts w:ascii="Vani" w:eastAsia="Calibri" w:hAnsi="Vani" w:cs="B Nazanin"/>
                <w:b/>
                <w:bCs/>
                <w:sz w:val="24"/>
                <w:szCs w:val="24"/>
                <w:rtl/>
              </w:rPr>
            </w:pPr>
            <w:r w:rsidRPr="00D627DD">
              <w:rPr>
                <w:rFonts w:ascii="Arial" w:eastAsia="Calibri" w:hAnsi="Arial" w:cs="B Nazanin" w:hint="cs"/>
                <w:b/>
                <w:bCs/>
                <w:sz w:val="24"/>
                <w:szCs w:val="24"/>
                <w:rtl/>
              </w:rPr>
              <w:t>ردیف</w:t>
            </w:r>
          </w:p>
        </w:tc>
        <w:tc>
          <w:tcPr>
            <w:tcW w:w="0" w:type="auto"/>
            <w:tcBorders>
              <w:bottom w:val="single" w:sz="6" w:space="0" w:color="auto"/>
            </w:tcBorders>
            <w:shd w:val="clear" w:color="auto" w:fill="DBE5F1" w:themeFill="accent1" w:themeFillTint="33"/>
            <w:vAlign w:val="center"/>
          </w:tcPr>
          <w:p w:rsidR="00D627DD" w:rsidRPr="00D627DD" w:rsidRDefault="00D627DD" w:rsidP="00D627DD">
            <w:pPr>
              <w:bidi w:val="0"/>
              <w:spacing w:line="360" w:lineRule="auto"/>
              <w:jc w:val="center"/>
              <w:rPr>
                <w:rFonts w:ascii="Vani" w:eastAsia="Calibri" w:hAnsi="Vani" w:cs="B Nazanin"/>
                <w:b/>
                <w:bCs/>
                <w:sz w:val="24"/>
                <w:szCs w:val="24"/>
                <w:rtl/>
              </w:rPr>
            </w:pPr>
            <w:r w:rsidRPr="00D627DD">
              <w:rPr>
                <w:rFonts w:ascii="Arial" w:eastAsia="Calibri" w:hAnsi="Arial" w:cs="B Nazanin" w:hint="cs"/>
                <w:b/>
                <w:bCs/>
                <w:sz w:val="24"/>
                <w:szCs w:val="24"/>
                <w:rtl/>
              </w:rPr>
              <w:t>سال</w:t>
            </w:r>
          </w:p>
        </w:tc>
        <w:tc>
          <w:tcPr>
            <w:tcW w:w="0" w:type="auto"/>
            <w:tcBorders>
              <w:bottom w:val="single" w:sz="6" w:space="0" w:color="auto"/>
            </w:tcBorders>
            <w:shd w:val="clear" w:color="auto" w:fill="DBE5F1" w:themeFill="accent1" w:themeFillTint="33"/>
            <w:vAlign w:val="center"/>
          </w:tcPr>
          <w:p w:rsidR="00D627DD" w:rsidRPr="00D627DD" w:rsidRDefault="00D627DD" w:rsidP="00D627DD">
            <w:pPr>
              <w:bidi w:val="0"/>
              <w:spacing w:line="360" w:lineRule="auto"/>
              <w:jc w:val="center"/>
              <w:rPr>
                <w:rFonts w:ascii="Vani" w:eastAsia="Calibri" w:hAnsi="Vani" w:cs="B Nazanin"/>
                <w:b/>
                <w:bCs/>
                <w:sz w:val="24"/>
                <w:szCs w:val="24"/>
                <w:rtl/>
              </w:rPr>
            </w:pPr>
            <w:r w:rsidRPr="00D627DD">
              <w:rPr>
                <w:rFonts w:ascii="Arial" w:eastAsia="Calibri" w:hAnsi="Arial" w:cs="B Nazanin" w:hint="cs"/>
                <w:b/>
                <w:bCs/>
                <w:sz w:val="24"/>
                <w:szCs w:val="24"/>
                <w:rtl/>
              </w:rPr>
              <w:t>محقق</w:t>
            </w:r>
          </w:p>
        </w:tc>
        <w:tc>
          <w:tcPr>
            <w:tcW w:w="0" w:type="auto"/>
            <w:tcBorders>
              <w:bottom w:val="single" w:sz="6" w:space="0" w:color="auto"/>
            </w:tcBorders>
            <w:shd w:val="clear" w:color="auto" w:fill="DBE5F1" w:themeFill="accent1" w:themeFillTint="33"/>
            <w:vAlign w:val="center"/>
          </w:tcPr>
          <w:p w:rsidR="00D627DD" w:rsidRPr="00D627DD" w:rsidRDefault="00D627DD" w:rsidP="00D627DD">
            <w:pPr>
              <w:bidi w:val="0"/>
              <w:spacing w:line="360" w:lineRule="auto"/>
              <w:jc w:val="center"/>
              <w:rPr>
                <w:rFonts w:ascii="Vani" w:eastAsia="Calibri" w:hAnsi="Vani" w:cs="B Nazanin"/>
                <w:b/>
                <w:bCs/>
                <w:sz w:val="24"/>
                <w:szCs w:val="24"/>
                <w:rtl/>
              </w:rPr>
            </w:pPr>
            <w:r w:rsidRPr="00D627DD">
              <w:rPr>
                <w:rFonts w:ascii="Arial" w:eastAsia="Calibri" w:hAnsi="Arial" w:cs="B Nazanin" w:hint="cs"/>
                <w:b/>
                <w:bCs/>
                <w:sz w:val="24"/>
                <w:szCs w:val="24"/>
                <w:rtl/>
              </w:rPr>
              <w:t>موضوع</w:t>
            </w:r>
            <w:r w:rsidRPr="00D627DD">
              <w:rPr>
                <w:rFonts w:ascii="Vani" w:eastAsia="Calibri" w:hAnsi="Vani" w:cs="B Nazanin" w:hint="cs"/>
                <w:b/>
                <w:bCs/>
                <w:sz w:val="24"/>
                <w:szCs w:val="24"/>
                <w:rtl/>
              </w:rPr>
              <w:t xml:space="preserve"> </w:t>
            </w:r>
            <w:r w:rsidRPr="00D627DD">
              <w:rPr>
                <w:rFonts w:ascii="Arial" w:eastAsia="Calibri" w:hAnsi="Arial" w:cs="B Nazanin" w:hint="cs"/>
                <w:b/>
                <w:bCs/>
                <w:sz w:val="24"/>
                <w:szCs w:val="24"/>
                <w:rtl/>
              </w:rPr>
              <w:t>تحقیق</w:t>
            </w:r>
          </w:p>
        </w:tc>
        <w:tc>
          <w:tcPr>
            <w:tcW w:w="0" w:type="auto"/>
            <w:tcBorders>
              <w:bottom w:val="single" w:sz="6" w:space="0" w:color="auto"/>
            </w:tcBorders>
            <w:shd w:val="clear" w:color="auto" w:fill="DBE5F1" w:themeFill="accent1" w:themeFillTint="33"/>
            <w:vAlign w:val="center"/>
          </w:tcPr>
          <w:p w:rsidR="00D627DD" w:rsidRPr="00D627DD" w:rsidRDefault="00D627DD" w:rsidP="00D627DD">
            <w:pPr>
              <w:bidi w:val="0"/>
              <w:spacing w:line="360" w:lineRule="auto"/>
              <w:jc w:val="center"/>
              <w:rPr>
                <w:rFonts w:ascii="Vani" w:eastAsia="Calibri" w:hAnsi="Vani" w:cs="B Nazanin"/>
                <w:b/>
                <w:bCs/>
                <w:sz w:val="24"/>
                <w:szCs w:val="24"/>
                <w:rtl/>
              </w:rPr>
            </w:pPr>
            <w:r w:rsidRPr="00D627DD">
              <w:rPr>
                <w:rFonts w:ascii="Arial" w:eastAsia="Calibri" w:hAnsi="Arial" w:cs="B Nazanin" w:hint="cs"/>
                <w:b/>
                <w:bCs/>
                <w:sz w:val="24"/>
                <w:szCs w:val="24"/>
                <w:rtl/>
              </w:rPr>
              <w:t>یافته</w:t>
            </w:r>
            <w:r w:rsidRPr="00D627DD">
              <w:rPr>
                <w:rFonts w:ascii="Vani" w:eastAsia="Calibri" w:hAnsi="Vani" w:cs="B Nazanin" w:hint="cs"/>
                <w:b/>
                <w:bCs/>
                <w:sz w:val="24"/>
                <w:szCs w:val="24"/>
                <w:rtl/>
              </w:rPr>
              <w:t xml:space="preserve"> </w:t>
            </w:r>
            <w:r w:rsidRPr="00D627DD">
              <w:rPr>
                <w:rFonts w:ascii="Arial" w:eastAsia="Calibri" w:hAnsi="Arial" w:cs="B Nazanin" w:hint="cs"/>
                <w:b/>
                <w:bCs/>
                <w:sz w:val="24"/>
                <w:szCs w:val="24"/>
                <w:rtl/>
              </w:rPr>
              <w:t>های</w:t>
            </w:r>
            <w:r w:rsidRPr="00D627DD">
              <w:rPr>
                <w:rFonts w:ascii="Vani" w:eastAsia="Calibri" w:hAnsi="Vani" w:cs="B Nazanin" w:hint="cs"/>
                <w:b/>
                <w:bCs/>
                <w:sz w:val="24"/>
                <w:szCs w:val="24"/>
                <w:rtl/>
              </w:rPr>
              <w:t xml:space="preserve"> </w:t>
            </w:r>
            <w:r w:rsidRPr="00D627DD">
              <w:rPr>
                <w:rFonts w:ascii="Arial" w:eastAsia="Calibri" w:hAnsi="Arial" w:cs="B Nazanin" w:hint="cs"/>
                <w:b/>
                <w:bCs/>
                <w:sz w:val="24"/>
                <w:szCs w:val="24"/>
                <w:rtl/>
              </w:rPr>
              <w:t>تحقیق</w:t>
            </w:r>
          </w:p>
        </w:tc>
      </w:tr>
      <w:tr w:rsidR="00D627DD" w:rsidRPr="00D627DD" w:rsidTr="00A24C06">
        <w:tc>
          <w:tcPr>
            <w:tcW w:w="0" w:type="auto"/>
            <w:tcBorders>
              <w:top w:val="single" w:sz="6" w:space="0" w:color="auto"/>
              <w:bottom w:val="single" w:sz="8" w:space="0" w:color="auto"/>
            </w:tcBorders>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1</w:t>
            </w:r>
          </w:p>
        </w:tc>
        <w:tc>
          <w:tcPr>
            <w:tcW w:w="0" w:type="auto"/>
            <w:tcBorders>
              <w:top w:val="single" w:sz="6" w:space="0" w:color="auto"/>
              <w:bottom w:val="single" w:sz="8" w:space="0" w:color="auto"/>
            </w:tcBorders>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1385</w:t>
            </w:r>
          </w:p>
        </w:tc>
        <w:tc>
          <w:tcPr>
            <w:tcW w:w="0" w:type="auto"/>
            <w:tcBorders>
              <w:top w:val="single" w:sz="6" w:space="0" w:color="auto"/>
              <w:bottom w:val="single" w:sz="8" w:space="0" w:color="auto"/>
            </w:tcBorders>
            <w:vAlign w:val="center"/>
          </w:tcPr>
          <w:p w:rsidR="00D627DD" w:rsidRPr="00D627DD" w:rsidRDefault="00D627DD" w:rsidP="00D627DD">
            <w:pPr>
              <w:jc w:val="center"/>
              <w:rPr>
                <w:rFonts w:ascii="Calibri" w:eastAsia="Calibri" w:hAnsi="Calibri" w:cs="B Nazanin"/>
                <w:sz w:val="24"/>
                <w:szCs w:val="24"/>
                <w:rtl/>
              </w:rPr>
            </w:pPr>
            <w:r w:rsidRPr="00D627DD">
              <w:rPr>
                <w:rFonts w:ascii="Calibri" w:eastAsia="Calibri" w:hAnsi="Calibri" w:cs="B Nazanin" w:hint="cs"/>
                <w:sz w:val="24"/>
                <w:szCs w:val="24"/>
                <w:rtl/>
              </w:rPr>
              <w:t>قائمی و نعمت</w:t>
            </w:r>
            <w:r w:rsidRPr="00D627DD">
              <w:rPr>
                <w:rFonts w:ascii="Calibri" w:eastAsia="Calibri" w:hAnsi="Calibri" w:cs="B Nazanin" w:hint="cs"/>
                <w:sz w:val="24"/>
                <w:szCs w:val="24"/>
                <w:rtl/>
              </w:rPr>
              <w:softHyphen/>
              <w:t>الهی</w:t>
            </w:r>
          </w:p>
        </w:tc>
        <w:tc>
          <w:tcPr>
            <w:tcW w:w="0" w:type="auto"/>
            <w:tcBorders>
              <w:top w:val="single" w:sz="6" w:space="0" w:color="auto"/>
              <w:bottom w:val="single" w:sz="8" w:space="0" w:color="auto"/>
            </w:tcBorders>
            <w:vAlign w:val="center"/>
          </w:tcPr>
          <w:p w:rsidR="00D627DD" w:rsidRPr="00D627DD" w:rsidRDefault="00D627DD" w:rsidP="00D627DD">
            <w:pPr>
              <w:jc w:val="center"/>
              <w:rPr>
                <w:rFonts w:ascii="Calibri" w:eastAsia="Calibri" w:hAnsi="Calibri" w:cs="B Nazanin"/>
                <w:sz w:val="24"/>
                <w:szCs w:val="24"/>
                <w:rtl/>
              </w:rPr>
            </w:pPr>
            <w:r w:rsidRPr="00D627DD">
              <w:rPr>
                <w:rFonts w:ascii="Calibri" w:eastAsia="Calibri" w:hAnsi="Calibri" w:cs="B Nazanin" w:hint="cs"/>
                <w:sz w:val="24"/>
                <w:szCs w:val="24"/>
                <w:rtl/>
              </w:rPr>
              <w:t>بررسی رفتار هزینه توزیع و فروش و عمومی و اداری و بهای تمام شده در بورس اوراق بهادار تهران</w:t>
            </w:r>
          </w:p>
        </w:tc>
        <w:tc>
          <w:tcPr>
            <w:tcW w:w="0" w:type="auto"/>
            <w:tcBorders>
              <w:top w:val="single" w:sz="6" w:space="0" w:color="auto"/>
              <w:bottom w:val="single" w:sz="8" w:space="0" w:color="auto"/>
            </w:tcBorders>
            <w:vAlign w:val="center"/>
          </w:tcPr>
          <w:p w:rsidR="00D627DD" w:rsidRPr="00D627DD" w:rsidRDefault="00D627DD" w:rsidP="00D627DD">
            <w:pPr>
              <w:jc w:val="both"/>
              <w:rPr>
                <w:rFonts w:ascii="Calibri" w:eastAsia="Calibri" w:hAnsi="Calibri" w:cs="B Nazanin"/>
                <w:rtl/>
              </w:rPr>
            </w:pPr>
            <w:r w:rsidRPr="00D627DD">
              <w:rPr>
                <w:rFonts w:ascii="Calibri" w:eastAsia="Calibri" w:hAnsi="Calibri" w:cs="B Nazanin" w:hint="cs"/>
                <w:sz w:val="20"/>
                <w:szCs w:val="24"/>
                <w:rtl/>
              </w:rPr>
              <w:t>حاکی از آن است که هر یک از هزینه</w:t>
            </w:r>
            <w:r w:rsidRPr="00D627DD">
              <w:rPr>
                <w:rFonts w:ascii="Calibri" w:eastAsia="Calibri" w:hAnsi="Calibri" w:cs="B Nazanin" w:hint="cs"/>
                <w:sz w:val="20"/>
                <w:szCs w:val="24"/>
                <w:rtl/>
              </w:rPr>
              <w:softHyphen/>
              <w:t>های بررسی شده در شرکت</w:t>
            </w:r>
            <w:r w:rsidRPr="00D627DD">
              <w:rPr>
                <w:rFonts w:ascii="Calibri" w:eastAsia="Calibri" w:hAnsi="Calibri" w:cs="B Nazanin" w:hint="cs"/>
                <w:sz w:val="20"/>
                <w:szCs w:val="24"/>
                <w:rtl/>
              </w:rPr>
              <w:softHyphen/>
              <w:t>های تولیدی چسبنده هستند.</w:t>
            </w:r>
          </w:p>
        </w:tc>
      </w:tr>
      <w:tr w:rsidR="00D627DD" w:rsidRPr="00D627DD" w:rsidTr="00A24C06">
        <w:tc>
          <w:tcPr>
            <w:tcW w:w="0" w:type="auto"/>
            <w:tcBorders>
              <w:top w:val="single" w:sz="8" w:space="0" w:color="auto"/>
            </w:tcBorders>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lastRenderedPageBreak/>
              <w:t>2</w:t>
            </w:r>
          </w:p>
        </w:tc>
        <w:tc>
          <w:tcPr>
            <w:tcW w:w="0" w:type="auto"/>
            <w:tcBorders>
              <w:top w:val="single" w:sz="8" w:space="0" w:color="auto"/>
            </w:tcBorders>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1386</w:t>
            </w:r>
          </w:p>
        </w:tc>
        <w:tc>
          <w:tcPr>
            <w:tcW w:w="0" w:type="auto"/>
            <w:tcBorders>
              <w:top w:val="single" w:sz="8" w:space="0" w:color="auto"/>
            </w:tcBorders>
            <w:vAlign w:val="center"/>
          </w:tcPr>
          <w:p w:rsidR="00D627DD" w:rsidRPr="00D627DD" w:rsidRDefault="00D627DD" w:rsidP="00D627DD">
            <w:pPr>
              <w:jc w:val="center"/>
              <w:rPr>
                <w:rFonts w:ascii="Calibri" w:eastAsia="Calibri" w:hAnsi="Calibri" w:cs="B Nazanin"/>
                <w:sz w:val="24"/>
                <w:szCs w:val="24"/>
                <w:rtl/>
              </w:rPr>
            </w:pPr>
            <w:r w:rsidRPr="00D627DD">
              <w:rPr>
                <w:rFonts w:ascii="Calibri" w:eastAsia="Calibri" w:hAnsi="Calibri" w:cs="B Nazanin" w:hint="cs"/>
                <w:sz w:val="24"/>
                <w:szCs w:val="24"/>
                <w:rtl/>
              </w:rPr>
              <w:t>قائمی و نعمت</w:t>
            </w:r>
            <w:r w:rsidRPr="00D627DD">
              <w:rPr>
                <w:rFonts w:ascii="Calibri" w:eastAsia="Calibri" w:hAnsi="Calibri" w:cs="B Nazanin" w:hint="cs"/>
                <w:sz w:val="24"/>
                <w:szCs w:val="24"/>
                <w:rtl/>
              </w:rPr>
              <w:softHyphen/>
              <w:t>الهی</w:t>
            </w:r>
          </w:p>
        </w:tc>
        <w:tc>
          <w:tcPr>
            <w:tcW w:w="0" w:type="auto"/>
            <w:tcBorders>
              <w:top w:val="single" w:sz="8" w:space="0" w:color="auto"/>
            </w:tcBorders>
            <w:vAlign w:val="center"/>
          </w:tcPr>
          <w:p w:rsidR="00D627DD" w:rsidRPr="00D627DD" w:rsidRDefault="00D627DD" w:rsidP="00D627DD">
            <w:pPr>
              <w:jc w:val="center"/>
              <w:rPr>
                <w:rFonts w:ascii="Calibri" w:eastAsia="Calibri" w:hAnsi="Calibri" w:cs="B Nazanin"/>
                <w:sz w:val="24"/>
                <w:szCs w:val="24"/>
                <w:rtl/>
              </w:rPr>
            </w:pPr>
            <w:r w:rsidRPr="00D627DD">
              <w:rPr>
                <w:rFonts w:ascii="Calibri" w:eastAsia="Calibri" w:hAnsi="Calibri" w:cs="B Nazanin" w:hint="cs"/>
                <w:sz w:val="24"/>
                <w:szCs w:val="24"/>
                <w:rtl/>
              </w:rPr>
              <w:t>رفتار و ساختار هزینه</w:t>
            </w:r>
            <w:r w:rsidRPr="00D627DD">
              <w:rPr>
                <w:rFonts w:ascii="Calibri" w:eastAsia="Calibri" w:hAnsi="Calibri" w:cs="B Nazanin" w:hint="cs"/>
                <w:sz w:val="24"/>
                <w:szCs w:val="24"/>
                <w:rtl/>
              </w:rPr>
              <w:softHyphen/>
              <w:t>های عملیاتی و هزینه</w:t>
            </w:r>
            <w:r w:rsidRPr="00D627DD">
              <w:rPr>
                <w:rFonts w:ascii="Calibri" w:eastAsia="Calibri" w:hAnsi="Calibri" w:cs="B Nazanin" w:hint="cs"/>
                <w:sz w:val="24"/>
                <w:szCs w:val="24"/>
                <w:rtl/>
              </w:rPr>
              <w:softHyphen/>
              <w:t>ی مالی در بورس اوراق بهادار تهران</w:t>
            </w:r>
          </w:p>
        </w:tc>
        <w:tc>
          <w:tcPr>
            <w:tcW w:w="0" w:type="auto"/>
            <w:tcBorders>
              <w:top w:val="single" w:sz="8" w:space="0" w:color="auto"/>
            </w:tcBorders>
            <w:vAlign w:val="center"/>
          </w:tcPr>
          <w:p w:rsidR="00D627DD" w:rsidRPr="00D627DD" w:rsidRDefault="00D627DD" w:rsidP="00D627DD">
            <w:pPr>
              <w:jc w:val="both"/>
              <w:rPr>
                <w:rFonts w:ascii="Calibri" w:eastAsia="Calibri" w:hAnsi="Calibri" w:cs="B Nazanin"/>
                <w:sz w:val="20"/>
                <w:szCs w:val="24"/>
                <w:rtl/>
              </w:rPr>
            </w:pPr>
            <w:r w:rsidRPr="00D627DD">
              <w:rPr>
                <w:rFonts w:ascii="Calibri" w:eastAsia="Calibri" w:hAnsi="Calibri" w:cs="B Nazanin" w:hint="cs"/>
                <w:sz w:val="20"/>
                <w:szCs w:val="24"/>
                <w:rtl/>
              </w:rPr>
              <w:t>نتایج بیانگر این بود که هزینه</w:t>
            </w:r>
            <w:r w:rsidRPr="00D627DD">
              <w:rPr>
                <w:rFonts w:ascii="Calibri" w:eastAsia="Calibri" w:hAnsi="Calibri" w:cs="B Nazanin" w:hint="cs"/>
                <w:sz w:val="20"/>
                <w:szCs w:val="24"/>
                <w:rtl/>
              </w:rPr>
              <w:softHyphen/>
              <w:t>های سربار چسبنده هستند؛ اما هزینه</w:t>
            </w:r>
            <w:r w:rsidRPr="00D627DD">
              <w:rPr>
                <w:rFonts w:ascii="Calibri" w:eastAsia="Calibri" w:hAnsi="Calibri" w:cs="B Nazanin" w:hint="cs"/>
                <w:sz w:val="20"/>
                <w:szCs w:val="24"/>
                <w:rtl/>
              </w:rPr>
              <w:softHyphen/>
              <w:t>های مواد اولیه، دستمزد مستقیم و هزینه</w:t>
            </w:r>
            <w:r w:rsidRPr="00D627DD">
              <w:rPr>
                <w:rFonts w:ascii="Calibri" w:eastAsia="Calibri" w:hAnsi="Calibri" w:cs="B Nazanin" w:hint="cs"/>
                <w:sz w:val="20"/>
                <w:szCs w:val="24"/>
                <w:rtl/>
              </w:rPr>
              <w:softHyphen/>
              <w:t>ی مالی چسبنده نیستند.</w:t>
            </w:r>
          </w:p>
        </w:tc>
      </w:tr>
      <w:tr w:rsidR="00D627DD" w:rsidRPr="00D627DD" w:rsidTr="00A24C06">
        <w:tc>
          <w:tcPr>
            <w:tcW w:w="0" w:type="auto"/>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3</w:t>
            </w:r>
          </w:p>
        </w:tc>
        <w:tc>
          <w:tcPr>
            <w:tcW w:w="0" w:type="auto"/>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1387</w:t>
            </w:r>
          </w:p>
        </w:tc>
        <w:tc>
          <w:tcPr>
            <w:tcW w:w="0" w:type="auto"/>
            <w:vAlign w:val="center"/>
          </w:tcPr>
          <w:p w:rsidR="00D627DD" w:rsidRPr="00D627DD" w:rsidRDefault="00D627DD" w:rsidP="00D627DD">
            <w:pPr>
              <w:jc w:val="center"/>
              <w:rPr>
                <w:rFonts w:ascii="Calibri" w:eastAsia="Calibri" w:hAnsi="Calibri" w:cs="B Nazanin"/>
                <w:sz w:val="24"/>
                <w:szCs w:val="24"/>
                <w:rtl/>
              </w:rPr>
            </w:pPr>
            <w:r w:rsidRPr="00D627DD">
              <w:rPr>
                <w:rFonts w:ascii="2Nazanin" w:eastAsia="Calibri" w:hAnsi="Calibri" w:cs="B Nazanin" w:hint="cs"/>
                <w:sz w:val="24"/>
                <w:szCs w:val="24"/>
                <w:rtl/>
              </w:rPr>
              <w:t>ولی</w:t>
            </w:r>
            <w:r w:rsidRPr="00D627DD">
              <w:rPr>
                <w:rFonts w:ascii="2Nazanin" w:eastAsia="Calibri" w:hAnsi="Calibri" w:cs="B Nazanin" w:hint="cs"/>
                <w:sz w:val="24"/>
                <w:szCs w:val="24"/>
                <w:rtl/>
              </w:rPr>
              <w:softHyphen/>
              <w:t>زاده لاریجانی</w:t>
            </w:r>
          </w:p>
        </w:tc>
        <w:tc>
          <w:tcPr>
            <w:tcW w:w="0" w:type="auto"/>
            <w:vAlign w:val="center"/>
          </w:tcPr>
          <w:p w:rsidR="00D627DD" w:rsidRPr="00D627DD" w:rsidRDefault="00D627DD" w:rsidP="00D627DD">
            <w:pPr>
              <w:jc w:val="center"/>
              <w:rPr>
                <w:rFonts w:ascii="Calibri" w:eastAsia="Calibri" w:hAnsi="Calibri" w:cs="B Nazanin"/>
                <w:i/>
                <w:iCs/>
                <w:sz w:val="24"/>
                <w:szCs w:val="24"/>
                <w:rtl/>
              </w:rPr>
            </w:pPr>
            <w:r w:rsidRPr="00D627DD">
              <w:rPr>
                <w:rFonts w:ascii="Calibri" w:eastAsia="Calibri" w:hAnsi="Calibri" w:cs="B Nazanin" w:hint="cs"/>
                <w:i/>
                <w:iCs/>
                <w:sz w:val="24"/>
                <w:szCs w:val="24"/>
                <w:rtl/>
              </w:rPr>
              <w:t>نتایج مدیریت واقعی سود</w:t>
            </w:r>
          </w:p>
        </w:tc>
        <w:tc>
          <w:tcPr>
            <w:tcW w:w="0" w:type="auto"/>
            <w:vAlign w:val="center"/>
          </w:tcPr>
          <w:p w:rsidR="00D627DD" w:rsidRPr="00D627DD" w:rsidRDefault="00D627DD" w:rsidP="00D627DD">
            <w:pPr>
              <w:jc w:val="both"/>
              <w:rPr>
                <w:rFonts w:ascii="Calibri" w:eastAsia="Calibri" w:hAnsi="Calibri" w:cs="Times New Roman"/>
                <w:color w:val="984806"/>
                <w:sz w:val="20"/>
                <w:szCs w:val="24"/>
                <w:rtl/>
              </w:rPr>
            </w:pPr>
            <w:r w:rsidRPr="00D627DD">
              <w:rPr>
                <w:rFonts w:ascii="2Nazanin" w:eastAsia="Calibri" w:hAnsi="Calibri" w:cs="B Nazanin" w:hint="cs"/>
                <w:sz w:val="24"/>
                <w:szCs w:val="24"/>
                <w:rtl/>
              </w:rPr>
              <w:t>نتایج پژوهش وی نشان داد بین عملکرد عملیاتی آتی و مدیریت سود واقعی رابطه</w:t>
            </w:r>
            <w:r w:rsidRPr="00D627DD">
              <w:rPr>
                <w:rFonts w:ascii="2Nazanin" w:eastAsia="Calibri" w:hAnsi="Calibri" w:cs="B Nazanin" w:hint="cs"/>
                <w:sz w:val="24"/>
                <w:szCs w:val="24"/>
                <w:rtl/>
              </w:rPr>
              <w:softHyphen/>
              <w:t>ی معنی</w:t>
            </w:r>
            <w:r w:rsidRPr="00D627DD">
              <w:rPr>
                <w:rFonts w:ascii="2Nazanin" w:eastAsia="Calibri" w:hAnsi="Calibri" w:cs="B Nazanin"/>
                <w:sz w:val="24"/>
                <w:szCs w:val="24"/>
                <w:rtl/>
              </w:rPr>
              <w:softHyphen/>
            </w:r>
            <w:r w:rsidRPr="00D627DD">
              <w:rPr>
                <w:rFonts w:ascii="2Nazanin" w:eastAsia="Calibri" w:hAnsi="Calibri" w:cs="B Nazanin" w:hint="cs"/>
                <w:sz w:val="24"/>
                <w:szCs w:val="24"/>
                <w:rtl/>
              </w:rPr>
              <w:t>دار وجود ندارد.</w:t>
            </w:r>
          </w:p>
        </w:tc>
      </w:tr>
      <w:tr w:rsidR="00D627DD" w:rsidRPr="00D627DD" w:rsidTr="00A24C06">
        <w:tc>
          <w:tcPr>
            <w:tcW w:w="0" w:type="auto"/>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4</w:t>
            </w:r>
          </w:p>
        </w:tc>
        <w:tc>
          <w:tcPr>
            <w:tcW w:w="0" w:type="auto"/>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1388</w:t>
            </w:r>
          </w:p>
        </w:tc>
        <w:tc>
          <w:tcPr>
            <w:tcW w:w="0" w:type="auto"/>
            <w:vAlign w:val="center"/>
          </w:tcPr>
          <w:p w:rsidR="00D627DD" w:rsidRPr="00D627DD" w:rsidRDefault="00D627DD" w:rsidP="00D627DD">
            <w:pPr>
              <w:jc w:val="center"/>
              <w:rPr>
                <w:rFonts w:ascii="Calibri" w:eastAsia="Calibri" w:hAnsi="Calibri" w:cs="B Nazanin"/>
                <w:sz w:val="24"/>
                <w:szCs w:val="24"/>
                <w:rtl/>
              </w:rPr>
            </w:pPr>
            <w:r w:rsidRPr="00D627DD">
              <w:rPr>
                <w:rFonts w:ascii="2Nazanin" w:eastAsia="Calibri" w:hAnsi="Calibri" w:cs="B Nazanin" w:hint="cs"/>
                <w:sz w:val="24"/>
                <w:szCs w:val="24"/>
                <w:rtl/>
              </w:rPr>
              <w:t>ابراهیمی کردلر و ذاکری</w:t>
            </w:r>
          </w:p>
        </w:tc>
        <w:tc>
          <w:tcPr>
            <w:tcW w:w="0" w:type="auto"/>
            <w:vAlign w:val="center"/>
          </w:tcPr>
          <w:p w:rsidR="00D627DD" w:rsidRPr="00D627DD" w:rsidRDefault="00D627DD" w:rsidP="00D627DD">
            <w:pPr>
              <w:jc w:val="center"/>
              <w:rPr>
                <w:rFonts w:ascii="Calibri" w:eastAsia="Calibri" w:hAnsi="Calibri" w:cs="B Nazanin"/>
                <w:sz w:val="24"/>
                <w:szCs w:val="24"/>
                <w:rtl/>
              </w:rPr>
            </w:pPr>
            <w:r w:rsidRPr="00D627DD">
              <w:rPr>
                <w:rFonts w:ascii="2Nazanin" w:eastAsia="Calibri" w:hAnsi="Calibri" w:cs="B Nazanin" w:hint="cs"/>
                <w:sz w:val="24"/>
                <w:szCs w:val="24"/>
                <w:rtl/>
              </w:rPr>
              <w:t>مدیریت سود با استفاده از فروش دارایی</w:t>
            </w:r>
            <w:r w:rsidRPr="00D627DD">
              <w:rPr>
                <w:rFonts w:ascii="2Nazanin" w:eastAsia="Calibri" w:hAnsi="Calibri" w:cs="B Nazanin" w:hint="cs"/>
                <w:sz w:val="24"/>
                <w:szCs w:val="24"/>
                <w:rtl/>
              </w:rPr>
              <w:softHyphen/>
              <w:t>ها.</w:t>
            </w:r>
          </w:p>
        </w:tc>
        <w:tc>
          <w:tcPr>
            <w:tcW w:w="0" w:type="auto"/>
            <w:vAlign w:val="center"/>
          </w:tcPr>
          <w:p w:rsidR="00D627DD" w:rsidRPr="00D627DD" w:rsidRDefault="00D627DD" w:rsidP="00D627DD">
            <w:pPr>
              <w:autoSpaceDE w:val="0"/>
              <w:autoSpaceDN w:val="0"/>
              <w:adjustRightInd w:val="0"/>
              <w:jc w:val="both"/>
              <w:rPr>
                <w:rFonts w:ascii="2Nazanin" w:eastAsia="Calibri" w:hAnsi="Calibri" w:cs="B Nazanin"/>
                <w:sz w:val="24"/>
                <w:szCs w:val="24"/>
                <w:rtl/>
              </w:rPr>
            </w:pPr>
            <w:r w:rsidRPr="00D627DD">
              <w:rPr>
                <w:rFonts w:ascii="2Nazanin" w:eastAsia="Calibri" w:hAnsi="Calibri" w:cs="B Nazanin" w:hint="cs"/>
                <w:sz w:val="24"/>
                <w:szCs w:val="24"/>
                <w:rtl/>
              </w:rPr>
              <w:t>شرکت</w:t>
            </w:r>
            <w:r w:rsidRPr="00D627DD">
              <w:rPr>
                <w:rFonts w:ascii="2Nazanin" w:eastAsia="Calibri" w:hAnsi="Calibri" w:cs="B Nazanin" w:hint="cs"/>
                <w:sz w:val="24"/>
                <w:szCs w:val="24"/>
                <w:rtl/>
              </w:rPr>
              <w:softHyphen/>
              <w:t>های دارای عملکرد جاری منفی (مثبت) و عملکرد آتی مثبت (منفی)، اقدام به مدیریت سود با استفاده از سود (زیان) فروش دارایی</w:t>
            </w:r>
            <w:r w:rsidRPr="00D627DD">
              <w:rPr>
                <w:rFonts w:ascii="2Nazanin" w:eastAsia="Calibri" w:hAnsi="Calibri" w:cs="B Nazanin" w:hint="cs"/>
                <w:sz w:val="24"/>
                <w:szCs w:val="24"/>
                <w:rtl/>
              </w:rPr>
              <w:softHyphen/>
              <w:t>ها می</w:t>
            </w:r>
            <w:r w:rsidRPr="00D627DD">
              <w:rPr>
                <w:rFonts w:ascii="2Nazanin" w:eastAsia="Calibri" w:hAnsi="Calibri" w:cs="B Nazanin" w:hint="cs"/>
                <w:sz w:val="24"/>
                <w:szCs w:val="24"/>
                <w:rtl/>
              </w:rPr>
              <w:softHyphen/>
              <w:t>کنند.</w:t>
            </w:r>
          </w:p>
        </w:tc>
      </w:tr>
      <w:tr w:rsidR="00D627DD" w:rsidRPr="00D627DD" w:rsidTr="00A24C06">
        <w:tc>
          <w:tcPr>
            <w:tcW w:w="0" w:type="auto"/>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5</w:t>
            </w:r>
          </w:p>
        </w:tc>
        <w:tc>
          <w:tcPr>
            <w:tcW w:w="0" w:type="auto"/>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1388</w:t>
            </w:r>
          </w:p>
        </w:tc>
        <w:tc>
          <w:tcPr>
            <w:tcW w:w="0" w:type="auto"/>
            <w:vAlign w:val="center"/>
          </w:tcPr>
          <w:p w:rsidR="00D627DD" w:rsidRPr="00D627DD" w:rsidRDefault="00D627DD" w:rsidP="00D627DD">
            <w:pPr>
              <w:jc w:val="center"/>
              <w:rPr>
                <w:rFonts w:ascii="Calibri" w:eastAsia="Calibri" w:hAnsi="Calibri" w:cs="B Nazanin"/>
                <w:sz w:val="24"/>
                <w:szCs w:val="24"/>
                <w:rtl/>
              </w:rPr>
            </w:pPr>
            <w:r w:rsidRPr="00D627DD">
              <w:rPr>
                <w:rFonts w:ascii="2Nazanin" w:eastAsia="Calibri" w:hAnsi="Calibri" w:cs="B Nazanin" w:hint="cs"/>
                <w:sz w:val="24"/>
                <w:szCs w:val="24"/>
                <w:rtl/>
              </w:rPr>
              <w:t>خالقي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مقدم</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و</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كرمي</w:t>
            </w:r>
          </w:p>
        </w:tc>
        <w:tc>
          <w:tcPr>
            <w:tcW w:w="0" w:type="auto"/>
            <w:vAlign w:val="center"/>
          </w:tcPr>
          <w:p w:rsidR="00D627DD" w:rsidRPr="00D627DD" w:rsidRDefault="00D627DD" w:rsidP="00D627DD">
            <w:pPr>
              <w:jc w:val="center"/>
              <w:rPr>
                <w:rFonts w:ascii="Calibri" w:eastAsia="Calibri" w:hAnsi="Calibri" w:cs="B Nazanin"/>
                <w:sz w:val="24"/>
                <w:szCs w:val="24"/>
                <w:rtl/>
              </w:rPr>
            </w:pPr>
            <w:r w:rsidRPr="00D627DD">
              <w:rPr>
                <w:rFonts w:ascii="2Nazanin" w:eastAsia="Calibri" w:hAnsi="Calibri" w:cs="B Nazanin" w:hint="cs"/>
                <w:sz w:val="24"/>
                <w:szCs w:val="24"/>
                <w:rtl/>
              </w:rPr>
              <w:t>پيش</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بيني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سود</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با</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استفاده</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از</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مدل</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مبتني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بر</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تغيير</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پذيري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و چسبندگي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هزينه</w:t>
            </w:r>
          </w:p>
        </w:tc>
        <w:tc>
          <w:tcPr>
            <w:tcW w:w="0" w:type="auto"/>
            <w:vAlign w:val="center"/>
          </w:tcPr>
          <w:p w:rsidR="00D627DD" w:rsidRPr="00D627DD" w:rsidRDefault="00D627DD" w:rsidP="00D627DD">
            <w:pPr>
              <w:autoSpaceDE w:val="0"/>
              <w:autoSpaceDN w:val="0"/>
              <w:adjustRightInd w:val="0"/>
              <w:jc w:val="both"/>
              <w:rPr>
                <w:rFonts w:ascii="2Nazanin" w:eastAsia="Calibri" w:hAnsi="Calibri" w:cs="B Nazanin"/>
                <w:sz w:val="24"/>
                <w:szCs w:val="24"/>
                <w:rtl/>
              </w:rPr>
            </w:pPr>
            <w:r w:rsidRPr="00D627DD">
              <w:rPr>
                <w:rFonts w:ascii="2Nazanin" w:eastAsia="Calibri" w:hAnsi="Calibri" w:cs="B Nazanin" w:hint="cs"/>
                <w:sz w:val="24"/>
                <w:szCs w:val="24"/>
                <w:rtl/>
              </w:rPr>
              <w:t>توان</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مدل</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پيش</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بيني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سود</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مبتني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بر</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تغيير</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پذيري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هزينه</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و</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چسبندگي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هزينه</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به</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صورت</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معناداري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بيشتر</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از</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ديگر</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مدل هاي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پيش</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بيني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است</w:t>
            </w:r>
            <w:r w:rsidRPr="00D627DD">
              <w:rPr>
                <w:rFonts w:ascii="2Nazanin" w:eastAsia="Calibri" w:hAnsi="Calibri" w:cs="B Nazanin"/>
                <w:sz w:val="24"/>
                <w:szCs w:val="24"/>
              </w:rPr>
              <w:t>.</w:t>
            </w:r>
          </w:p>
        </w:tc>
      </w:tr>
      <w:tr w:rsidR="00D627DD" w:rsidRPr="00D627DD" w:rsidTr="00A24C06">
        <w:tc>
          <w:tcPr>
            <w:tcW w:w="0" w:type="auto"/>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6</w:t>
            </w:r>
          </w:p>
        </w:tc>
        <w:tc>
          <w:tcPr>
            <w:tcW w:w="0" w:type="auto"/>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1389</w:t>
            </w:r>
          </w:p>
        </w:tc>
        <w:tc>
          <w:tcPr>
            <w:tcW w:w="0" w:type="auto"/>
            <w:vAlign w:val="center"/>
          </w:tcPr>
          <w:p w:rsidR="00D627DD" w:rsidRPr="00D627DD" w:rsidRDefault="00D627DD" w:rsidP="00D627DD">
            <w:pPr>
              <w:jc w:val="center"/>
              <w:rPr>
                <w:rFonts w:ascii="Calibri" w:eastAsia="Calibri" w:hAnsi="Calibri" w:cs="B Nazanin"/>
                <w:sz w:val="24"/>
                <w:szCs w:val="24"/>
                <w:rtl/>
              </w:rPr>
            </w:pPr>
            <w:r w:rsidRPr="00D627DD">
              <w:rPr>
                <w:rFonts w:ascii="2Nazanin" w:eastAsia="Calibri" w:hAnsi="Calibri" w:cs="B Nazanin" w:hint="cs"/>
                <w:sz w:val="24"/>
                <w:szCs w:val="24"/>
                <w:rtl/>
              </w:rPr>
              <w:t>نمازي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و</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دواني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پور</w:t>
            </w:r>
          </w:p>
        </w:tc>
        <w:tc>
          <w:tcPr>
            <w:tcW w:w="0" w:type="auto"/>
            <w:vAlign w:val="center"/>
          </w:tcPr>
          <w:p w:rsidR="00D627DD" w:rsidRPr="00D627DD" w:rsidRDefault="00D627DD" w:rsidP="00D627DD">
            <w:pPr>
              <w:jc w:val="center"/>
              <w:rPr>
                <w:rFonts w:ascii="Calibri" w:eastAsia="Calibri" w:hAnsi="Calibri" w:cs="B Nazanin"/>
                <w:sz w:val="24"/>
                <w:szCs w:val="24"/>
                <w:rtl/>
              </w:rPr>
            </w:pPr>
            <w:r w:rsidRPr="00D627DD">
              <w:rPr>
                <w:rFonts w:ascii="Calibri" w:eastAsia="Calibri" w:hAnsi="Calibri" w:cs="B Nazanin" w:hint="cs"/>
                <w:sz w:val="24"/>
                <w:szCs w:val="24"/>
                <w:rtl/>
              </w:rPr>
              <w:t>بررسی تجربی رفتار چسبندگی هزینه</w:t>
            </w:r>
            <w:r w:rsidRPr="00D627DD">
              <w:rPr>
                <w:rFonts w:ascii="Calibri" w:eastAsia="Calibri" w:hAnsi="Calibri" w:cs="B Nazanin" w:hint="cs"/>
                <w:sz w:val="24"/>
                <w:szCs w:val="24"/>
                <w:rtl/>
              </w:rPr>
              <w:softHyphen/>
              <w:t>ها در بورس اوراق بهادار تهران</w:t>
            </w:r>
          </w:p>
        </w:tc>
        <w:tc>
          <w:tcPr>
            <w:tcW w:w="0" w:type="auto"/>
            <w:vAlign w:val="center"/>
          </w:tcPr>
          <w:p w:rsidR="00D627DD" w:rsidRPr="00D627DD" w:rsidRDefault="00D627DD" w:rsidP="00D627DD">
            <w:pPr>
              <w:autoSpaceDE w:val="0"/>
              <w:autoSpaceDN w:val="0"/>
              <w:adjustRightInd w:val="0"/>
              <w:jc w:val="both"/>
              <w:rPr>
                <w:rFonts w:ascii="2Nazanin" w:eastAsia="Calibri" w:hAnsi="Calibri" w:cs="B Nazanin"/>
                <w:sz w:val="24"/>
                <w:szCs w:val="24"/>
                <w:rtl/>
              </w:rPr>
            </w:pPr>
            <w:r w:rsidRPr="00D627DD">
              <w:rPr>
                <w:rFonts w:ascii="2Nazanin" w:eastAsia="Calibri" w:hAnsi="Calibri" w:cs="B Nazanin" w:hint="cs"/>
                <w:sz w:val="24"/>
                <w:szCs w:val="24"/>
                <w:rtl/>
              </w:rPr>
              <w:t>هزينه</w:t>
            </w:r>
            <w:r w:rsidRPr="00D627DD">
              <w:rPr>
                <w:rFonts w:ascii="2Nazanin" w:eastAsia="Calibri" w:hAnsi="Calibri" w:cs="B Nazanin" w:hint="cs"/>
                <w:sz w:val="24"/>
                <w:szCs w:val="24"/>
                <w:rtl/>
              </w:rPr>
              <w:softHyphen/>
              <w:t xml:space="preserve">هاي </w:t>
            </w:r>
            <w:r w:rsidRPr="00D627DD">
              <w:rPr>
                <w:rFonts w:ascii="2Nazanin" w:eastAsia="Calibri" w:hAnsi="Calibri" w:cs="B Nazanin"/>
                <w:sz w:val="20"/>
                <w:szCs w:val="20"/>
              </w:rPr>
              <w:t>S,G&amp;A</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 xml:space="preserve"> چسبنده هستند و اینكه شدت آن در دوره</w:t>
            </w:r>
            <w:r w:rsidRPr="00D627DD">
              <w:rPr>
                <w:rFonts w:ascii="2Nazanin" w:eastAsia="Calibri" w:hAnsi="Calibri" w:cs="B Nazanin" w:hint="cs"/>
                <w:sz w:val="24"/>
                <w:szCs w:val="24"/>
                <w:rtl/>
              </w:rPr>
              <w:softHyphen/>
              <w:t>هايي كه قبل از آن كاهش درآمد رخ داده كمتر و براي شركت</w:t>
            </w:r>
            <w:r w:rsidRPr="00D627DD">
              <w:rPr>
                <w:rFonts w:ascii="2Nazanin" w:eastAsia="Calibri" w:hAnsi="Calibri" w:cs="B Nazanin"/>
                <w:sz w:val="24"/>
                <w:szCs w:val="24"/>
                <w:rtl/>
              </w:rPr>
              <w:softHyphen/>
            </w:r>
            <w:r w:rsidRPr="00D627DD">
              <w:rPr>
                <w:rFonts w:ascii="2Nazanin" w:eastAsia="Calibri" w:hAnsi="Calibri" w:cs="B Nazanin" w:hint="cs"/>
                <w:sz w:val="24"/>
                <w:szCs w:val="24"/>
                <w:rtl/>
              </w:rPr>
              <w:t>هايي كه نسبت جمع دارايي</w:t>
            </w:r>
            <w:r w:rsidRPr="00D627DD">
              <w:rPr>
                <w:rFonts w:ascii="2Nazanin" w:eastAsia="Calibri" w:hAnsi="Calibri" w:cs="B Nazanin" w:hint="cs"/>
                <w:sz w:val="24"/>
                <w:szCs w:val="24"/>
                <w:rtl/>
              </w:rPr>
              <w:softHyphen/>
              <w:t>ها به فروش بزرگتري دارند، بيشتر است.</w:t>
            </w:r>
          </w:p>
        </w:tc>
      </w:tr>
      <w:tr w:rsidR="00D627DD" w:rsidRPr="00D627DD" w:rsidTr="00A24C06">
        <w:tc>
          <w:tcPr>
            <w:tcW w:w="0" w:type="auto"/>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7</w:t>
            </w:r>
          </w:p>
        </w:tc>
        <w:tc>
          <w:tcPr>
            <w:tcW w:w="0" w:type="auto"/>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1391</w:t>
            </w:r>
          </w:p>
        </w:tc>
        <w:tc>
          <w:tcPr>
            <w:tcW w:w="0" w:type="auto"/>
            <w:vAlign w:val="center"/>
          </w:tcPr>
          <w:p w:rsidR="00D627DD" w:rsidRPr="00D627DD" w:rsidRDefault="00D627DD" w:rsidP="00D627DD">
            <w:pPr>
              <w:jc w:val="center"/>
              <w:rPr>
                <w:rFonts w:ascii="Calibri" w:eastAsia="Calibri" w:hAnsi="Calibri" w:cs="B Nazanin"/>
                <w:sz w:val="24"/>
                <w:szCs w:val="24"/>
                <w:rtl/>
              </w:rPr>
            </w:pPr>
            <w:r w:rsidRPr="00D627DD">
              <w:rPr>
                <w:rFonts w:ascii="2Nazanin" w:eastAsia="Calibri" w:hAnsi="Calibri" w:cs="B Nazanin" w:hint="cs"/>
                <w:sz w:val="24"/>
                <w:szCs w:val="24"/>
                <w:rtl/>
              </w:rPr>
              <w:t>کردستانی و مرتضوي</w:t>
            </w:r>
          </w:p>
        </w:tc>
        <w:tc>
          <w:tcPr>
            <w:tcW w:w="0" w:type="auto"/>
            <w:vAlign w:val="center"/>
          </w:tcPr>
          <w:p w:rsidR="00D627DD" w:rsidRPr="00D627DD" w:rsidRDefault="00D627DD" w:rsidP="00D627DD">
            <w:pPr>
              <w:jc w:val="center"/>
              <w:rPr>
                <w:rFonts w:ascii="Calibri" w:eastAsia="Calibri" w:hAnsi="Calibri" w:cs="B Nazanin"/>
                <w:sz w:val="24"/>
                <w:szCs w:val="24"/>
                <w:rtl/>
              </w:rPr>
            </w:pPr>
            <w:r w:rsidRPr="00D627DD">
              <w:rPr>
                <w:rFonts w:ascii="2Nazanin" w:eastAsia="Calibri" w:hAnsi="Calibri" w:cs="B Nazanin" w:hint="cs"/>
                <w:sz w:val="24"/>
                <w:szCs w:val="24"/>
                <w:rtl/>
              </w:rPr>
              <w:t>شناسایی عوامل تعیین کنننده</w:t>
            </w:r>
            <w:r w:rsidRPr="00D627DD">
              <w:rPr>
                <w:rFonts w:ascii="2Nazanin" w:eastAsia="Calibri" w:hAnsi="Calibri" w:cs="B Nazanin" w:hint="cs"/>
                <w:sz w:val="24"/>
                <w:szCs w:val="24"/>
                <w:rtl/>
              </w:rPr>
              <w:softHyphen/>
              <w:t>ی چسبندگی هزینه</w:t>
            </w:r>
            <w:r w:rsidRPr="00D627DD">
              <w:rPr>
                <w:rFonts w:ascii="2Nazanin" w:eastAsia="Calibri" w:hAnsi="Calibri" w:cs="B Nazanin" w:hint="cs"/>
                <w:sz w:val="24"/>
                <w:szCs w:val="24"/>
                <w:rtl/>
              </w:rPr>
              <w:softHyphen/>
              <w:t>های شرکت</w:t>
            </w:r>
            <w:r w:rsidRPr="00D627DD">
              <w:rPr>
                <w:rFonts w:ascii="2Nazanin" w:eastAsia="Calibri" w:hAnsi="Calibri" w:cs="B Nazanin" w:hint="cs"/>
                <w:sz w:val="24"/>
                <w:szCs w:val="24"/>
                <w:rtl/>
              </w:rPr>
              <w:softHyphen/>
              <w:t>ها</w:t>
            </w:r>
          </w:p>
        </w:tc>
        <w:tc>
          <w:tcPr>
            <w:tcW w:w="0" w:type="auto"/>
            <w:vAlign w:val="center"/>
          </w:tcPr>
          <w:p w:rsidR="00D627DD" w:rsidRPr="00D627DD" w:rsidRDefault="00D627DD" w:rsidP="00D627DD">
            <w:pPr>
              <w:autoSpaceDE w:val="0"/>
              <w:autoSpaceDN w:val="0"/>
              <w:adjustRightInd w:val="0"/>
              <w:jc w:val="both"/>
              <w:rPr>
                <w:rFonts w:ascii="2Nazanin" w:eastAsia="Calibri" w:hAnsi="Calibri" w:cs="B Nazanin"/>
                <w:sz w:val="24"/>
                <w:szCs w:val="24"/>
                <w:rtl/>
              </w:rPr>
            </w:pPr>
            <w:r w:rsidRPr="00D627DD">
              <w:rPr>
                <w:rFonts w:ascii="2Nazanin" w:eastAsia="Calibri" w:hAnsi="Calibri" w:cs="B Nazanin" w:hint="cs"/>
                <w:sz w:val="24"/>
                <w:szCs w:val="24"/>
                <w:rtl/>
              </w:rPr>
              <w:t>1. پيش</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بيني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افزايش</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فروش</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آتي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توسط</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مديران</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موجب</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افزايش</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چسبندگي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هزينه</w:t>
            </w:r>
            <w:r w:rsidRPr="00D627DD">
              <w:rPr>
                <w:rFonts w:ascii="2Nazanin" w:eastAsia="Calibri" w:hAnsi="Calibri" w:cs="B Nazanin"/>
                <w:sz w:val="24"/>
                <w:szCs w:val="24"/>
                <w:rtl/>
              </w:rPr>
              <w:softHyphen/>
            </w:r>
            <w:r w:rsidRPr="00D627DD">
              <w:rPr>
                <w:rFonts w:ascii="2Nazanin" w:eastAsia="Calibri" w:hAnsi="Calibri" w:cs="B Nazanin" w:hint="cs"/>
                <w:sz w:val="24"/>
                <w:szCs w:val="24"/>
                <w:rtl/>
              </w:rPr>
              <w:t xml:space="preserve">های </w:t>
            </w:r>
            <w:r w:rsidRPr="00D627DD">
              <w:rPr>
                <w:rFonts w:ascii="2Nazanin" w:eastAsia="Calibri" w:hAnsi="Calibri" w:cs="B Nazanin"/>
                <w:sz w:val="24"/>
                <w:szCs w:val="24"/>
              </w:rPr>
              <w:t xml:space="preserve"> </w:t>
            </w:r>
            <w:r w:rsidRPr="00D627DD">
              <w:rPr>
                <w:rFonts w:ascii="2Nazanin" w:eastAsia="Calibri" w:hAnsi="Calibri" w:cs="B Nazanin"/>
                <w:sz w:val="20"/>
                <w:szCs w:val="20"/>
              </w:rPr>
              <w:t>S,G&amp;A</w:t>
            </w:r>
            <w:r w:rsidRPr="00D627DD">
              <w:rPr>
                <w:rFonts w:ascii="2Nazanin" w:eastAsia="Calibri" w:hAnsi="Calibri" w:cs="B Nazanin" w:hint="cs"/>
                <w:sz w:val="24"/>
                <w:szCs w:val="24"/>
                <w:rtl/>
              </w:rPr>
              <w:t>مي</w:t>
            </w:r>
            <w:r w:rsidRPr="00D627DD">
              <w:rPr>
                <w:rFonts w:ascii="2Nazanin" w:eastAsia="Calibri" w:hAnsi="Calibri" w:cs="B Nazanin" w:hint="cs"/>
                <w:sz w:val="24"/>
                <w:szCs w:val="24"/>
                <w:rtl/>
              </w:rPr>
              <w:softHyphen/>
              <w:t>گردد و</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ميزان خوش</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بيني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مديران در این پیش</w:t>
            </w:r>
            <w:r w:rsidRPr="00D627DD">
              <w:rPr>
                <w:rFonts w:ascii="2Nazanin" w:eastAsia="Calibri" w:hAnsi="Calibri" w:cs="B Nazanin" w:hint="cs"/>
                <w:sz w:val="24"/>
                <w:szCs w:val="24"/>
                <w:rtl/>
              </w:rPr>
              <w:softHyphen/>
              <w:t>بینی</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با</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درجه</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چسبندگي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بهاي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تمام</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شده</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كالاي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فروش</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رفته</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رابطه</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مثبت</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دارد. 2. اگر</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فروش</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در</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دو</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دوره</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متوالي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كاهش</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يابد چسيندگي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هزينه</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ها</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در</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دوره</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دوم</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كمتر</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است. 3. هر</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چه</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دارايي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شركت</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بيشتر باشد</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چسبندگي</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بيشتر</w:t>
            </w:r>
            <w:r w:rsidRPr="00D627DD">
              <w:rPr>
                <w:rFonts w:ascii="2Nazanin" w:eastAsia="Calibri" w:hAnsi="Calibri" w:cs="B Nazanin"/>
                <w:sz w:val="24"/>
                <w:szCs w:val="24"/>
              </w:rPr>
              <w:t xml:space="preserve"> </w:t>
            </w:r>
            <w:r w:rsidRPr="00D627DD">
              <w:rPr>
                <w:rFonts w:ascii="2Nazanin" w:eastAsia="Calibri" w:hAnsi="Calibri" w:cs="B Nazanin" w:hint="cs"/>
                <w:sz w:val="24"/>
                <w:szCs w:val="24"/>
                <w:rtl/>
              </w:rPr>
              <w:t>است</w:t>
            </w:r>
            <w:r w:rsidRPr="00D627DD">
              <w:rPr>
                <w:rFonts w:ascii="2Nazanin" w:eastAsia="Calibri" w:hAnsi="Calibri" w:cs="B Nazanin"/>
                <w:sz w:val="24"/>
                <w:szCs w:val="24"/>
              </w:rPr>
              <w:t>.</w:t>
            </w:r>
          </w:p>
        </w:tc>
      </w:tr>
      <w:tr w:rsidR="00D627DD" w:rsidRPr="00D627DD" w:rsidTr="00A24C06">
        <w:tc>
          <w:tcPr>
            <w:tcW w:w="0" w:type="auto"/>
            <w:tcBorders>
              <w:bottom w:val="single" w:sz="6" w:space="0" w:color="auto"/>
            </w:tcBorders>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8</w:t>
            </w:r>
          </w:p>
        </w:tc>
        <w:tc>
          <w:tcPr>
            <w:tcW w:w="0" w:type="auto"/>
            <w:tcBorders>
              <w:bottom w:val="single" w:sz="6" w:space="0" w:color="auto"/>
            </w:tcBorders>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1391</w:t>
            </w:r>
          </w:p>
        </w:tc>
        <w:tc>
          <w:tcPr>
            <w:tcW w:w="0" w:type="auto"/>
            <w:tcBorders>
              <w:bottom w:val="single" w:sz="6" w:space="0" w:color="auto"/>
            </w:tcBorders>
            <w:vAlign w:val="center"/>
          </w:tcPr>
          <w:p w:rsidR="00D627DD" w:rsidRPr="00D627DD" w:rsidRDefault="00D627DD" w:rsidP="00D627DD">
            <w:pPr>
              <w:jc w:val="center"/>
              <w:rPr>
                <w:rFonts w:ascii="Calibri" w:eastAsia="Calibri" w:hAnsi="Calibri" w:cs="B Nazanin"/>
                <w:sz w:val="24"/>
                <w:szCs w:val="24"/>
                <w:rtl/>
              </w:rPr>
            </w:pPr>
            <w:r w:rsidRPr="00D627DD">
              <w:rPr>
                <w:rFonts w:ascii="Calibri" w:eastAsia="Calibri" w:hAnsi="Calibri" w:cs="B Nazanin" w:hint="cs"/>
                <w:sz w:val="24"/>
                <w:szCs w:val="24"/>
                <w:rtl/>
              </w:rPr>
              <w:t>کردستانی و مرتضوی</w:t>
            </w:r>
          </w:p>
        </w:tc>
        <w:tc>
          <w:tcPr>
            <w:tcW w:w="0" w:type="auto"/>
            <w:tcBorders>
              <w:bottom w:val="single" w:sz="6" w:space="0" w:color="auto"/>
            </w:tcBorders>
            <w:vAlign w:val="center"/>
          </w:tcPr>
          <w:p w:rsidR="00D627DD" w:rsidRPr="00D627DD" w:rsidRDefault="00D627DD" w:rsidP="00D627DD">
            <w:pPr>
              <w:jc w:val="center"/>
              <w:rPr>
                <w:rFonts w:ascii="Calibri" w:eastAsia="Calibri" w:hAnsi="Calibri" w:cs="B Nazanin"/>
                <w:sz w:val="24"/>
                <w:szCs w:val="24"/>
                <w:rtl/>
              </w:rPr>
            </w:pPr>
            <w:r w:rsidRPr="00D627DD">
              <w:rPr>
                <w:rFonts w:ascii="Calibri" w:eastAsia="Calibri" w:hAnsi="Calibri" w:cs="B Nazanin" w:hint="cs"/>
                <w:sz w:val="24"/>
                <w:szCs w:val="24"/>
                <w:rtl/>
              </w:rPr>
              <w:t>بررسی تأثیر تصمیمات سنجیده</w:t>
            </w:r>
            <w:r w:rsidRPr="00D627DD">
              <w:rPr>
                <w:rFonts w:ascii="Calibri" w:eastAsia="Calibri" w:hAnsi="Calibri" w:cs="B Nazanin" w:hint="cs"/>
                <w:sz w:val="24"/>
                <w:szCs w:val="24"/>
                <w:rtl/>
              </w:rPr>
              <w:softHyphen/>
              <w:t>ی مدیران بر چسبندگی هزینه</w:t>
            </w:r>
            <w:r w:rsidRPr="00D627DD">
              <w:rPr>
                <w:rFonts w:ascii="Calibri" w:eastAsia="Calibri" w:hAnsi="Calibri" w:cs="B Nazanin" w:hint="cs"/>
                <w:sz w:val="24"/>
                <w:szCs w:val="24"/>
                <w:rtl/>
              </w:rPr>
              <w:softHyphen/>
              <w:t>ها</w:t>
            </w:r>
          </w:p>
        </w:tc>
        <w:tc>
          <w:tcPr>
            <w:tcW w:w="0" w:type="auto"/>
            <w:tcBorders>
              <w:bottom w:val="single" w:sz="6" w:space="0" w:color="auto"/>
            </w:tcBorders>
            <w:vAlign w:val="center"/>
          </w:tcPr>
          <w:p w:rsidR="00D627DD" w:rsidRPr="00D627DD" w:rsidRDefault="00D627DD" w:rsidP="00D627DD">
            <w:pPr>
              <w:jc w:val="both"/>
              <w:rPr>
                <w:rFonts w:ascii="Calibri" w:eastAsia="Calibri" w:hAnsi="Calibri" w:cs="B Nazanin"/>
                <w:sz w:val="20"/>
                <w:szCs w:val="24"/>
                <w:rtl/>
              </w:rPr>
            </w:pPr>
            <w:r w:rsidRPr="00D627DD">
              <w:rPr>
                <w:rFonts w:ascii="2Nazanin" w:eastAsia="Calibri" w:hAnsi="Calibri" w:cs="B Nazanin" w:hint="cs"/>
                <w:sz w:val="24"/>
                <w:szCs w:val="24"/>
                <w:rtl/>
              </w:rPr>
              <w:t>انتظار افزایش فروش آتی توسط مدیریت، ، موجب افزایش چسبندگی هزینه</w:t>
            </w:r>
            <w:r w:rsidRPr="00D627DD">
              <w:rPr>
                <w:rFonts w:ascii="2Nazanin" w:eastAsia="Calibri" w:hAnsi="Calibri" w:cs="B Nazanin" w:hint="cs"/>
                <w:sz w:val="24"/>
                <w:szCs w:val="24"/>
                <w:rtl/>
              </w:rPr>
              <w:softHyphen/>
              <w:t>های فروش، عمومی و اداری می</w:t>
            </w:r>
            <w:r w:rsidRPr="00D627DD">
              <w:rPr>
                <w:rFonts w:ascii="2Nazanin" w:eastAsia="Calibri" w:hAnsi="Calibri" w:cs="B Nazanin" w:hint="cs"/>
                <w:sz w:val="24"/>
                <w:szCs w:val="24"/>
                <w:rtl/>
              </w:rPr>
              <w:softHyphen/>
              <w:t>شود.</w:t>
            </w:r>
          </w:p>
        </w:tc>
      </w:tr>
      <w:tr w:rsidR="00D627DD" w:rsidRPr="00D627DD" w:rsidTr="00A24C06">
        <w:trPr>
          <w:trHeight w:val="1466"/>
        </w:trPr>
        <w:tc>
          <w:tcPr>
            <w:tcW w:w="0" w:type="auto"/>
            <w:tcBorders>
              <w:top w:val="single" w:sz="6" w:space="0" w:color="auto"/>
              <w:bottom w:val="single" w:sz="8" w:space="0" w:color="auto"/>
            </w:tcBorders>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9</w:t>
            </w:r>
          </w:p>
        </w:tc>
        <w:tc>
          <w:tcPr>
            <w:tcW w:w="0" w:type="auto"/>
            <w:tcBorders>
              <w:top w:val="single" w:sz="6" w:space="0" w:color="auto"/>
              <w:bottom w:val="single" w:sz="8" w:space="0" w:color="auto"/>
            </w:tcBorders>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1391</w:t>
            </w:r>
          </w:p>
        </w:tc>
        <w:tc>
          <w:tcPr>
            <w:tcW w:w="0" w:type="auto"/>
            <w:tcBorders>
              <w:top w:val="single" w:sz="6" w:space="0" w:color="auto"/>
              <w:bottom w:val="single" w:sz="8" w:space="0" w:color="auto"/>
            </w:tcBorders>
            <w:vAlign w:val="center"/>
          </w:tcPr>
          <w:p w:rsidR="00D627DD" w:rsidRPr="00D627DD" w:rsidRDefault="00D627DD" w:rsidP="00D627DD">
            <w:pPr>
              <w:jc w:val="center"/>
              <w:rPr>
                <w:rFonts w:ascii="Calibri" w:eastAsia="Calibri" w:hAnsi="Calibri" w:cs="B Nazanin"/>
                <w:sz w:val="24"/>
                <w:szCs w:val="24"/>
                <w:rtl/>
              </w:rPr>
            </w:pPr>
            <w:r w:rsidRPr="00D627DD">
              <w:rPr>
                <w:rFonts w:ascii="Calibri" w:eastAsia="Calibri" w:hAnsi="Calibri" w:cs="B Nazanin" w:hint="cs"/>
                <w:sz w:val="24"/>
                <w:szCs w:val="24"/>
                <w:rtl/>
              </w:rPr>
              <w:t>نمازی و همکاران</w:t>
            </w:r>
          </w:p>
        </w:tc>
        <w:tc>
          <w:tcPr>
            <w:tcW w:w="0" w:type="auto"/>
            <w:tcBorders>
              <w:top w:val="single" w:sz="6" w:space="0" w:color="auto"/>
              <w:bottom w:val="single" w:sz="8" w:space="0" w:color="auto"/>
            </w:tcBorders>
            <w:vAlign w:val="center"/>
          </w:tcPr>
          <w:p w:rsidR="00D627DD" w:rsidRPr="00D627DD" w:rsidRDefault="00D627DD" w:rsidP="00D627DD">
            <w:pPr>
              <w:jc w:val="center"/>
              <w:rPr>
                <w:rFonts w:ascii="Calibri" w:eastAsia="Calibri" w:hAnsi="Calibri" w:cs="B Nazanin"/>
                <w:sz w:val="24"/>
                <w:szCs w:val="24"/>
                <w:rtl/>
              </w:rPr>
            </w:pPr>
            <w:r w:rsidRPr="00D627DD">
              <w:rPr>
                <w:rFonts w:ascii="Calibri" w:eastAsia="Calibri" w:hAnsi="Calibri" w:cs="B Nazanin" w:hint="cs"/>
                <w:sz w:val="24"/>
                <w:szCs w:val="24"/>
                <w:rtl/>
              </w:rPr>
              <w:t>تحلیل بنیادی رفتار چسبنده</w:t>
            </w:r>
            <w:r w:rsidRPr="00D627DD">
              <w:rPr>
                <w:rFonts w:ascii="Calibri" w:eastAsia="Calibri" w:hAnsi="Calibri" w:cs="B Nazanin" w:hint="cs"/>
                <w:sz w:val="24"/>
                <w:szCs w:val="24"/>
                <w:rtl/>
              </w:rPr>
              <w:softHyphen/>
              <w:t>ی هزینه</w:t>
            </w:r>
            <w:r w:rsidRPr="00D627DD">
              <w:rPr>
                <w:rFonts w:ascii="Calibri" w:eastAsia="Calibri" w:hAnsi="Calibri" w:cs="B Nazanin" w:hint="cs"/>
                <w:sz w:val="24"/>
                <w:szCs w:val="24"/>
                <w:rtl/>
              </w:rPr>
              <w:softHyphen/>
              <w:t>ها و بهای تمام شده با تأکید بر دامنه</w:t>
            </w:r>
            <w:r w:rsidRPr="00D627DD">
              <w:rPr>
                <w:rFonts w:ascii="Calibri" w:eastAsia="Calibri" w:hAnsi="Calibri" w:cs="B Nazanin"/>
                <w:sz w:val="24"/>
                <w:szCs w:val="24"/>
                <w:rtl/>
              </w:rPr>
              <w:softHyphen/>
            </w:r>
            <w:r w:rsidRPr="00D627DD">
              <w:rPr>
                <w:rFonts w:ascii="Calibri" w:eastAsia="Calibri" w:hAnsi="Calibri" w:cs="B Nazanin" w:hint="cs"/>
                <w:sz w:val="24"/>
                <w:szCs w:val="24"/>
                <w:rtl/>
              </w:rPr>
              <w:t>ی تغییرات در بورس اوراق بهادار تهران</w:t>
            </w:r>
          </w:p>
        </w:tc>
        <w:tc>
          <w:tcPr>
            <w:tcW w:w="0" w:type="auto"/>
            <w:tcBorders>
              <w:top w:val="single" w:sz="6" w:space="0" w:color="auto"/>
              <w:bottom w:val="single" w:sz="8" w:space="0" w:color="auto"/>
            </w:tcBorders>
            <w:vAlign w:val="center"/>
          </w:tcPr>
          <w:p w:rsidR="00D627DD" w:rsidRPr="00D627DD" w:rsidRDefault="00D627DD" w:rsidP="00D627DD">
            <w:pPr>
              <w:jc w:val="both"/>
              <w:rPr>
                <w:rFonts w:ascii="Calibri" w:eastAsia="Calibri" w:hAnsi="Calibri" w:cs="B Nazanin"/>
                <w:sz w:val="20"/>
                <w:szCs w:val="24"/>
                <w:rtl/>
              </w:rPr>
            </w:pPr>
            <w:r w:rsidRPr="00D627DD">
              <w:rPr>
                <w:rFonts w:ascii="Calibri" w:eastAsia="Calibri" w:hAnsi="Calibri" w:cs="B Nazanin" w:hint="cs"/>
                <w:sz w:val="20"/>
                <w:szCs w:val="24"/>
                <w:rtl/>
              </w:rPr>
              <w:t>نتایج بیانگر وجود رفتار چسبنده</w:t>
            </w:r>
            <w:r w:rsidRPr="00D627DD">
              <w:rPr>
                <w:rFonts w:ascii="Calibri" w:eastAsia="Calibri" w:hAnsi="Calibri" w:cs="B Nazanin"/>
                <w:sz w:val="20"/>
                <w:szCs w:val="24"/>
                <w:rtl/>
              </w:rPr>
              <w:softHyphen/>
            </w:r>
            <w:r w:rsidRPr="00D627DD">
              <w:rPr>
                <w:rFonts w:ascii="Calibri" w:eastAsia="Calibri" w:hAnsi="Calibri" w:cs="B Nazanin" w:hint="cs"/>
                <w:sz w:val="20"/>
                <w:szCs w:val="24"/>
                <w:rtl/>
              </w:rPr>
              <w:t>ی هزینه</w:t>
            </w:r>
            <w:r w:rsidRPr="00D627DD">
              <w:rPr>
                <w:rFonts w:ascii="Calibri" w:eastAsia="Calibri" w:hAnsi="Calibri" w:cs="B Nazanin"/>
                <w:sz w:val="20"/>
                <w:szCs w:val="24"/>
                <w:rtl/>
              </w:rPr>
              <w:softHyphen/>
            </w:r>
            <w:r w:rsidRPr="00D627DD">
              <w:rPr>
                <w:rFonts w:ascii="Calibri" w:eastAsia="Calibri" w:hAnsi="Calibri" w:cs="B Nazanin" w:hint="cs"/>
                <w:sz w:val="20"/>
                <w:szCs w:val="24"/>
                <w:rtl/>
              </w:rPr>
              <w:t>های اداری، عمومی و فروش، بهای تمام شده و مجموع هزینه</w:t>
            </w:r>
            <w:r w:rsidRPr="00D627DD">
              <w:rPr>
                <w:rFonts w:ascii="Calibri" w:eastAsia="Calibri" w:hAnsi="Calibri" w:cs="B Nazanin"/>
                <w:sz w:val="20"/>
                <w:szCs w:val="24"/>
                <w:rtl/>
              </w:rPr>
              <w:softHyphen/>
            </w:r>
            <w:r w:rsidRPr="00D627DD">
              <w:rPr>
                <w:rFonts w:ascii="Calibri" w:eastAsia="Calibri" w:hAnsi="Calibri" w:cs="B Nazanin" w:hint="cs"/>
                <w:sz w:val="20"/>
                <w:szCs w:val="24"/>
                <w:rtl/>
              </w:rPr>
              <w:t>های اداری، عمومی و فروش و بهای تمام شده در بورس اوراق بهادار تهران است.</w:t>
            </w:r>
          </w:p>
        </w:tc>
      </w:tr>
      <w:tr w:rsidR="00D627DD" w:rsidRPr="00D627DD" w:rsidTr="00A24C06">
        <w:trPr>
          <w:trHeight w:val="1466"/>
        </w:trPr>
        <w:tc>
          <w:tcPr>
            <w:tcW w:w="0" w:type="auto"/>
            <w:tcBorders>
              <w:top w:val="single" w:sz="8" w:space="0" w:color="auto"/>
              <w:bottom w:val="single" w:sz="6" w:space="0" w:color="auto"/>
            </w:tcBorders>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10</w:t>
            </w:r>
          </w:p>
        </w:tc>
        <w:tc>
          <w:tcPr>
            <w:tcW w:w="0" w:type="auto"/>
            <w:tcBorders>
              <w:top w:val="single" w:sz="8" w:space="0" w:color="auto"/>
              <w:bottom w:val="single" w:sz="6" w:space="0" w:color="auto"/>
            </w:tcBorders>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1392</w:t>
            </w:r>
          </w:p>
        </w:tc>
        <w:tc>
          <w:tcPr>
            <w:tcW w:w="0" w:type="auto"/>
            <w:tcBorders>
              <w:top w:val="single" w:sz="8" w:space="0" w:color="auto"/>
              <w:bottom w:val="single" w:sz="6" w:space="0" w:color="auto"/>
            </w:tcBorders>
            <w:vAlign w:val="center"/>
          </w:tcPr>
          <w:p w:rsidR="00D627DD" w:rsidRPr="00D627DD" w:rsidRDefault="00D627DD" w:rsidP="00D627DD">
            <w:pPr>
              <w:jc w:val="center"/>
              <w:rPr>
                <w:rFonts w:ascii="Calibri" w:eastAsia="Calibri" w:hAnsi="Calibri" w:cs="B Nazanin"/>
                <w:sz w:val="24"/>
                <w:szCs w:val="24"/>
                <w:rtl/>
              </w:rPr>
            </w:pPr>
            <w:r w:rsidRPr="00D627DD">
              <w:rPr>
                <w:rFonts w:ascii="Calibri" w:eastAsia="Calibri" w:hAnsi="Calibri" w:cs="B Nazanin" w:hint="cs"/>
                <w:sz w:val="24"/>
                <w:szCs w:val="24"/>
                <w:rtl/>
              </w:rPr>
              <w:t>زنجیردار وهمکارانش</w:t>
            </w:r>
          </w:p>
        </w:tc>
        <w:tc>
          <w:tcPr>
            <w:tcW w:w="0" w:type="auto"/>
            <w:tcBorders>
              <w:top w:val="single" w:sz="8" w:space="0" w:color="auto"/>
              <w:bottom w:val="single" w:sz="6" w:space="0" w:color="auto"/>
            </w:tcBorders>
            <w:vAlign w:val="center"/>
          </w:tcPr>
          <w:p w:rsidR="00D627DD" w:rsidRPr="00D627DD" w:rsidRDefault="00D627DD" w:rsidP="00D627DD">
            <w:pPr>
              <w:jc w:val="center"/>
              <w:rPr>
                <w:rFonts w:ascii="Calibri" w:eastAsia="Calibri" w:hAnsi="Calibri" w:cs="B Nazanin"/>
                <w:sz w:val="24"/>
                <w:szCs w:val="24"/>
                <w:rtl/>
              </w:rPr>
            </w:pPr>
            <w:r w:rsidRPr="00D627DD">
              <w:rPr>
                <w:rFonts w:ascii="Calibri" w:eastAsia="Calibri" w:hAnsi="Calibri" w:cs="B Nazanin" w:hint="cs"/>
                <w:sz w:val="24"/>
                <w:szCs w:val="24"/>
                <w:rtl/>
              </w:rPr>
              <w:t>بررسی و تحلیل عوامل مؤثر بر رفتار چسبندگی هزینه</w:t>
            </w:r>
          </w:p>
        </w:tc>
        <w:tc>
          <w:tcPr>
            <w:tcW w:w="0" w:type="auto"/>
            <w:tcBorders>
              <w:top w:val="single" w:sz="8" w:space="0" w:color="auto"/>
              <w:bottom w:val="single" w:sz="6" w:space="0" w:color="auto"/>
            </w:tcBorders>
            <w:vAlign w:val="center"/>
          </w:tcPr>
          <w:p w:rsidR="00D627DD" w:rsidRPr="00D627DD" w:rsidRDefault="00D627DD" w:rsidP="00D627DD">
            <w:pPr>
              <w:jc w:val="both"/>
              <w:rPr>
                <w:rFonts w:ascii="Calibri" w:eastAsia="Calibri" w:hAnsi="Calibri" w:cs="B Nazanin"/>
                <w:sz w:val="20"/>
                <w:szCs w:val="24"/>
                <w:rtl/>
              </w:rPr>
            </w:pPr>
            <w:r w:rsidRPr="00D627DD">
              <w:rPr>
                <w:rFonts w:ascii="Calibri" w:eastAsia="Calibri" w:hAnsi="Calibri" w:cs="B Nazanin" w:hint="cs"/>
                <w:sz w:val="24"/>
                <w:szCs w:val="24"/>
                <w:rtl/>
              </w:rPr>
              <w:t>هزینه</w:t>
            </w:r>
            <w:r w:rsidRPr="00D627DD">
              <w:rPr>
                <w:rFonts w:ascii="Calibri" w:eastAsia="Calibri" w:hAnsi="Calibri" w:cs="B Nazanin" w:hint="cs"/>
                <w:sz w:val="24"/>
                <w:szCs w:val="24"/>
                <w:rtl/>
              </w:rPr>
              <w:softHyphen/>
              <w:t xml:space="preserve">های </w:t>
            </w:r>
            <w:r w:rsidRPr="00D627DD">
              <w:rPr>
                <w:rFonts w:ascii="Times New Roman" w:eastAsia="Calibri" w:hAnsi="Times New Roman" w:cs="Times New Roman"/>
              </w:rPr>
              <w:t>SG&amp;A</w:t>
            </w:r>
            <w:r w:rsidRPr="00D627DD">
              <w:rPr>
                <w:rFonts w:ascii="Calibri" w:eastAsia="Calibri" w:hAnsi="Calibri" w:cs="B Nazanin" w:hint="cs"/>
                <w:sz w:val="24"/>
                <w:szCs w:val="24"/>
                <w:rtl/>
              </w:rPr>
              <w:t xml:space="preserve"> و بهای تمام شده کالای فروش رفته چسبنده هستند. شدت چسبندگی در بهای تمام شده کالای فروش رفته بسیار بالاست و شاخص</w:t>
            </w:r>
            <w:r w:rsidRPr="00D627DD">
              <w:rPr>
                <w:rFonts w:ascii="Calibri" w:eastAsia="Calibri" w:hAnsi="Calibri" w:cs="B Nazanin" w:hint="cs"/>
                <w:sz w:val="24"/>
                <w:szCs w:val="24"/>
                <w:rtl/>
              </w:rPr>
              <w:softHyphen/>
              <w:t>هایی مانند تعداد کارکنان، میزان دارایی</w:t>
            </w:r>
            <w:r w:rsidRPr="00D627DD">
              <w:rPr>
                <w:rFonts w:ascii="Calibri" w:eastAsia="Calibri" w:hAnsi="Calibri" w:cs="B Nazanin" w:hint="cs"/>
                <w:sz w:val="24"/>
                <w:szCs w:val="24"/>
                <w:rtl/>
              </w:rPr>
              <w:softHyphen/>
              <w:t>های جاری شرکت و نسبت بدهی بر شدت چسبندگی مؤثر است.</w:t>
            </w:r>
          </w:p>
        </w:tc>
      </w:tr>
      <w:tr w:rsidR="00D627DD" w:rsidRPr="00D627DD" w:rsidTr="00A24C06">
        <w:trPr>
          <w:trHeight w:val="836"/>
        </w:trPr>
        <w:tc>
          <w:tcPr>
            <w:tcW w:w="0" w:type="auto"/>
            <w:tcBorders>
              <w:top w:val="single" w:sz="6" w:space="0" w:color="auto"/>
              <w:bottom w:val="single" w:sz="6" w:space="0" w:color="auto"/>
            </w:tcBorders>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lastRenderedPageBreak/>
              <w:t>11</w:t>
            </w:r>
          </w:p>
        </w:tc>
        <w:tc>
          <w:tcPr>
            <w:tcW w:w="0" w:type="auto"/>
            <w:tcBorders>
              <w:top w:val="single" w:sz="6" w:space="0" w:color="auto"/>
              <w:bottom w:val="single" w:sz="6" w:space="0" w:color="auto"/>
            </w:tcBorders>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1393</w:t>
            </w:r>
          </w:p>
        </w:tc>
        <w:tc>
          <w:tcPr>
            <w:tcW w:w="0" w:type="auto"/>
            <w:tcBorders>
              <w:top w:val="single" w:sz="6" w:space="0" w:color="auto"/>
              <w:bottom w:val="single" w:sz="6" w:space="0" w:color="auto"/>
            </w:tcBorders>
            <w:vAlign w:val="center"/>
          </w:tcPr>
          <w:p w:rsidR="00D627DD" w:rsidRPr="00D627DD" w:rsidRDefault="00D627DD" w:rsidP="00D627DD">
            <w:pPr>
              <w:jc w:val="center"/>
              <w:rPr>
                <w:rFonts w:ascii="Calibri" w:eastAsia="Calibri" w:hAnsi="Calibri" w:cs="B Nazanin"/>
                <w:sz w:val="24"/>
                <w:szCs w:val="24"/>
                <w:rtl/>
              </w:rPr>
            </w:pPr>
            <w:r w:rsidRPr="00D627DD">
              <w:rPr>
                <w:rFonts w:ascii="Calibri" w:eastAsia="Calibri" w:hAnsi="Calibri" w:cs="B Nazanin" w:hint="cs"/>
                <w:sz w:val="24"/>
                <w:szCs w:val="24"/>
                <w:rtl/>
              </w:rPr>
              <w:t>سجادی و همکاران</w:t>
            </w:r>
          </w:p>
        </w:tc>
        <w:tc>
          <w:tcPr>
            <w:tcW w:w="0" w:type="auto"/>
            <w:tcBorders>
              <w:top w:val="single" w:sz="6" w:space="0" w:color="auto"/>
              <w:bottom w:val="single" w:sz="6" w:space="0" w:color="auto"/>
            </w:tcBorders>
            <w:vAlign w:val="center"/>
          </w:tcPr>
          <w:p w:rsidR="00D627DD" w:rsidRPr="00D627DD" w:rsidRDefault="00D627DD" w:rsidP="00D627DD">
            <w:pPr>
              <w:jc w:val="center"/>
              <w:rPr>
                <w:rFonts w:ascii="Calibri" w:eastAsia="Calibri" w:hAnsi="Calibri" w:cs="B Nazanin"/>
                <w:sz w:val="24"/>
                <w:szCs w:val="24"/>
                <w:rtl/>
              </w:rPr>
            </w:pPr>
            <w:r w:rsidRPr="00D627DD">
              <w:rPr>
                <w:rFonts w:ascii="Calibri" w:eastAsia="Calibri" w:hAnsi="Calibri" w:cs="B Nazanin" w:hint="cs"/>
                <w:sz w:val="24"/>
                <w:szCs w:val="24"/>
                <w:rtl/>
              </w:rPr>
              <w:t>تأثیر چسبندگی هزینه بر تقارن زمانی سود با تأکید بر ارتباط میان چسبندگی هزینه و محافظه</w:t>
            </w:r>
            <w:r w:rsidRPr="00D627DD">
              <w:rPr>
                <w:rFonts w:ascii="Calibri" w:eastAsia="Calibri" w:hAnsi="Calibri" w:cs="B Nazanin" w:hint="cs"/>
                <w:sz w:val="24"/>
                <w:szCs w:val="24"/>
                <w:rtl/>
              </w:rPr>
              <w:softHyphen/>
              <w:t>کاری شرطی</w:t>
            </w:r>
          </w:p>
        </w:tc>
        <w:tc>
          <w:tcPr>
            <w:tcW w:w="0" w:type="auto"/>
            <w:tcBorders>
              <w:top w:val="single" w:sz="6" w:space="0" w:color="auto"/>
              <w:bottom w:val="single" w:sz="6" w:space="0" w:color="auto"/>
            </w:tcBorders>
            <w:vAlign w:val="center"/>
          </w:tcPr>
          <w:p w:rsidR="00D627DD" w:rsidRPr="00D627DD" w:rsidRDefault="00D627DD" w:rsidP="00D627DD">
            <w:pPr>
              <w:jc w:val="both"/>
              <w:rPr>
                <w:rFonts w:ascii="Calibri" w:eastAsia="Calibri" w:hAnsi="Calibri" w:cs="B Nazanin"/>
                <w:sz w:val="24"/>
                <w:szCs w:val="24"/>
                <w:rtl/>
              </w:rPr>
            </w:pPr>
            <w:r w:rsidRPr="00D627DD">
              <w:rPr>
                <w:rFonts w:ascii="Calibri" w:eastAsia="Calibri" w:hAnsi="Calibri" w:cs="B Nazanin" w:hint="cs"/>
                <w:sz w:val="24"/>
                <w:szCs w:val="24"/>
                <w:rtl/>
              </w:rPr>
              <w:t>چسبندگی رفتار هزینه</w:t>
            </w:r>
            <w:r w:rsidRPr="00D627DD">
              <w:rPr>
                <w:rFonts w:ascii="Calibri" w:eastAsia="Calibri" w:hAnsi="Calibri" w:cs="B Nazanin" w:hint="cs"/>
                <w:sz w:val="24"/>
                <w:szCs w:val="24"/>
                <w:rtl/>
              </w:rPr>
              <w:softHyphen/>
              <w:t>ها بر عدم تقارن ارتباط میان سود و بازده تأثیرگذار بوده و باعث عدم تقارن زمانی شناسایی سود میشود. همچنین، در شرکت</w:t>
            </w:r>
            <w:r w:rsidRPr="00D627DD">
              <w:rPr>
                <w:rFonts w:ascii="Calibri" w:eastAsia="Calibri" w:hAnsi="Calibri" w:cs="B Nazanin" w:hint="cs"/>
                <w:sz w:val="24"/>
                <w:szCs w:val="24"/>
                <w:rtl/>
              </w:rPr>
              <w:softHyphen/>
              <w:t>های دارای چسبندگی هزینه</w:t>
            </w:r>
            <w:r w:rsidRPr="00D627DD">
              <w:rPr>
                <w:rFonts w:ascii="Calibri" w:eastAsia="Calibri" w:hAnsi="Calibri" w:cs="B Nazanin"/>
                <w:sz w:val="24"/>
                <w:szCs w:val="24"/>
                <w:rtl/>
              </w:rPr>
              <w:softHyphen/>
            </w:r>
            <w:r w:rsidRPr="00D627DD">
              <w:rPr>
                <w:rFonts w:ascii="Calibri" w:eastAsia="Calibri" w:hAnsi="Calibri" w:cs="B Nazanin" w:hint="cs"/>
                <w:sz w:val="24"/>
                <w:szCs w:val="24"/>
                <w:rtl/>
              </w:rPr>
              <w:t>ها، سود اخبار منفی را با سرعت بیشتری منعکس می</w:t>
            </w:r>
            <w:r w:rsidRPr="00D627DD">
              <w:rPr>
                <w:rFonts w:ascii="Calibri" w:eastAsia="Calibri" w:hAnsi="Calibri" w:cs="B Nazanin" w:hint="cs"/>
                <w:sz w:val="24"/>
                <w:szCs w:val="24"/>
                <w:rtl/>
              </w:rPr>
              <w:softHyphen/>
              <w:t>کند و نیز شرکت</w:t>
            </w:r>
            <w:r w:rsidRPr="00D627DD">
              <w:rPr>
                <w:rFonts w:ascii="Calibri" w:eastAsia="Calibri" w:hAnsi="Calibri" w:cs="B Nazanin" w:hint="cs"/>
                <w:sz w:val="24"/>
                <w:szCs w:val="24"/>
                <w:rtl/>
              </w:rPr>
              <w:softHyphen/>
              <w:t>های با چسبندگی هزینه نسبت به دیگر شرکت</w:t>
            </w:r>
            <w:r w:rsidRPr="00D627DD">
              <w:rPr>
                <w:rFonts w:ascii="Calibri" w:eastAsia="Calibri" w:hAnsi="Calibri" w:cs="B Nazanin" w:hint="cs"/>
                <w:sz w:val="24"/>
                <w:szCs w:val="24"/>
                <w:rtl/>
              </w:rPr>
              <w:softHyphen/>
              <w:t>ها دارای محافظه</w:t>
            </w:r>
            <w:r w:rsidRPr="00D627DD">
              <w:rPr>
                <w:rFonts w:ascii="Calibri" w:eastAsia="Calibri" w:hAnsi="Calibri" w:cs="B Nazanin" w:hint="cs"/>
                <w:sz w:val="24"/>
                <w:szCs w:val="24"/>
                <w:rtl/>
              </w:rPr>
              <w:softHyphen/>
              <w:t>کاری شرطی بیشتری هستند.</w:t>
            </w:r>
          </w:p>
        </w:tc>
      </w:tr>
      <w:tr w:rsidR="00D627DD" w:rsidRPr="00D627DD" w:rsidTr="00A24C06">
        <w:trPr>
          <w:trHeight w:val="1466"/>
        </w:trPr>
        <w:tc>
          <w:tcPr>
            <w:tcW w:w="0" w:type="auto"/>
            <w:tcBorders>
              <w:top w:val="single" w:sz="6" w:space="0" w:color="auto"/>
            </w:tcBorders>
            <w:shd w:val="clear" w:color="auto" w:fill="DBE5F1" w:themeFill="accent1" w:themeFillTint="33"/>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12</w:t>
            </w:r>
          </w:p>
        </w:tc>
        <w:tc>
          <w:tcPr>
            <w:tcW w:w="0" w:type="auto"/>
            <w:tcBorders>
              <w:top w:val="single" w:sz="6" w:space="0" w:color="auto"/>
            </w:tcBorders>
            <w:vAlign w:val="center"/>
          </w:tcPr>
          <w:p w:rsidR="00D627DD" w:rsidRPr="00D627DD" w:rsidRDefault="00D627DD" w:rsidP="00D627DD">
            <w:pPr>
              <w:jc w:val="center"/>
              <w:rPr>
                <w:rFonts w:ascii="Calibri" w:eastAsia="Calibri" w:hAnsi="Calibri" w:cs="B Nazanin"/>
                <w:rtl/>
              </w:rPr>
            </w:pPr>
            <w:r w:rsidRPr="00D627DD">
              <w:rPr>
                <w:rFonts w:ascii="Calibri" w:eastAsia="Calibri" w:hAnsi="Calibri" w:cs="B Nazanin" w:hint="cs"/>
                <w:rtl/>
              </w:rPr>
              <w:t>1393</w:t>
            </w:r>
          </w:p>
        </w:tc>
        <w:tc>
          <w:tcPr>
            <w:tcW w:w="0" w:type="auto"/>
            <w:tcBorders>
              <w:top w:val="single" w:sz="6" w:space="0" w:color="auto"/>
            </w:tcBorders>
            <w:vAlign w:val="center"/>
          </w:tcPr>
          <w:p w:rsidR="00D627DD" w:rsidRPr="00D627DD" w:rsidRDefault="00D627DD" w:rsidP="00D627DD">
            <w:pPr>
              <w:jc w:val="center"/>
              <w:rPr>
                <w:rFonts w:ascii="Calibri" w:eastAsia="Calibri" w:hAnsi="Calibri" w:cs="B Nazanin"/>
                <w:sz w:val="24"/>
                <w:szCs w:val="24"/>
                <w:rtl/>
              </w:rPr>
            </w:pPr>
            <w:r w:rsidRPr="00D627DD">
              <w:rPr>
                <w:rFonts w:ascii="Calibri" w:eastAsia="Calibri" w:hAnsi="Calibri" w:cs="B Nazanin" w:hint="cs"/>
                <w:sz w:val="24"/>
                <w:szCs w:val="24"/>
                <w:rtl/>
              </w:rPr>
              <w:t>سپاسی و همکاران</w:t>
            </w:r>
          </w:p>
        </w:tc>
        <w:tc>
          <w:tcPr>
            <w:tcW w:w="0" w:type="auto"/>
            <w:tcBorders>
              <w:top w:val="single" w:sz="6" w:space="0" w:color="auto"/>
            </w:tcBorders>
            <w:vAlign w:val="center"/>
          </w:tcPr>
          <w:p w:rsidR="00D627DD" w:rsidRPr="00D627DD" w:rsidRDefault="00D627DD" w:rsidP="00D627DD">
            <w:pPr>
              <w:jc w:val="center"/>
              <w:rPr>
                <w:rFonts w:ascii="Calibri" w:eastAsia="Calibri" w:hAnsi="Calibri" w:cs="B Nazanin"/>
                <w:sz w:val="24"/>
                <w:szCs w:val="24"/>
                <w:rtl/>
              </w:rPr>
            </w:pPr>
            <w:r w:rsidRPr="00D627DD">
              <w:rPr>
                <w:rFonts w:ascii="Calibri" w:eastAsia="Calibri" w:hAnsi="Calibri" w:cs="B Nazanin" w:hint="cs"/>
                <w:sz w:val="24"/>
                <w:szCs w:val="24"/>
                <w:rtl/>
              </w:rPr>
              <w:t>آزمون تجربی چسبندگی هزینه</w:t>
            </w:r>
            <w:r w:rsidRPr="00D627DD">
              <w:rPr>
                <w:rFonts w:ascii="Calibri" w:eastAsia="Calibri" w:hAnsi="Calibri" w:cs="B Nazanin" w:hint="cs"/>
                <w:sz w:val="24"/>
                <w:szCs w:val="24"/>
                <w:rtl/>
              </w:rPr>
              <w:softHyphen/>
              <w:t>ها</w:t>
            </w:r>
          </w:p>
        </w:tc>
        <w:tc>
          <w:tcPr>
            <w:tcW w:w="0" w:type="auto"/>
            <w:tcBorders>
              <w:top w:val="single" w:sz="6" w:space="0" w:color="auto"/>
            </w:tcBorders>
            <w:vAlign w:val="center"/>
          </w:tcPr>
          <w:p w:rsidR="00D627DD" w:rsidRPr="00D627DD" w:rsidRDefault="00D627DD" w:rsidP="00D627DD">
            <w:pPr>
              <w:jc w:val="both"/>
              <w:rPr>
                <w:rFonts w:ascii="Calibri" w:eastAsia="Calibri" w:hAnsi="Calibri" w:cs="B Nazanin"/>
                <w:sz w:val="24"/>
                <w:szCs w:val="24"/>
                <w:rtl/>
              </w:rPr>
            </w:pPr>
            <w:r w:rsidRPr="00D627DD">
              <w:rPr>
                <w:rFonts w:ascii="Calibri" w:eastAsia="Calibri" w:hAnsi="Calibri" w:cs="B Nazanin" w:hint="cs"/>
                <w:sz w:val="24"/>
                <w:szCs w:val="24"/>
                <w:rtl/>
              </w:rPr>
              <w:t>در هر سه سطح هزینه به ازای افزایش یکسان (1%) در سطح فعالیت، بزرگتر از شدت کاهش هر سه سطح هزینه به ازای کاهش یکسان (1%) در سطح فعالیت است. همچنین هزینه</w:t>
            </w:r>
            <w:r w:rsidRPr="00D627DD">
              <w:rPr>
                <w:rFonts w:ascii="Calibri" w:eastAsia="Calibri" w:hAnsi="Calibri" w:cs="B Nazanin" w:hint="cs"/>
                <w:sz w:val="24"/>
                <w:szCs w:val="24"/>
                <w:rtl/>
              </w:rPr>
              <w:softHyphen/>
              <w:t>ها در سطح هزینه</w:t>
            </w:r>
            <w:r w:rsidRPr="00D627DD">
              <w:rPr>
                <w:rFonts w:ascii="Calibri" w:eastAsia="Calibri" w:hAnsi="Calibri" w:cs="B Nazanin" w:hint="cs"/>
                <w:sz w:val="24"/>
                <w:szCs w:val="24"/>
                <w:rtl/>
              </w:rPr>
              <w:softHyphen/>
              <w:t>های عملیاتی کل نیز چسبنده می</w:t>
            </w:r>
            <w:r w:rsidRPr="00D627DD">
              <w:rPr>
                <w:rFonts w:ascii="Calibri" w:eastAsia="Calibri" w:hAnsi="Calibri" w:cs="B Nazanin" w:hint="cs"/>
                <w:sz w:val="24"/>
                <w:szCs w:val="24"/>
                <w:rtl/>
              </w:rPr>
              <w:softHyphen/>
              <w:t>باشند.</w:t>
            </w:r>
          </w:p>
        </w:tc>
      </w:tr>
    </w:tbl>
    <w:p w:rsidR="00D627DD" w:rsidRPr="00D627DD" w:rsidRDefault="00D627DD" w:rsidP="00D627DD">
      <w:pPr>
        <w:rPr>
          <w:rFonts w:ascii="Calibri" w:eastAsia="Calibri" w:hAnsi="Calibri" w:cs="B Zar"/>
          <w:b/>
          <w:bCs/>
          <w:sz w:val="36"/>
          <w:szCs w:val="36"/>
          <w:lang w:bidi="ar-SA"/>
        </w:rPr>
      </w:pPr>
    </w:p>
    <w:p w:rsidR="00D627DD" w:rsidRDefault="00D627DD">
      <w:pPr>
        <w:rPr>
          <w:rFonts w:hint="cs"/>
          <w:rtl/>
        </w:rPr>
      </w:pPr>
    </w:p>
    <w:p w:rsidR="00D627DD" w:rsidRDefault="00D627DD">
      <w:pPr>
        <w:rPr>
          <w:rFonts w:hint="cs"/>
          <w:rtl/>
        </w:rPr>
      </w:pPr>
    </w:p>
    <w:p w:rsidR="00D627DD" w:rsidRDefault="00D627DD">
      <w:pPr>
        <w:rPr>
          <w:rFonts w:hint="cs"/>
          <w:rtl/>
        </w:rPr>
      </w:pPr>
    </w:p>
    <w:p w:rsidR="00D627DD" w:rsidRDefault="00D627DD">
      <w:pPr>
        <w:rPr>
          <w:rFonts w:hint="cs"/>
          <w:rtl/>
        </w:rPr>
      </w:pPr>
    </w:p>
    <w:p w:rsidR="00D627DD" w:rsidRDefault="00D627DD">
      <w:pPr>
        <w:rPr>
          <w:rFonts w:hint="cs"/>
          <w:rtl/>
        </w:rPr>
      </w:pPr>
    </w:p>
    <w:p w:rsidR="00D627DD" w:rsidRDefault="00D627DD">
      <w:pPr>
        <w:rPr>
          <w:rFonts w:hint="cs"/>
          <w:rtl/>
        </w:rPr>
      </w:pPr>
    </w:p>
    <w:p w:rsidR="00D627DD" w:rsidRDefault="00D627DD">
      <w:pPr>
        <w:rPr>
          <w:rFonts w:hint="cs"/>
          <w:rtl/>
        </w:rPr>
      </w:pPr>
    </w:p>
    <w:p w:rsidR="00D627DD" w:rsidRDefault="00D627DD">
      <w:pPr>
        <w:rPr>
          <w:rFonts w:hint="cs"/>
          <w:rtl/>
        </w:rPr>
      </w:pPr>
    </w:p>
    <w:p w:rsidR="00D627DD" w:rsidRDefault="00D627DD">
      <w:pPr>
        <w:rPr>
          <w:rFonts w:hint="cs"/>
          <w:rtl/>
        </w:rPr>
      </w:pPr>
    </w:p>
    <w:p w:rsidR="00D627DD" w:rsidRDefault="00D627DD">
      <w:pPr>
        <w:rPr>
          <w:rFonts w:hint="cs"/>
          <w:rtl/>
        </w:rPr>
      </w:pPr>
    </w:p>
    <w:p w:rsidR="00D627DD" w:rsidRDefault="00D627DD">
      <w:pPr>
        <w:rPr>
          <w:rFonts w:hint="cs"/>
          <w:rtl/>
        </w:rPr>
      </w:pPr>
    </w:p>
    <w:p w:rsidR="00D627DD" w:rsidRDefault="00D627DD">
      <w:pPr>
        <w:rPr>
          <w:rFonts w:hint="cs"/>
          <w:rtl/>
        </w:rPr>
      </w:pPr>
    </w:p>
    <w:p w:rsidR="00D627DD" w:rsidRDefault="00D627DD">
      <w:pPr>
        <w:rPr>
          <w:rFonts w:hint="cs"/>
          <w:rtl/>
        </w:rPr>
      </w:pPr>
    </w:p>
    <w:p w:rsidR="00D627DD" w:rsidRDefault="00D627DD">
      <w:pPr>
        <w:rPr>
          <w:rFonts w:hint="cs"/>
          <w:rtl/>
        </w:rPr>
      </w:pPr>
    </w:p>
    <w:p w:rsidR="00D627DD" w:rsidRDefault="00D627DD">
      <w:pPr>
        <w:rPr>
          <w:rFonts w:hint="cs"/>
          <w:rtl/>
        </w:rPr>
      </w:pPr>
    </w:p>
    <w:p w:rsidR="00D627DD" w:rsidRDefault="00D627DD">
      <w:pPr>
        <w:rPr>
          <w:rFonts w:hint="cs"/>
          <w:rtl/>
        </w:rPr>
      </w:pPr>
    </w:p>
    <w:p w:rsidR="00D627DD" w:rsidRDefault="00D627DD">
      <w:pPr>
        <w:rPr>
          <w:rFonts w:hint="cs"/>
          <w:rtl/>
        </w:rPr>
      </w:pPr>
    </w:p>
    <w:p w:rsidR="00D627DD" w:rsidRDefault="00D627DD">
      <w:pPr>
        <w:rPr>
          <w:rFonts w:hint="cs"/>
          <w:rtl/>
        </w:rPr>
      </w:pPr>
    </w:p>
    <w:p w:rsidR="00D627DD" w:rsidRDefault="00D627DD">
      <w:pPr>
        <w:rPr>
          <w:rFonts w:hint="cs"/>
          <w:rtl/>
        </w:rPr>
      </w:pPr>
    </w:p>
    <w:p w:rsidR="00D627DD" w:rsidRPr="00D627DD" w:rsidRDefault="00D627DD" w:rsidP="00D627DD">
      <w:pPr>
        <w:keepNext/>
        <w:keepLines/>
        <w:spacing w:before="240" w:after="0"/>
        <w:outlineLvl w:val="0"/>
        <w:rPr>
          <w:rFonts w:ascii="Cambria" w:eastAsia="Times New Roman" w:hAnsi="Cambria" w:cs="B Nazanin"/>
          <w:b/>
          <w:bCs/>
          <w:sz w:val="28"/>
          <w:szCs w:val="28"/>
          <w:rtl/>
        </w:rPr>
      </w:pPr>
      <w:bookmarkStart w:id="92" w:name="_Toc404752406"/>
      <w:r w:rsidRPr="00D627DD">
        <w:rPr>
          <w:rFonts w:ascii="Cambria" w:eastAsia="Times New Roman" w:hAnsi="Cambria" w:cs="B Nazanin" w:hint="cs"/>
          <w:b/>
          <w:bCs/>
          <w:sz w:val="28"/>
          <w:szCs w:val="28"/>
          <w:rtl/>
        </w:rPr>
        <w:lastRenderedPageBreak/>
        <w:t>فهرست منابع و مأخذ</w:t>
      </w:r>
      <w:bookmarkEnd w:id="92"/>
    </w:p>
    <w:p w:rsidR="00D627DD" w:rsidRPr="00D627DD" w:rsidRDefault="00D627DD" w:rsidP="00D627DD">
      <w:pPr>
        <w:spacing w:line="360" w:lineRule="auto"/>
        <w:rPr>
          <w:rFonts w:ascii="Calibri" w:eastAsia="Calibri" w:hAnsi="Calibri" w:cs="B Nazanin"/>
          <w:b/>
          <w:bCs/>
          <w:sz w:val="24"/>
          <w:szCs w:val="24"/>
          <w:rtl/>
        </w:rPr>
      </w:pPr>
      <w:r w:rsidRPr="00D627DD">
        <w:rPr>
          <w:rFonts w:ascii="Calibri" w:eastAsia="Calibri" w:hAnsi="Calibri" w:cs="B Nazanin" w:hint="cs"/>
          <w:b/>
          <w:bCs/>
          <w:sz w:val="24"/>
          <w:szCs w:val="24"/>
          <w:rtl/>
        </w:rPr>
        <w:t xml:space="preserve">الف) منابع داخلی: </w:t>
      </w:r>
    </w:p>
    <w:p w:rsidR="00D627DD" w:rsidRPr="00D627DD" w:rsidRDefault="00D627DD" w:rsidP="00D627DD">
      <w:pPr>
        <w:numPr>
          <w:ilvl w:val="0"/>
          <w:numId w:val="38"/>
        </w:numPr>
        <w:contextualSpacing/>
        <w:jc w:val="both"/>
        <w:rPr>
          <w:rFonts w:ascii="Calibri" w:eastAsia="Calibri" w:hAnsi="Calibri" w:cs="B Nazanin"/>
          <w:sz w:val="24"/>
          <w:szCs w:val="24"/>
          <w:rtl/>
          <w:lang w:bidi="ar-SA"/>
        </w:rPr>
      </w:pPr>
      <w:r w:rsidRPr="00D627DD">
        <w:rPr>
          <w:rFonts w:ascii="Calibri" w:eastAsia="Calibri" w:hAnsi="Calibri" w:cs="B Nazanin" w:hint="cs"/>
          <w:sz w:val="24"/>
          <w:szCs w:val="24"/>
          <w:rtl/>
          <w:lang w:bidi="ar-SA"/>
        </w:rPr>
        <w:t>ابراهیمی، شهلا و ابراهیمی مهرداد (1391). مدیریت سود، انگیزه</w:t>
      </w:r>
      <w:r w:rsidRPr="00D627DD">
        <w:rPr>
          <w:rFonts w:ascii="Calibri" w:eastAsia="Calibri" w:hAnsi="Calibri" w:cs="B Nazanin"/>
          <w:sz w:val="24"/>
          <w:szCs w:val="24"/>
          <w:rtl/>
          <w:lang w:bidi="ar-SA"/>
        </w:rPr>
        <w:softHyphen/>
      </w:r>
      <w:r w:rsidRPr="00D627DD">
        <w:rPr>
          <w:rFonts w:ascii="Calibri" w:eastAsia="Calibri" w:hAnsi="Calibri" w:cs="B Nazanin" w:hint="cs"/>
          <w:sz w:val="24"/>
          <w:szCs w:val="24"/>
          <w:rtl/>
          <w:lang w:bidi="ar-SA"/>
        </w:rPr>
        <w:t xml:space="preserve">ها و راهکارها، </w:t>
      </w:r>
      <w:r w:rsidRPr="00D627DD">
        <w:rPr>
          <w:rFonts w:ascii="Calibri" w:eastAsia="Calibri" w:hAnsi="Calibri" w:cs="B Nazanin"/>
          <w:sz w:val="24"/>
          <w:szCs w:val="24"/>
          <w:rtl/>
          <w:lang w:bidi="ar-SA"/>
        </w:rPr>
        <w:t>فصلنامه مطالعات حسابداری و حسابرسی</w:t>
      </w:r>
      <w:r w:rsidRPr="00D627DD">
        <w:rPr>
          <w:rFonts w:ascii="Calibri" w:eastAsia="Calibri" w:hAnsi="Calibri" w:cs="B Nazanin" w:hint="cs"/>
          <w:sz w:val="24"/>
          <w:szCs w:val="24"/>
          <w:rtl/>
          <w:lang w:bidi="ar-SA"/>
        </w:rPr>
        <w:t>،</w:t>
      </w:r>
      <w:r w:rsidRPr="00D627DD">
        <w:rPr>
          <w:rFonts w:ascii="Calibri" w:eastAsia="Calibri" w:hAnsi="Calibri" w:cs="B Nazanin"/>
          <w:sz w:val="24"/>
          <w:szCs w:val="24"/>
          <w:rtl/>
          <w:lang w:bidi="ar-SA"/>
        </w:rPr>
        <w:t xml:space="preserve"> شماره</w:t>
      </w:r>
      <w:r w:rsidRPr="00D627DD">
        <w:rPr>
          <w:rFonts w:ascii="Calibri" w:eastAsia="Calibri" w:hAnsi="Calibri" w:cs="B Nazanin" w:hint="cs"/>
          <w:sz w:val="24"/>
          <w:szCs w:val="24"/>
          <w:rtl/>
          <w:lang w:bidi="ar-SA"/>
        </w:rPr>
        <w:t>1، 149- 124.</w:t>
      </w:r>
    </w:p>
    <w:p w:rsidR="00D627DD" w:rsidRPr="00D627DD" w:rsidRDefault="00D627DD" w:rsidP="00D627DD">
      <w:pPr>
        <w:numPr>
          <w:ilvl w:val="0"/>
          <w:numId w:val="38"/>
        </w:numPr>
        <w:contextualSpacing/>
        <w:jc w:val="both"/>
        <w:rPr>
          <w:rFonts w:ascii="Calibri" w:eastAsia="Calibri" w:hAnsi="Calibri" w:cs="B Nazanin"/>
          <w:sz w:val="24"/>
          <w:szCs w:val="24"/>
          <w:rtl/>
          <w:lang w:bidi="ar-SA"/>
        </w:rPr>
      </w:pPr>
      <w:r w:rsidRPr="00D627DD">
        <w:rPr>
          <w:rFonts w:ascii="Calibri" w:eastAsia="Calibri" w:hAnsi="Calibri" w:cs="B Nazanin" w:hint="cs"/>
          <w:sz w:val="24"/>
          <w:szCs w:val="24"/>
          <w:rtl/>
          <w:lang w:bidi="ar-SA"/>
        </w:rPr>
        <w:t>ابراهیمی کردلر، علی و ذاکری، حامد (1388)، بررسی مدیریت سود با استفاده از فروش دارایی</w:t>
      </w:r>
      <w:r w:rsidRPr="00D627DD">
        <w:rPr>
          <w:rFonts w:ascii="Calibri" w:eastAsia="Calibri" w:hAnsi="Calibri" w:cs="B Nazanin" w:hint="cs"/>
          <w:sz w:val="24"/>
          <w:szCs w:val="24"/>
          <w:rtl/>
          <w:lang w:bidi="ar-SA"/>
        </w:rPr>
        <w:softHyphen/>
        <w:t>ها. نشریه</w:t>
      </w:r>
      <w:r w:rsidRPr="00D627DD">
        <w:rPr>
          <w:rFonts w:ascii="Calibri" w:eastAsia="Calibri" w:hAnsi="Calibri" w:cs="B Nazanin" w:hint="cs"/>
          <w:sz w:val="24"/>
          <w:szCs w:val="24"/>
          <w:rtl/>
          <w:lang w:bidi="ar-SA"/>
        </w:rPr>
        <w:softHyphen/>
        <w:t>ی تحقیقات حسابداری، شماره</w:t>
      </w:r>
      <w:r w:rsidRPr="00D627DD">
        <w:rPr>
          <w:rFonts w:ascii="Calibri" w:eastAsia="Calibri" w:hAnsi="Calibri" w:cs="B Nazanin" w:hint="cs"/>
          <w:sz w:val="24"/>
          <w:szCs w:val="24"/>
          <w:rtl/>
          <w:lang w:bidi="ar-SA"/>
        </w:rPr>
        <w:softHyphen/>
        <w:t>ی سوم، ص</w:t>
      </w:r>
      <w:r w:rsidRPr="00D627DD">
        <w:rPr>
          <w:rFonts w:ascii="Calibri" w:eastAsia="Calibri" w:hAnsi="Calibri" w:cs="B Nazanin" w:hint="cs"/>
          <w:sz w:val="24"/>
          <w:szCs w:val="24"/>
          <w:rtl/>
          <w:lang w:bidi="ar-SA"/>
        </w:rPr>
        <w:softHyphen/>
        <w:t xml:space="preserve">ص 135-123. </w:t>
      </w:r>
    </w:p>
    <w:p w:rsidR="00D627DD" w:rsidRPr="00D627DD" w:rsidRDefault="00D627DD" w:rsidP="00D627DD">
      <w:pPr>
        <w:numPr>
          <w:ilvl w:val="0"/>
          <w:numId w:val="38"/>
        </w:numPr>
        <w:contextualSpacing/>
        <w:jc w:val="both"/>
        <w:rPr>
          <w:rFonts w:ascii="Calibri" w:eastAsia="Calibri" w:hAnsi="Calibri" w:cs="B Nazanin"/>
          <w:sz w:val="24"/>
          <w:szCs w:val="24"/>
          <w:rtl/>
          <w:lang w:bidi="ar-SA"/>
        </w:rPr>
      </w:pPr>
      <w:r w:rsidRPr="00D627DD">
        <w:rPr>
          <w:rFonts w:ascii="Calibri" w:eastAsia="Calibri" w:hAnsi="Calibri" w:cs="B Nazanin" w:hint="cs"/>
          <w:sz w:val="24"/>
          <w:szCs w:val="24"/>
          <w:rtl/>
        </w:rPr>
        <w:t>ایزدی</w:t>
      </w:r>
      <w:r w:rsidRPr="00D627DD">
        <w:rPr>
          <w:rFonts w:ascii="Calibri" w:eastAsia="Calibri" w:hAnsi="Calibri" w:cs="B Nazanin" w:hint="cs"/>
          <w:sz w:val="24"/>
          <w:szCs w:val="24"/>
          <w:rtl/>
        </w:rPr>
        <w:softHyphen/>
        <w:t>نیا، ناصر، ربیعی، حامد و حمیدیان، نرگس (1392). بررسی رابطه</w:t>
      </w:r>
      <w:r w:rsidRPr="00D627DD">
        <w:rPr>
          <w:rFonts w:ascii="Calibri" w:eastAsia="Calibri" w:hAnsi="Calibri" w:cs="B Nazanin" w:hint="cs"/>
          <w:sz w:val="24"/>
          <w:szCs w:val="24"/>
          <w:rtl/>
        </w:rPr>
        <w:softHyphen/>
        <w:t>ی بین اهرم مالی و مدیریت سود واقعی شرکت</w:t>
      </w:r>
      <w:r w:rsidRPr="00D627DD">
        <w:rPr>
          <w:rFonts w:ascii="Calibri" w:eastAsia="Calibri" w:hAnsi="Calibri" w:cs="B Nazanin" w:hint="cs"/>
          <w:sz w:val="24"/>
          <w:szCs w:val="24"/>
          <w:rtl/>
        </w:rPr>
        <w:softHyphen/>
        <w:t>های پذیرفته شده در بورس اوراق بهادار تهران. پیشرفت</w:t>
      </w:r>
      <w:r w:rsidRPr="00D627DD">
        <w:rPr>
          <w:rFonts w:ascii="Calibri" w:eastAsia="Calibri" w:hAnsi="Calibri" w:cs="B Nazanin" w:hint="cs"/>
          <w:sz w:val="24"/>
          <w:szCs w:val="24"/>
          <w:rtl/>
        </w:rPr>
        <w:softHyphen/>
        <w:t>های حسابداری دانشگاه شیراز. صص 33- 54.</w:t>
      </w:r>
    </w:p>
    <w:p w:rsidR="00D627DD" w:rsidRPr="00D627DD" w:rsidRDefault="00D627DD" w:rsidP="00D627DD">
      <w:pPr>
        <w:numPr>
          <w:ilvl w:val="0"/>
          <w:numId w:val="38"/>
        </w:numPr>
        <w:contextualSpacing/>
        <w:jc w:val="both"/>
        <w:rPr>
          <w:rFonts w:ascii="Calibri" w:eastAsia="Calibri" w:hAnsi="Calibri" w:cs="B Nazanin"/>
          <w:sz w:val="24"/>
          <w:szCs w:val="24"/>
          <w:lang w:bidi="ar-SA"/>
        </w:rPr>
      </w:pPr>
      <w:r w:rsidRPr="00D627DD">
        <w:rPr>
          <w:rFonts w:ascii="Calibri" w:eastAsia="Calibri" w:hAnsi="Calibri" w:cs="B Nazanin" w:hint="cs"/>
          <w:sz w:val="24"/>
          <w:szCs w:val="24"/>
          <w:rtl/>
        </w:rPr>
        <w:t>بهارمقدم، مهدی و حسنی</w:t>
      </w:r>
      <w:r w:rsidRPr="00D627DD">
        <w:rPr>
          <w:rFonts w:ascii="Calibri" w:eastAsia="Calibri" w:hAnsi="Calibri" w:cs="B Nazanin" w:hint="cs"/>
          <w:sz w:val="24"/>
          <w:szCs w:val="24"/>
          <w:rtl/>
        </w:rPr>
        <w:softHyphen/>
        <w:t>فرد، حبیبه (1389). بررسی رابطه</w:t>
      </w:r>
      <w:r w:rsidRPr="00D627DD">
        <w:rPr>
          <w:rFonts w:ascii="Calibri" w:eastAsia="Calibri" w:hAnsi="Calibri" w:cs="B Nazanin" w:hint="cs"/>
          <w:sz w:val="24"/>
          <w:szCs w:val="24"/>
          <w:rtl/>
        </w:rPr>
        <w:softHyphen/>
        <w:t>ی بین رویدادهای مالی واقعی و مدیریت سود در شرکت</w:t>
      </w:r>
      <w:r w:rsidRPr="00D627DD">
        <w:rPr>
          <w:rFonts w:ascii="Calibri" w:eastAsia="Calibri" w:hAnsi="Calibri" w:cs="B Nazanin" w:hint="cs"/>
          <w:sz w:val="24"/>
          <w:szCs w:val="24"/>
          <w:rtl/>
        </w:rPr>
        <w:softHyphen/>
        <w:t>های پذیرفته شده در بورس اوراق بهادار تهران.</w:t>
      </w:r>
      <w:r w:rsidRPr="00D627DD">
        <w:rPr>
          <w:rFonts w:ascii="Calibri" w:eastAsia="Calibri" w:hAnsi="Calibri" w:cs="B Nazanin" w:hint="cs"/>
          <w:i/>
          <w:iCs/>
          <w:sz w:val="24"/>
          <w:szCs w:val="24"/>
          <w:rtl/>
        </w:rPr>
        <w:t xml:space="preserve"> بررسی</w:t>
      </w:r>
      <w:r w:rsidRPr="00D627DD">
        <w:rPr>
          <w:rFonts w:ascii="Calibri" w:eastAsia="Calibri" w:hAnsi="Calibri" w:cs="B Nazanin" w:hint="cs"/>
          <w:i/>
          <w:iCs/>
          <w:sz w:val="24"/>
          <w:szCs w:val="24"/>
          <w:rtl/>
        </w:rPr>
        <w:softHyphen/>
        <w:t>های حسابداری و حسابرسی</w:t>
      </w:r>
      <w:r w:rsidRPr="00D627DD">
        <w:rPr>
          <w:rFonts w:ascii="Calibri" w:eastAsia="Calibri" w:hAnsi="Calibri" w:cs="B Nazanin" w:hint="cs"/>
          <w:sz w:val="24"/>
          <w:szCs w:val="24"/>
          <w:rtl/>
        </w:rPr>
        <w:t>، شماره 6 : 43-12.</w:t>
      </w:r>
    </w:p>
    <w:p w:rsidR="00D627DD" w:rsidRPr="00D627DD" w:rsidRDefault="00D627DD" w:rsidP="00D627DD">
      <w:pPr>
        <w:numPr>
          <w:ilvl w:val="0"/>
          <w:numId w:val="38"/>
        </w:numPr>
        <w:contextualSpacing/>
        <w:jc w:val="both"/>
        <w:rPr>
          <w:rFonts w:ascii="Calibri" w:eastAsia="Calibri" w:hAnsi="Calibri" w:cs="B Nazanin"/>
          <w:sz w:val="24"/>
          <w:szCs w:val="24"/>
          <w:rtl/>
        </w:rPr>
      </w:pPr>
      <w:r w:rsidRPr="00D627DD">
        <w:rPr>
          <w:rFonts w:ascii="Calibri" w:eastAsia="Calibri" w:hAnsi="Calibri" w:cs="B Nazanin" w:hint="cs"/>
          <w:sz w:val="24"/>
          <w:szCs w:val="24"/>
          <w:rtl/>
        </w:rPr>
        <w:t>پرتوی، ناصر و آبشیرینی، الهام (1392). بررسی رابطه</w:t>
      </w:r>
      <w:r w:rsidRPr="00D627DD">
        <w:rPr>
          <w:rFonts w:ascii="Calibri" w:eastAsia="Calibri" w:hAnsi="Calibri" w:cs="B Nazanin" w:hint="cs"/>
          <w:sz w:val="24"/>
          <w:szCs w:val="24"/>
          <w:rtl/>
        </w:rPr>
        <w:softHyphen/>
        <w:t xml:space="preserve">ی بین مدیریت واقعی سود و مدیریت حسابداری سود از دیدگاه هموارسازی سود. </w:t>
      </w:r>
      <w:r w:rsidRPr="00D627DD">
        <w:rPr>
          <w:rFonts w:ascii="Calibri" w:eastAsia="Calibri" w:hAnsi="Calibri" w:cs="B Nazanin" w:hint="cs"/>
          <w:i/>
          <w:iCs/>
          <w:sz w:val="24"/>
          <w:szCs w:val="24"/>
          <w:rtl/>
        </w:rPr>
        <w:t>تحقیقات حسابداری و حسابرسی</w:t>
      </w:r>
      <w:r w:rsidRPr="00D627DD">
        <w:rPr>
          <w:rFonts w:ascii="Calibri" w:eastAsia="Calibri" w:hAnsi="Calibri" w:cs="B Nazanin" w:hint="cs"/>
          <w:sz w:val="24"/>
          <w:szCs w:val="24"/>
          <w:rtl/>
        </w:rPr>
        <w:t>. شماره 17، 144- 158.</w:t>
      </w:r>
    </w:p>
    <w:p w:rsidR="00D627DD" w:rsidRPr="00D627DD" w:rsidRDefault="00D627DD" w:rsidP="00D627DD">
      <w:pPr>
        <w:numPr>
          <w:ilvl w:val="0"/>
          <w:numId w:val="38"/>
        </w:numPr>
        <w:contextualSpacing/>
        <w:jc w:val="both"/>
        <w:rPr>
          <w:rFonts w:ascii="Calibri" w:eastAsia="Calibri" w:hAnsi="Calibri" w:cs="B Nazanin"/>
          <w:sz w:val="24"/>
          <w:szCs w:val="24"/>
          <w:rtl/>
          <w:lang w:bidi="ar-SA"/>
        </w:rPr>
      </w:pPr>
      <w:r w:rsidRPr="00D627DD">
        <w:rPr>
          <w:rFonts w:ascii="Calibri" w:eastAsia="Calibri" w:hAnsi="Calibri" w:cs="B Nazanin" w:hint="cs"/>
          <w:sz w:val="24"/>
          <w:szCs w:val="24"/>
          <w:rtl/>
          <w:lang w:bidi="ar-SA"/>
        </w:rPr>
        <w:t>پورحیدري،</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امید</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و</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همتی،</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داود. (1383).  بررسی</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اثر</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قراردادهاي</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بدهی،</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هزینه</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هاي</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سیاسی،</w:t>
      </w:r>
      <w:r w:rsidRPr="00D627DD">
        <w:rPr>
          <w:rFonts w:ascii="Calibri" w:eastAsia="Calibri" w:hAnsi="Calibri" w:cs="B Nazanin" w:hint="cs"/>
          <w:sz w:val="24"/>
          <w:szCs w:val="24"/>
          <w:rtl/>
        </w:rPr>
        <w:t xml:space="preserve"> </w:t>
      </w:r>
      <w:r w:rsidRPr="00D627DD">
        <w:rPr>
          <w:rFonts w:ascii="Calibri" w:eastAsia="Calibri" w:hAnsi="Calibri" w:cs="B Nazanin" w:hint="cs"/>
          <w:sz w:val="24"/>
          <w:szCs w:val="24"/>
          <w:rtl/>
          <w:lang w:bidi="ar-SA"/>
        </w:rPr>
        <w:t>طرح</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هاي</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پاداش</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و</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مالکیت</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بر</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مدیریت</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سود</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در</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شرکت</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هاي</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پذیرفته</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شده</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در</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بورس</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اوراق</w:t>
      </w:r>
      <w:r w:rsidRPr="00D627DD">
        <w:rPr>
          <w:rFonts w:ascii="Calibri" w:eastAsia="Calibri" w:hAnsi="Calibri" w:cs="B Nazanin" w:hint="cs"/>
          <w:sz w:val="24"/>
          <w:szCs w:val="24"/>
          <w:rtl/>
        </w:rPr>
        <w:t xml:space="preserve"> </w:t>
      </w:r>
      <w:r w:rsidRPr="00D627DD">
        <w:rPr>
          <w:rFonts w:ascii="Calibri" w:eastAsia="Calibri" w:hAnsi="Calibri" w:cs="B Nazanin" w:hint="cs"/>
          <w:sz w:val="24"/>
          <w:szCs w:val="24"/>
          <w:rtl/>
          <w:lang w:bidi="ar-SA"/>
        </w:rPr>
        <w:t>بهادار</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تهران</w:t>
      </w:r>
      <w:r w:rsidRPr="00D627DD">
        <w:rPr>
          <w:rFonts w:ascii="Calibri" w:eastAsia="Calibri" w:hAnsi="Calibri" w:cs="B Nazanin" w:hint="cs"/>
          <w:i/>
          <w:iCs/>
          <w:sz w:val="24"/>
          <w:szCs w:val="24"/>
          <w:rtl/>
          <w:lang w:bidi="ar-SA"/>
        </w:rPr>
        <w:t xml:space="preserve">. </w:t>
      </w:r>
      <w:r w:rsidRPr="00D627DD">
        <w:rPr>
          <w:rFonts w:ascii="Calibri" w:eastAsia="Calibri" w:hAnsi="Calibri" w:cs="B Nazanin"/>
          <w:i/>
          <w:iCs/>
          <w:sz w:val="24"/>
          <w:szCs w:val="24"/>
          <w:lang w:bidi="ar-SA"/>
        </w:rPr>
        <w:t xml:space="preserve"> </w:t>
      </w:r>
      <w:r w:rsidRPr="00D627DD">
        <w:rPr>
          <w:rFonts w:ascii="Calibri" w:eastAsia="Calibri" w:hAnsi="Calibri" w:cs="B Nazanin" w:hint="cs"/>
          <w:i/>
          <w:iCs/>
          <w:sz w:val="24"/>
          <w:szCs w:val="24"/>
          <w:rtl/>
          <w:lang w:bidi="ar-SA"/>
        </w:rPr>
        <w:t>بررسی</w:t>
      </w:r>
      <w:r w:rsidRPr="00D627DD">
        <w:rPr>
          <w:rFonts w:ascii="Calibri" w:eastAsia="Calibri" w:hAnsi="Calibri" w:cs="B Nazanin"/>
          <w:i/>
          <w:iCs/>
          <w:sz w:val="24"/>
          <w:szCs w:val="24"/>
          <w:lang w:bidi="ar-SA"/>
        </w:rPr>
        <w:t xml:space="preserve"> </w:t>
      </w:r>
      <w:r w:rsidRPr="00D627DD">
        <w:rPr>
          <w:rFonts w:ascii="Calibri" w:eastAsia="Calibri" w:hAnsi="Calibri" w:cs="B Nazanin" w:hint="cs"/>
          <w:i/>
          <w:iCs/>
          <w:sz w:val="24"/>
          <w:szCs w:val="24"/>
          <w:rtl/>
          <w:lang w:bidi="ar-SA"/>
        </w:rPr>
        <w:t>هاي</w:t>
      </w:r>
      <w:r w:rsidRPr="00D627DD">
        <w:rPr>
          <w:rFonts w:ascii="Calibri" w:eastAsia="Calibri" w:hAnsi="Calibri" w:cs="B Nazanin"/>
          <w:i/>
          <w:iCs/>
          <w:sz w:val="24"/>
          <w:szCs w:val="24"/>
          <w:lang w:bidi="ar-SA"/>
        </w:rPr>
        <w:t xml:space="preserve"> </w:t>
      </w:r>
      <w:r w:rsidRPr="00D627DD">
        <w:rPr>
          <w:rFonts w:ascii="Calibri" w:eastAsia="Calibri" w:hAnsi="Calibri" w:cs="B Nazanin" w:hint="cs"/>
          <w:i/>
          <w:iCs/>
          <w:sz w:val="24"/>
          <w:szCs w:val="24"/>
          <w:rtl/>
          <w:lang w:bidi="ar-SA"/>
        </w:rPr>
        <w:t>حسابداري</w:t>
      </w:r>
      <w:r w:rsidRPr="00D627DD">
        <w:rPr>
          <w:rFonts w:ascii="Calibri" w:eastAsia="Calibri" w:hAnsi="Calibri" w:cs="B Nazanin"/>
          <w:i/>
          <w:iCs/>
          <w:sz w:val="24"/>
          <w:szCs w:val="24"/>
          <w:lang w:bidi="ar-SA"/>
        </w:rPr>
        <w:t xml:space="preserve"> </w:t>
      </w:r>
      <w:r w:rsidRPr="00D627DD">
        <w:rPr>
          <w:rFonts w:ascii="Calibri" w:eastAsia="Calibri" w:hAnsi="Calibri" w:cs="B Nazanin" w:hint="cs"/>
          <w:i/>
          <w:iCs/>
          <w:sz w:val="24"/>
          <w:szCs w:val="24"/>
          <w:rtl/>
          <w:lang w:bidi="ar-SA"/>
        </w:rPr>
        <w:t>و</w:t>
      </w:r>
      <w:r w:rsidRPr="00D627DD">
        <w:rPr>
          <w:rFonts w:ascii="Calibri" w:eastAsia="Calibri" w:hAnsi="Calibri" w:cs="B Nazanin"/>
          <w:i/>
          <w:iCs/>
          <w:sz w:val="24"/>
          <w:szCs w:val="24"/>
          <w:lang w:bidi="ar-SA"/>
        </w:rPr>
        <w:t xml:space="preserve"> </w:t>
      </w:r>
      <w:r w:rsidRPr="00D627DD">
        <w:rPr>
          <w:rFonts w:ascii="Calibri" w:eastAsia="Calibri" w:hAnsi="Calibri" w:cs="B Nazanin" w:hint="cs"/>
          <w:i/>
          <w:iCs/>
          <w:sz w:val="24"/>
          <w:szCs w:val="24"/>
          <w:rtl/>
          <w:lang w:bidi="ar-SA"/>
        </w:rPr>
        <w:t>حسابرسی</w:t>
      </w:r>
      <w:r w:rsidRPr="00D627DD">
        <w:rPr>
          <w:rFonts w:ascii="Calibri" w:eastAsia="Calibri" w:hAnsi="Calibri" w:cs="B Nazanin" w:hint="cs"/>
          <w:sz w:val="24"/>
          <w:szCs w:val="24"/>
          <w:rtl/>
          <w:lang w:bidi="ar-SA"/>
        </w:rPr>
        <w:t>،</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سال</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یازدهم،</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شماره</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36</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 xml:space="preserve">صص 47-63. </w:t>
      </w:r>
    </w:p>
    <w:p w:rsidR="00D627DD" w:rsidRPr="00D627DD" w:rsidRDefault="00D627DD" w:rsidP="00D627DD">
      <w:pPr>
        <w:numPr>
          <w:ilvl w:val="0"/>
          <w:numId w:val="38"/>
        </w:numPr>
        <w:contextualSpacing/>
        <w:jc w:val="both"/>
        <w:rPr>
          <w:rFonts w:ascii="Calibri" w:eastAsia="Calibri" w:hAnsi="Calibri" w:cs="B Nazanin"/>
          <w:sz w:val="24"/>
          <w:szCs w:val="24"/>
          <w:lang w:bidi="ar-SA"/>
        </w:rPr>
      </w:pPr>
      <w:r w:rsidRPr="00D627DD">
        <w:rPr>
          <w:rFonts w:ascii="Calibri" w:eastAsia="Calibri" w:hAnsi="Calibri" w:cs="B Nazanin"/>
          <w:sz w:val="24"/>
          <w:szCs w:val="24"/>
          <w:rtl/>
          <w:lang w:bidi="ar-SA"/>
        </w:rPr>
        <w:t xml:space="preserve">پوررضا، </w:t>
      </w:r>
      <w:r w:rsidRPr="00D627DD">
        <w:rPr>
          <w:rFonts w:ascii="Calibri" w:eastAsia="Calibri" w:hAnsi="Calibri" w:cs="B Nazanin" w:hint="cs"/>
          <w:sz w:val="24"/>
          <w:szCs w:val="24"/>
          <w:rtl/>
        </w:rPr>
        <w:t xml:space="preserve">محمدرضا </w:t>
      </w:r>
      <w:r w:rsidRPr="00D627DD">
        <w:rPr>
          <w:rFonts w:ascii="Calibri" w:eastAsia="Calibri" w:hAnsi="Calibri" w:cs="B Nazanin"/>
          <w:sz w:val="24"/>
          <w:szCs w:val="24"/>
          <w:rtl/>
          <w:lang w:bidi="ar-SA"/>
        </w:rPr>
        <w:t>(1380)</w:t>
      </w:r>
      <w:r w:rsidRPr="00D627DD">
        <w:rPr>
          <w:rFonts w:ascii="Calibri" w:eastAsia="Calibri" w:hAnsi="Calibri" w:cs="B Nazanin" w:hint="cs"/>
          <w:sz w:val="24"/>
          <w:szCs w:val="24"/>
          <w:rtl/>
          <w:lang w:bidi="ar-SA"/>
        </w:rPr>
        <w:t xml:space="preserve">. </w:t>
      </w:r>
      <w:r w:rsidRPr="00D627DD">
        <w:rPr>
          <w:rFonts w:ascii="Calibri" w:eastAsia="Calibri" w:hAnsi="Calibri" w:cs="B Nazanin" w:hint="cs"/>
          <w:i/>
          <w:iCs/>
          <w:sz w:val="24"/>
          <w:szCs w:val="24"/>
          <w:rtl/>
          <w:lang w:bidi="ar-SA"/>
        </w:rPr>
        <w:t>ب</w:t>
      </w:r>
      <w:r w:rsidRPr="00D627DD">
        <w:rPr>
          <w:rFonts w:ascii="Calibri" w:eastAsia="Calibri" w:hAnsi="Calibri" w:cs="B Nazanin"/>
          <w:i/>
          <w:iCs/>
          <w:sz w:val="24"/>
          <w:szCs w:val="24"/>
          <w:rtl/>
          <w:lang w:bidi="ar-SA"/>
        </w:rPr>
        <w:t>ررسی مدل چند متغیره جهت پیش بینی بازده سهام در بورس اوراق بهادار تهران</w:t>
      </w:r>
      <w:r w:rsidRPr="00D627DD">
        <w:rPr>
          <w:rFonts w:ascii="Calibri" w:eastAsia="Calibri" w:hAnsi="Calibri" w:cs="B Nazanin" w:hint="cs"/>
          <w:sz w:val="24"/>
          <w:szCs w:val="24"/>
          <w:rtl/>
          <w:lang w:bidi="ar-SA"/>
        </w:rPr>
        <w:t xml:space="preserve">. </w:t>
      </w:r>
      <w:r w:rsidRPr="00D627DD">
        <w:rPr>
          <w:rFonts w:ascii="Calibri" w:eastAsia="Calibri" w:hAnsi="Calibri" w:cs="B Nazanin"/>
          <w:sz w:val="24"/>
          <w:szCs w:val="24"/>
          <w:rtl/>
          <w:lang w:bidi="ar-SA"/>
        </w:rPr>
        <w:t>پایان نامه کارشناسی ارشد.</w:t>
      </w:r>
      <w:r w:rsidRPr="00D627DD">
        <w:rPr>
          <w:rFonts w:ascii="Calibri" w:eastAsia="Calibri" w:hAnsi="Calibri" w:cs="B Nazanin" w:hint="cs"/>
          <w:sz w:val="24"/>
          <w:szCs w:val="24"/>
          <w:rtl/>
          <w:lang w:bidi="ar-SA"/>
        </w:rPr>
        <w:t xml:space="preserve"> دانشگاه امام صادق. </w:t>
      </w:r>
    </w:p>
    <w:p w:rsidR="00D627DD" w:rsidRPr="00D627DD" w:rsidRDefault="00D627DD" w:rsidP="00D627DD">
      <w:pPr>
        <w:numPr>
          <w:ilvl w:val="0"/>
          <w:numId w:val="38"/>
        </w:numPr>
        <w:contextualSpacing/>
        <w:jc w:val="both"/>
        <w:rPr>
          <w:rFonts w:ascii="Calibri" w:eastAsia="Calibri" w:hAnsi="Calibri" w:cs="B Nazanin"/>
          <w:sz w:val="24"/>
          <w:szCs w:val="24"/>
          <w:rtl/>
        </w:rPr>
      </w:pPr>
      <w:r w:rsidRPr="00D627DD">
        <w:rPr>
          <w:rFonts w:ascii="Calibri" w:eastAsia="Calibri" w:hAnsi="Calibri" w:cs="B Nazanin" w:hint="cs"/>
          <w:sz w:val="24"/>
          <w:szCs w:val="24"/>
          <w:rtl/>
        </w:rPr>
        <w:t>ثقفی، علی و پوریانسب، امیر (1389). نظریه</w:t>
      </w:r>
      <w:r w:rsidRPr="00D627DD">
        <w:rPr>
          <w:rFonts w:ascii="Calibri" w:eastAsia="Calibri" w:hAnsi="Calibri" w:cs="B Nazanin" w:hint="cs"/>
          <w:sz w:val="24"/>
          <w:szCs w:val="24"/>
          <w:rtl/>
        </w:rPr>
        <w:softHyphen/>
        <w:t>ی مدیریت سود. فصلنامه تحقیقات حسابداری و حسابرسی، شماره 6، ص 162.</w:t>
      </w:r>
    </w:p>
    <w:p w:rsidR="00D627DD" w:rsidRPr="00D627DD" w:rsidRDefault="00D627DD" w:rsidP="00D627DD">
      <w:pPr>
        <w:numPr>
          <w:ilvl w:val="0"/>
          <w:numId w:val="38"/>
        </w:numPr>
        <w:contextualSpacing/>
        <w:jc w:val="both"/>
        <w:rPr>
          <w:rFonts w:ascii="Calibri" w:eastAsia="Calibri" w:hAnsi="Calibri" w:cs="B Nazanin"/>
          <w:sz w:val="24"/>
          <w:szCs w:val="24"/>
          <w:rtl/>
        </w:rPr>
      </w:pPr>
      <w:r w:rsidRPr="00D627DD">
        <w:rPr>
          <w:rFonts w:ascii="Calibri" w:eastAsia="Calibri" w:hAnsi="Calibri" w:cs="B Nazanin" w:hint="cs"/>
          <w:sz w:val="24"/>
          <w:szCs w:val="24"/>
          <w:rtl/>
        </w:rPr>
        <w:t>خالقی مقدم، حمید و کرمی، فاروق (1387). پیش</w:t>
      </w:r>
      <w:r w:rsidRPr="00D627DD">
        <w:rPr>
          <w:rFonts w:ascii="Calibri" w:eastAsia="Calibri" w:hAnsi="Calibri" w:cs="B Nazanin" w:hint="cs"/>
          <w:sz w:val="24"/>
          <w:szCs w:val="24"/>
          <w:rtl/>
        </w:rPr>
        <w:softHyphen/>
        <w:t xml:space="preserve">بینی سود با استفاده ار مدل مبتنی بر تغییرپذیری و چسبندگی هزینه. </w:t>
      </w:r>
      <w:r w:rsidRPr="00D627DD">
        <w:rPr>
          <w:rFonts w:ascii="Calibri" w:eastAsia="Calibri" w:hAnsi="Calibri" w:cs="B Nazanin" w:hint="cs"/>
          <w:i/>
          <w:iCs/>
          <w:sz w:val="24"/>
          <w:szCs w:val="24"/>
          <w:rtl/>
        </w:rPr>
        <w:t>مطالعات حسابداری</w:t>
      </w:r>
      <w:r w:rsidRPr="00D627DD">
        <w:rPr>
          <w:rFonts w:ascii="Calibri" w:eastAsia="Calibri" w:hAnsi="Calibri" w:cs="B Nazanin" w:hint="cs"/>
          <w:sz w:val="24"/>
          <w:szCs w:val="24"/>
          <w:rtl/>
        </w:rPr>
        <w:t>، ش23، صص19- 41.</w:t>
      </w:r>
    </w:p>
    <w:p w:rsidR="00D627DD" w:rsidRPr="00D627DD" w:rsidRDefault="00D627DD" w:rsidP="00D627DD">
      <w:pPr>
        <w:numPr>
          <w:ilvl w:val="0"/>
          <w:numId w:val="38"/>
        </w:numPr>
        <w:contextualSpacing/>
        <w:jc w:val="both"/>
        <w:rPr>
          <w:rFonts w:ascii="Calibri" w:eastAsia="Calibri" w:hAnsi="Calibri" w:cs="B Nazanin"/>
          <w:sz w:val="24"/>
          <w:szCs w:val="24"/>
          <w:rtl/>
          <w:lang w:bidi="ar-SA"/>
        </w:rPr>
      </w:pPr>
      <w:r w:rsidRPr="00D627DD">
        <w:rPr>
          <w:rFonts w:ascii="Calibri" w:eastAsia="Calibri" w:hAnsi="Calibri" w:cs="B Nazanin" w:hint="cs"/>
          <w:sz w:val="24"/>
          <w:szCs w:val="24"/>
          <w:rtl/>
          <w:lang w:bidi="ar-SA"/>
        </w:rPr>
        <w:t>دستگیر،</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محسن (1381). حسابداري</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ساختگی</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و</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رسوایی</w:t>
      </w:r>
      <w:r w:rsidRPr="00D627DD">
        <w:rPr>
          <w:rFonts w:ascii="Calibri" w:eastAsia="Calibri" w:hAnsi="Calibri" w:cs="B Nazanin" w:hint="cs"/>
          <w:sz w:val="24"/>
          <w:szCs w:val="24"/>
          <w:rtl/>
          <w:lang w:bidi="ar-SA"/>
        </w:rPr>
        <w:softHyphen/>
        <w:t>هاي</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مالی</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شرکت</w:t>
      </w:r>
      <w:r w:rsidRPr="00D627DD">
        <w:rPr>
          <w:rFonts w:ascii="Calibri" w:eastAsia="Calibri" w:hAnsi="Calibri" w:cs="B Nazanin" w:hint="cs"/>
          <w:sz w:val="24"/>
          <w:szCs w:val="24"/>
          <w:rtl/>
          <w:lang w:bidi="ar-SA"/>
        </w:rPr>
        <w:softHyphen/>
        <w:t>هاي</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آمریکایی.</w:t>
      </w:r>
      <w:r w:rsidRPr="00D627DD">
        <w:rPr>
          <w:rFonts w:ascii="Calibri" w:eastAsia="Calibri" w:hAnsi="Calibri" w:cs="B Nazanin" w:hint="cs"/>
          <w:sz w:val="24"/>
          <w:szCs w:val="24"/>
          <w:rtl/>
        </w:rPr>
        <w:t xml:space="preserve"> </w:t>
      </w:r>
      <w:r w:rsidRPr="00D627DD">
        <w:rPr>
          <w:rFonts w:ascii="Calibri" w:eastAsia="Calibri" w:hAnsi="Calibri" w:cs="B Nazanin" w:hint="cs"/>
          <w:i/>
          <w:iCs/>
          <w:sz w:val="24"/>
          <w:szCs w:val="24"/>
          <w:rtl/>
          <w:lang w:bidi="ar-SA"/>
        </w:rPr>
        <w:t>حسابدار</w:t>
      </w:r>
      <w:r w:rsidRPr="00D627DD">
        <w:rPr>
          <w:rFonts w:ascii="Calibri" w:eastAsia="Calibri" w:hAnsi="Calibri" w:cs="B Nazanin" w:hint="cs"/>
          <w:sz w:val="24"/>
          <w:szCs w:val="24"/>
          <w:rtl/>
          <w:lang w:bidi="ar-SA"/>
        </w:rPr>
        <w:t>،</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 xml:space="preserve">شماره 150، صفحات 16-20. </w:t>
      </w:r>
    </w:p>
    <w:p w:rsidR="00D627DD" w:rsidRPr="00D627DD" w:rsidRDefault="00D627DD" w:rsidP="00D627DD">
      <w:pPr>
        <w:numPr>
          <w:ilvl w:val="0"/>
          <w:numId w:val="38"/>
        </w:numPr>
        <w:contextualSpacing/>
        <w:jc w:val="both"/>
        <w:rPr>
          <w:rFonts w:ascii="Calibri" w:eastAsia="Calibri" w:hAnsi="Calibri" w:cs="B Nazanin"/>
          <w:sz w:val="24"/>
          <w:szCs w:val="24"/>
          <w:rtl/>
          <w:lang w:bidi="ar-SA"/>
        </w:rPr>
      </w:pPr>
      <w:r w:rsidRPr="00D627DD">
        <w:rPr>
          <w:rFonts w:ascii="Calibri" w:eastAsia="Calibri" w:hAnsi="Calibri" w:cs="B Nazanin" w:hint="cs"/>
          <w:sz w:val="24"/>
          <w:szCs w:val="24"/>
          <w:rtl/>
          <w:lang w:bidi="ar-SA"/>
        </w:rPr>
        <w:t>رخشانی، محمدحسین (1384). ابزارهای مدیریت سود در شرکت</w:t>
      </w:r>
      <w:r w:rsidRPr="00D627DD">
        <w:rPr>
          <w:rFonts w:ascii="Calibri" w:eastAsia="Calibri" w:hAnsi="Calibri" w:cs="B Nazanin" w:hint="cs"/>
          <w:sz w:val="24"/>
          <w:szCs w:val="24"/>
          <w:rtl/>
          <w:lang w:bidi="ar-SA"/>
        </w:rPr>
        <w:softHyphen/>
        <w:t xml:space="preserve">های پذیرفته شده در بورس اوراق بهادار. </w:t>
      </w:r>
      <w:r w:rsidRPr="00D627DD">
        <w:rPr>
          <w:rFonts w:ascii="Calibri" w:eastAsia="Calibri" w:hAnsi="Calibri" w:cs="B Nazanin" w:hint="cs"/>
          <w:i/>
          <w:iCs/>
          <w:sz w:val="24"/>
          <w:szCs w:val="24"/>
          <w:rtl/>
          <w:lang w:bidi="ar-SA"/>
        </w:rPr>
        <w:t>ماهنامه بورس</w:t>
      </w:r>
      <w:r w:rsidRPr="00D627DD">
        <w:rPr>
          <w:rFonts w:ascii="Calibri" w:eastAsia="Calibri" w:hAnsi="Calibri" w:cs="B Nazanin" w:hint="cs"/>
          <w:sz w:val="24"/>
          <w:szCs w:val="24"/>
          <w:rtl/>
          <w:lang w:bidi="ar-SA"/>
        </w:rPr>
        <w:t>، شماره 48، صص 56-51.</w:t>
      </w:r>
    </w:p>
    <w:p w:rsidR="00D627DD" w:rsidRPr="00D627DD" w:rsidRDefault="00D627DD" w:rsidP="00D627DD">
      <w:pPr>
        <w:numPr>
          <w:ilvl w:val="0"/>
          <w:numId w:val="38"/>
        </w:numPr>
        <w:contextualSpacing/>
        <w:jc w:val="both"/>
        <w:rPr>
          <w:rFonts w:ascii="Calibri" w:eastAsia="Calibri" w:hAnsi="Calibri" w:cs="B Nazanin"/>
          <w:sz w:val="24"/>
          <w:szCs w:val="24"/>
          <w:lang w:bidi="ar-SA"/>
        </w:rPr>
      </w:pPr>
      <w:r w:rsidRPr="00D627DD">
        <w:rPr>
          <w:rFonts w:ascii="Calibri" w:eastAsia="Calibri" w:hAnsi="Calibri" w:cs="B Nazanin"/>
          <w:sz w:val="24"/>
          <w:szCs w:val="24"/>
          <w:rtl/>
          <w:lang w:bidi="ar-SA"/>
        </w:rPr>
        <w:t>ریاحی</w:t>
      </w:r>
      <w:r w:rsidRPr="00D627DD">
        <w:rPr>
          <w:rFonts w:ascii="Calibri" w:eastAsia="Calibri" w:hAnsi="Calibri" w:cs="B Nazanin" w:hint="cs"/>
          <w:sz w:val="24"/>
          <w:szCs w:val="24"/>
          <w:rtl/>
          <w:lang w:bidi="ar-SA"/>
        </w:rPr>
        <w:t xml:space="preserve"> </w:t>
      </w:r>
      <w:r w:rsidRPr="00D627DD">
        <w:rPr>
          <w:rFonts w:ascii="Calibri" w:eastAsia="Calibri" w:hAnsi="Calibri" w:cs="B Nazanin"/>
          <w:sz w:val="24"/>
          <w:szCs w:val="24"/>
          <w:rtl/>
          <w:lang w:bidi="ar-SA"/>
        </w:rPr>
        <w:t>بلکویی، احمد( 1381 )</w:t>
      </w:r>
      <w:r w:rsidRPr="00D627DD">
        <w:rPr>
          <w:rFonts w:ascii="Calibri" w:eastAsia="Calibri" w:hAnsi="Calibri" w:cs="B Nazanin" w:hint="cs"/>
          <w:sz w:val="24"/>
          <w:szCs w:val="24"/>
          <w:rtl/>
          <w:lang w:bidi="ar-SA"/>
        </w:rPr>
        <w:t xml:space="preserve">. </w:t>
      </w:r>
      <w:r w:rsidRPr="00D627DD">
        <w:rPr>
          <w:rFonts w:ascii="Calibri" w:eastAsia="Calibri" w:hAnsi="Calibri" w:cs="B Nazanin"/>
          <w:i/>
          <w:iCs/>
          <w:sz w:val="24"/>
          <w:szCs w:val="24"/>
          <w:rtl/>
          <w:lang w:bidi="ar-SA"/>
        </w:rPr>
        <w:t>تئوری های</w:t>
      </w:r>
      <w:r w:rsidRPr="00D627DD">
        <w:rPr>
          <w:rFonts w:ascii="Calibri" w:eastAsia="Calibri" w:hAnsi="Calibri" w:cs="B Nazanin" w:hint="cs"/>
          <w:i/>
          <w:iCs/>
          <w:sz w:val="24"/>
          <w:szCs w:val="24"/>
          <w:rtl/>
          <w:lang w:bidi="ar-SA"/>
        </w:rPr>
        <w:t xml:space="preserve"> </w:t>
      </w:r>
      <w:r w:rsidRPr="00D627DD">
        <w:rPr>
          <w:rFonts w:ascii="Calibri" w:eastAsia="Calibri" w:hAnsi="Calibri" w:cs="B Nazanin"/>
          <w:i/>
          <w:iCs/>
          <w:sz w:val="24"/>
          <w:szCs w:val="24"/>
          <w:rtl/>
          <w:lang w:bidi="ar-SA"/>
        </w:rPr>
        <w:t>حسابداری،(ترجمه علی پارسائیان)</w:t>
      </w:r>
      <w:r w:rsidRPr="00D627DD">
        <w:rPr>
          <w:rFonts w:ascii="Calibri" w:eastAsia="Calibri" w:hAnsi="Calibri" w:cs="B Nazanin"/>
          <w:sz w:val="24"/>
          <w:szCs w:val="24"/>
          <w:rtl/>
          <w:lang w:bidi="ar-SA"/>
        </w:rPr>
        <w:t>، انتشارات</w:t>
      </w:r>
      <w:r w:rsidRPr="00D627DD">
        <w:rPr>
          <w:rFonts w:ascii="Calibri" w:eastAsia="Calibri" w:hAnsi="Calibri" w:cs="B Nazanin" w:hint="cs"/>
          <w:sz w:val="24"/>
          <w:szCs w:val="24"/>
          <w:rtl/>
          <w:lang w:bidi="ar-SA"/>
        </w:rPr>
        <w:t xml:space="preserve"> </w:t>
      </w:r>
      <w:r w:rsidRPr="00D627DD">
        <w:rPr>
          <w:rFonts w:ascii="Calibri" w:eastAsia="Calibri" w:hAnsi="Calibri" w:cs="B Nazanin"/>
          <w:sz w:val="24"/>
          <w:szCs w:val="24"/>
          <w:rtl/>
          <w:lang w:bidi="ar-SA"/>
        </w:rPr>
        <w:t>دفتر پژوهشهای فرهنگی، چاپ اول.</w:t>
      </w:r>
    </w:p>
    <w:p w:rsidR="00D627DD" w:rsidRPr="00D627DD" w:rsidRDefault="00D627DD" w:rsidP="00D627DD">
      <w:pPr>
        <w:numPr>
          <w:ilvl w:val="0"/>
          <w:numId w:val="38"/>
        </w:numPr>
        <w:contextualSpacing/>
        <w:jc w:val="both"/>
        <w:rPr>
          <w:rFonts w:ascii="Calibri" w:eastAsia="Calibri" w:hAnsi="Calibri" w:cs="B Nazanin"/>
          <w:sz w:val="24"/>
          <w:szCs w:val="24"/>
          <w:lang w:bidi="ar-SA"/>
        </w:rPr>
      </w:pPr>
      <w:r w:rsidRPr="00D627DD">
        <w:rPr>
          <w:rFonts w:ascii="Calibri" w:eastAsia="Calibri" w:hAnsi="Calibri" w:cs="B Nazanin" w:hint="cs"/>
          <w:sz w:val="24"/>
          <w:szCs w:val="24"/>
          <w:rtl/>
          <w:lang w:bidi="ar-SA"/>
        </w:rPr>
        <w:t xml:space="preserve">زنجیردار، مجید، غفاری آشتیانی، پیمان و مداحی، زهرا (1392). بررسی و تحلیل عوامل مؤثر بر رفتار چسبندگی هزینه. </w:t>
      </w:r>
      <w:r w:rsidRPr="00D627DD">
        <w:rPr>
          <w:rFonts w:ascii="Calibri" w:eastAsia="Calibri" w:hAnsi="Calibri" w:cs="B Nazanin" w:hint="cs"/>
          <w:i/>
          <w:iCs/>
          <w:sz w:val="24"/>
          <w:szCs w:val="24"/>
          <w:rtl/>
          <w:lang w:bidi="ar-SA"/>
        </w:rPr>
        <w:t>فصلنامه علمی پژوهشی حسابداری مدیریت</w:t>
      </w:r>
      <w:r w:rsidRPr="00D627DD">
        <w:rPr>
          <w:rFonts w:ascii="Calibri" w:eastAsia="Calibri" w:hAnsi="Calibri" w:cs="B Nazanin" w:hint="cs"/>
          <w:sz w:val="24"/>
          <w:szCs w:val="24"/>
          <w:rtl/>
          <w:lang w:bidi="ar-SA"/>
        </w:rPr>
        <w:t xml:space="preserve">، شماره 20، صص 79- 91. </w:t>
      </w:r>
    </w:p>
    <w:p w:rsidR="00D627DD" w:rsidRPr="00D627DD" w:rsidRDefault="00D627DD" w:rsidP="00D627DD">
      <w:pPr>
        <w:numPr>
          <w:ilvl w:val="0"/>
          <w:numId w:val="38"/>
        </w:numPr>
        <w:contextualSpacing/>
        <w:jc w:val="both"/>
        <w:rPr>
          <w:rFonts w:ascii="Calibri" w:eastAsia="Calibri" w:hAnsi="Calibri" w:cs="B Nazanin"/>
          <w:sz w:val="24"/>
          <w:szCs w:val="24"/>
          <w:lang w:bidi="ar-SA"/>
        </w:rPr>
      </w:pPr>
      <w:r w:rsidRPr="00D627DD">
        <w:rPr>
          <w:rFonts w:ascii="Calibri" w:eastAsia="Calibri" w:hAnsi="Calibri" w:cs="B Nazanin" w:hint="cs"/>
          <w:sz w:val="24"/>
          <w:szCs w:val="24"/>
          <w:rtl/>
          <w:lang w:bidi="ar-SA"/>
        </w:rPr>
        <w:t xml:space="preserve">سپاسی، سحر، فتحی، زهرا و شیبه، سکینه (1392). </w:t>
      </w:r>
      <w:r w:rsidRPr="00D627DD">
        <w:rPr>
          <w:rFonts w:ascii="Calibri" w:eastAsia="Calibri" w:hAnsi="Calibri" w:cs="B Nazanin" w:hint="cs"/>
          <w:sz w:val="24"/>
          <w:szCs w:val="24"/>
          <w:rtl/>
        </w:rPr>
        <w:t>آزمون تجربی چسبندگی هزینه</w:t>
      </w:r>
      <w:r w:rsidRPr="00D627DD">
        <w:rPr>
          <w:rFonts w:ascii="Calibri" w:eastAsia="Calibri" w:hAnsi="Calibri" w:cs="B Nazanin" w:hint="cs"/>
          <w:sz w:val="24"/>
          <w:szCs w:val="24"/>
          <w:rtl/>
        </w:rPr>
        <w:softHyphen/>
        <w:t xml:space="preserve">ها: شواهدی از بورس اوراق بهادار تهران. </w:t>
      </w:r>
      <w:r w:rsidRPr="00D627DD">
        <w:rPr>
          <w:rFonts w:ascii="Calibri" w:eastAsia="Calibri" w:hAnsi="Calibri" w:cs="B Nazanin" w:hint="cs"/>
          <w:i/>
          <w:iCs/>
          <w:sz w:val="24"/>
          <w:szCs w:val="24"/>
          <w:rtl/>
        </w:rPr>
        <w:t>پژوهش</w:t>
      </w:r>
      <w:r w:rsidRPr="00D627DD">
        <w:rPr>
          <w:rFonts w:ascii="Calibri" w:eastAsia="Calibri" w:hAnsi="Calibri" w:cs="B Nazanin"/>
          <w:i/>
          <w:iCs/>
          <w:sz w:val="24"/>
          <w:szCs w:val="24"/>
          <w:rtl/>
        </w:rPr>
        <w:softHyphen/>
      </w:r>
      <w:r w:rsidRPr="00D627DD">
        <w:rPr>
          <w:rFonts w:ascii="Calibri" w:eastAsia="Calibri" w:hAnsi="Calibri" w:cs="B Nazanin" w:hint="cs"/>
          <w:i/>
          <w:iCs/>
          <w:sz w:val="24"/>
          <w:szCs w:val="24"/>
          <w:rtl/>
        </w:rPr>
        <w:t>های تجربی حسابداری</w:t>
      </w:r>
      <w:r w:rsidRPr="00D627DD">
        <w:rPr>
          <w:rFonts w:ascii="Calibri" w:eastAsia="Calibri" w:hAnsi="Calibri" w:cs="B Nazanin" w:hint="cs"/>
          <w:sz w:val="24"/>
          <w:szCs w:val="24"/>
          <w:rtl/>
        </w:rPr>
        <w:t xml:space="preserve">، شماره 12، صص 163-177. </w:t>
      </w:r>
    </w:p>
    <w:p w:rsidR="00D627DD" w:rsidRPr="00D627DD" w:rsidRDefault="00D627DD" w:rsidP="00D627DD">
      <w:pPr>
        <w:numPr>
          <w:ilvl w:val="0"/>
          <w:numId w:val="38"/>
        </w:numPr>
        <w:contextualSpacing/>
        <w:rPr>
          <w:rFonts w:ascii="Calibri" w:eastAsia="Calibri" w:hAnsi="Calibri" w:cs="B Nazanin"/>
          <w:sz w:val="24"/>
          <w:szCs w:val="24"/>
        </w:rPr>
      </w:pPr>
      <w:r w:rsidRPr="00D627DD">
        <w:rPr>
          <w:rFonts w:ascii="Calibri" w:eastAsia="Calibri" w:hAnsi="Calibri" w:cs="B Nazanin" w:hint="cs"/>
          <w:sz w:val="24"/>
          <w:szCs w:val="24"/>
          <w:rtl/>
        </w:rPr>
        <w:t>سجادی، سید حسین، حاجی</w:t>
      </w:r>
      <w:r w:rsidRPr="00D627DD">
        <w:rPr>
          <w:rFonts w:ascii="Calibri" w:eastAsia="Calibri" w:hAnsi="Calibri" w:cs="B Nazanin" w:hint="cs"/>
          <w:sz w:val="24"/>
          <w:szCs w:val="24"/>
          <w:rtl/>
        </w:rPr>
        <w:softHyphen/>
        <w:t>زاده، سعید و نیک</w:t>
      </w:r>
      <w:r w:rsidRPr="00D627DD">
        <w:rPr>
          <w:rFonts w:ascii="Calibri" w:eastAsia="Calibri" w:hAnsi="Calibri" w:cs="B Nazanin" w:hint="cs"/>
          <w:sz w:val="24"/>
          <w:szCs w:val="24"/>
          <w:rtl/>
        </w:rPr>
        <w:softHyphen/>
        <w:t>کار، جواد (1393). تأثیر چسبندگی هزینه بر تقارن زمانی سود با تأکید بر ارتباط میان چسبندگی هزینه و محافظه</w:t>
      </w:r>
      <w:r w:rsidRPr="00D627DD">
        <w:rPr>
          <w:rFonts w:ascii="Calibri" w:eastAsia="Calibri" w:hAnsi="Calibri" w:cs="B Nazanin" w:hint="cs"/>
          <w:sz w:val="24"/>
          <w:szCs w:val="24"/>
          <w:rtl/>
        </w:rPr>
        <w:softHyphen/>
        <w:t xml:space="preserve">کاری شرطی. </w:t>
      </w:r>
      <w:r w:rsidRPr="00D627DD">
        <w:rPr>
          <w:rFonts w:ascii="Calibri" w:eastAsia="Calibri" w:hAnsi="Calibri" w:cs="B Nazanin" w:hint="cs"/>
          <w:i/>
          <w:iCs/>
          <w:sz w:val="24"/>
          <w:szCs w:val="24"/>
          <w:rtl/>
        </w:rPr>
        <w:t>مجله دانش حسابداری</w:t>
      </w:r>
      <w:r w:rsidRPr="00D627DD">
        <w:rPr>
          <w:rFonts w:ascii="Calibri" w:eastAsia="Calibri" w:hAnsi="Calibri" w:cs="B Nazanin" w:hint="cs"/>
          <w:sz w:val="24"/>
          <w:szCs w:val="24"/>
          <w:rtl/>
        </w:rPr>
        <w:t xml:space="preserve">، شماره 16، ص81 </w:t>
      </w:r>
      <w:r w:rsidRPr="00D627DD">
        <w:rPr>
          <w:rFonts w:ascii="Times New Roman" w:eastAsia="Calibri" w:hAnsi="Times New Roman" w:cs="Times New Roman" w:hint="cs"/>
          <w:sz w:val="24"/>
          <w:szCs w:val="24"/>
          <w:rtl/>
        </w:rPr>
        <w:t>–</w:t>
      </w:r>
      <w:r w:rsidRPr="00D627DD">
        <w:rPr>
          <w:rFonts w:ascii="Calibri" w:eastAsia="Calibri" w:hAnsi="Calibri" w:cs="B Nazanin" w:hint="cs"/>
          <w:sz w:val="24"/>
          <w:szCs w:val="24"/>
          <w:rtl/>
        </w:rPr>
        <w:t xml:space="preserve"> 99. </w:t>
      </w:r>
    </w:p>
    <w:p w:rsidR="00D627DD" w:rsidRPr="00D627DD" w:rsidRDefault="00D627DD" w:rsidP="00D627DD">
      <w:pPr>
        <w:numPr>
          <w:ilvl w:val="0"/>
          <w:numId w:val="38"/>
        </w:numPr>
        <w:contextualSpacing/>
        <w:jc w:val="both"/>
        <w:rPr>
          <w:rFonts w:ascii="Calibri" w:eastAsia="Calibri" w:hAnsi="Calibri" w:cs="B Nazanin"/>
          <w:sz w:val="24"/>
          <w:szCs w:val="24"/>
          <w:lang w:bidi="ar-SA"/>
        </w:rPr>
      </w:pPr>
      <w:r w:rsidRPr="00D627DD">
        <w:rPr>
          <w:rFonts w:ascii="Calibri" w:eastAsia="Calibri" w:hAnsi="Calibri" w:cs="B Nazanin" w:hint="cs"/>
          <w:sz w:val="24"/>
          <w:szCs w:val="24"/>
          <w:rtl/>
        </w:rPr>
        <w:lastRenderedPageBreak/>
        <w:t>قائمی، محمدحسین و نعمت</w:t>
      </w:r>
      <w:r w:rsidRPr="00D627DD">
        <w:rPr>
          <w:rFonts w:ascii="Calibri" w:eastAsia="Calibri" w:hAnsi="Calibri" w:cs="B Nazanin" w:hint="cs"/>
          <w:sz w:val="24"/>
          <w:szCs w:val="24"/>
          <w:rtl/>
        </w:rPr>
        <w:softHyphen/>
        <w:t xml:space="preserve">الهی، معصومه  (1385). بررسی رفتار هزینه توزیع و فروش و عمومی و اداری و بهای تمام شده در بورس اوراق بهادار تهران. </w:t>
      </w:r>
      <w:r w:rsidRPr="00D627DD">
        <w:rPr>
          <w:rFonts w:ascii="Calibri" w:eastAsia="Calibri" w:hAnsi="Calibri" w:cs="B Nazanin" w:hint="cs"/>
          <w:i/>
          <w:iCs/>
          <w:sz w:val="24"/>
          <w:szCs w:val="24"/>
          <w:rtl/>
        </w:rPr>
        <w:t>فصل</w:t>
      </w:r>
      <w:r w:rsidRPr="00D627DD">
        <w:rPr>
          <w:rFonts w:ascii="Calibri" w:eastAsia="Calibri" w:hAnsi="Calibri" w:cs="B Nazanin"/>
          <w:i/>
          <w:iCs/>
          <w:sz w:val="24"/>
          <w:szCs w:val="24"/>
          <w:rtl/>
        </w:rPr>
        <w:softHyphen/>
      </w:r>
      <w:r w:rsidRPr="00D627DD">
        <w:rPr>
          <w:rFonts w:ascii="Calibri" w:eastAsia="Calibri" w:hAnsi="Calibri" w:cs="B Nazanin" w:hint="cs"/>
          <w:i/>
          <w:iCs/>
          <w:sz w:val="24"/>
          <w:szCs w:val="24"/>
          <w:rtl/>
        </w:rPr>
        <w:t>نامه</w:t>
      </w:r>
      <w:r w:rsidRPr="00D627DD">
        <w:rPr>
          <w:rFonts w:ascii="Calibri" w:eastAsia="Calibri" w:hAnsi="Calibri" w:cs="B Nazanin" w:hint="cs"/>
          <w:i/>
          <w:iCs/>
          <w:sz w:val="24"/>
          <w:szCs w:val="24"/>
          <w:rtl/>
        </w:rPr>
        <w:softHyphen/>
        <w:t>ی مطالعات حسابداری</w:t>
      </w:r>
      <w:r w:rsidRPr="00D627DD">
        <w:rPr>
          <w:rFonts w:ascii="Calibri" w:eastAsia="Calibri" w:hAnsi="Calibri" w:cs="B Nazanin" w:hint="cs"/>
          <w:sz w:val="24"/>
          <w:szCs w:val="24"/>
          <w:rtl/>
        </w:rPr>
        <w:t>، 16: 89-71.</w:t>
      </w:r>
    </w:p>
    <w:p w:rsidR="00D627DD" w:rsidRPr="00D627DD" w:rsidRDefault="00D627DD" w:rsidP="00D627DD">
      <w:pPr>
        <w:numPr>
          <w:ilvl w:val="0"/>
          <w:numId w:val="38"/>
        </w:numPr>
        <w:contextualSpacing/>
        <w:jc w:val="both"/>
        <w:rPr>
          <w:rFonts w:ascii="Calibri" w:eastAsia="Calibri" w:hAnsi="Calibri" w:cs="B Nazanin"/>
          <w:sz w:val="24"/>
          <w:szCs w:val="24"/>
          <w:rtl/>
          <w:lang w:bidi="ar-SA"/>
        </w:rPr>
      </w:pPr>
      <w:r w:rsidRPr="00D627DD">
        <w:rPr>
          <w:rFonts w:ascii="Calibri" w:eastAsia="Calibri" w:hAnsi="Calibri" w:cs="B Nazanin" w:hint="cs"/>
          <w:sz w:val="24"/>
          <w:szCs w:val="24"/>
          <w:rtl/>
        </w:rPr>
        <w:t>قائمی، محمدحسین و نعمت</w:t>
      </w:r>
      <w:r w:rsidRPr="00D627DD">
        <w:rPr>
          <w:rFonts w:ascii="Calibri" w:eastAsia="Calibri" w:hAnsi="Calibri" w:cs="B Nazanin" w:hint="cs"/>
          <w:sz w:val="24"/>
          <w:szCs w:val="24"/>
          <w:rtl/>
        </w:rPr>
        <w:softHyphen/>
        <w:t>الهی، معصومه (1386). رفتار و ساختار هزینه</w:t>
      </w:r>
      <w:r w:rsidRPr="00D627DD">
        <w:rPr>
          <w:rFonts w:ascii="Calibri" w:eastAsia="Calibri" w:hAnsi="Calibri" w:cs="B Nazanin" w:hint="cs"/>
          <w:sz w:val="24"/>
          <w:szCs w:val="24"/>
          <w:rtl/>
        </w:rPr>
        <w:softHyphen/>
        <w:t>های عملیاتی و هزینه</w:t>
      </w:r>
      <w:r w:rsidRPr="00D627DD">
        <w:rPr>
          <w:rFonts w:ascii="Calibri" w:eastAsia="Calibri" w:hAnsi="Calibri" w:cs="B Nazanin" w:hint="cs"/>
          <w:sz w:val="24"/>
          <w:szCs w:val="24"/>
          <w:rtl/>
        </w:rPr>
        <w:softHyphen/>
        <w:t>ی مالی در شرکت</w:t>
      </w:r>
      <w:r w:rsidRPr="00D627DD">
        <w:rPr>
          <w:rFonts w:ascii="Calibri" w:eastAsia="Calibri" w:hAnsi="Calibri" w:cs="B Nazanin" w:hint="cs"/>
          <w:sz w:val="24"/>
          <w:szCs w:val="24"/>
          <w:rtl/>
        </w:rPr>
        <w:softHyphen/>
        <w:t xml:space="preserve">های تولیدی پذیرفته شده در بورس اوراق بهادار تهران. </w:t>
      </w:r>
      <w:r w:rsidRPr="00D627DD">
        <w:rPr>
          <w:rFonts w:ascii="Calibri" w:eastAsia="Calibri" w:hAnsi="Calibri" w:cs="B Nazanin" w:hint="cs"/>
          <w:i/>
          <w:iCs/>
          <w:sz w:val="24"/>
          <w:szCs w:val="24"/>
          <w:rtl/>
        </w:rPr>
        <w:t>فصل</w:t>
      </w:r>
      <w:r w:rsidRPr="00D627DD">
        <w:rPr>
          <w:rFonts w:ascii="Calibri" w:eastAsia="Calibri" w:hAnsi="Calibri" w:cs="B Nazanin"/>
          <w:i/>
          <w:iCs/>
          <w:sz w:val="24"/>
          <w:szCs w:val="24"/>
          <w:rtl/>
        </w:rPr>
        <w:softHyphen/>
      </w:r>
      <w:r w:rsidRPr="00D627DD">
        <w:rPr>
          <w:rFonts w:ascii="Calibri" w:eastAsia="Calibri" w:hAnsi="Calibri" w:cs="B Nazanin" w:hint="cs"/>
          <w:i/>
          <w:iCs/>
          <w:sz w:val="24"/>
          <w:szCs w:val="24"/>
          <w:rtl/>
        </w:rPr>
        <w:t>نامه</w:t>
      </w:r>
      <w:r w:rsidRPr="00D627DD">
        <w:rPr>
          <w:rFonts w:ascii="Calibri" w:eastAsia="Calibri" w:hAnsi="Calibri" w:cs="B Nazanin" w:hint="cs"/>
          <w:i/>
          <w:iCs/>
          <w:sz w:val="24"/>
          <w:szCs w:val="24"/>
          <w:rtl/>
        </w:rPr>
        <w:softHyphen/>
        <w:t>ی مطالعات حسابداری</w:t>
      </w:r>
      <w:r w:rsidRPr="00D627DD">
        <w:rPr>
          <w:rFonts w:ascii="Calibri" w:eastAsia="Calibri" w:hAnsi="Calibri" w:cs="B Nazanin" w:hint="cs"/>
          <w:sz w:val="24"/>
          <w:szCs w:val="24"/>
          <w:rtl/>
        </w:rPr>
        <w:t>، 30: 29-16.</w:t>
      </w:r>
    </w:p>
    <w:p w:rsidR="00D627DD" w:rsidRPr="00D627DD" w:rsidRDefault="00D627DD" w:rsidP="00D627DD">
      <w:pPr>
        <w:numPr>
          <w:ilvl w:val="0"/>
          <w:numId w:val="38"/>
        </w:numPr>
        <w:contextualSpacing/>
        <w:jc w:val="both"/>
        <w:rPr>
          <w:rFonts w:ascii="Calibri" w:eastAsia="Calibri" w:hAnsi="Calibri" w:cs="B Nazanin"/>
          <w:sz w:val="24"/>
          <w:szCs w:val="24"/>
          <w:rtl/>
          <w:lang w:bidi="ar-SA"/>
        </w:rPr>
      </w:pPr>
      <w:r w:rsidRPr="00D627DD">
        <w:rPr>
          <w:rFonts w:ascii="Calibri" w:eastAsia="Calibri" w:hAnsi="Calibri" w:cs="B Nazanin" w:hint="cs"/>
          <w:sz w:val="24"/>
          <w:szCs w:val="24"/>
          <w:rtl/>
        </w:rPr>
        <w:t xml:space="preserve">کردستانی، غلامرضا و مرتضوی، سید مرتضی (1391). </w:t>
      </w:r>
      <w:r w:rsidRPr="00D627DD">
        <w:rPr>
          <w:rFonts w:ascii="Calibri" w:eastAsia="Calibri" w:hAnsi="Calibri" w:cs="B Nazanin" w:hint="cs"/>
          <w:sz w:val="24"/>
          <w:szCs w:val="24"/>
          <w:rtl/>
          <w:lang w:bidi="ar-SA"/>
        </w:rPr>
        <w:t>شناسايي</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عوامل</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تعيين</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كننده</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چسبندگي</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هزينه</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هاي</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شركتها</w:t>
      </w:r>
      <w:r w:rsidRPr="00D627DD">
        <w:rPr>
          <w:rFonts w:ascii="Calibri" w:eastAsia="Calibri" w:hAnsi="Calibri" w:cs="B Nazanin" w:hint="cs"/>
          <w:sz w:val="24"/>
          <w:szCs w:val="24"/>
          <w:rtl/>
        </w:rPr>
        <w:t xml:space="preserve">. </w:t>
      </w:r>
      <w:r w:rsidRPr="00D627DD">
        <w:rPr>
          <w:rFonts w:ascii="Calibri" w:eastAsia="Calibri" w:hAnsi="Calibri" w:cs="B Nazanin" w:hint="cs"/>
          <w:i/>
          <w:iCs/>
          <w:sz w:val="24"/>
          <w:szCs w:val="24"/>
          <w:rtl/>
        </w:rPr>
        <w:t>پژوهش</w:t>
      </w:r>
      <w:r w:rsidRPr="00D627DD">
        <w:rPr>
          <w:rFonts w:ascii="Calibri" w:eastAsia="Calibri" w:hAnsi="Calibri" w:cs="B Nazanin" w:hint="cs"/>
          <w:i/>
          <w:iCs/>
          <w:sz w:val="24"/>
          <w:szCs w:val="24"/>
          <w:rtl/>
        </w:rPr>
        <w:softHyphen/>
        <w:t>های حسابداری مالی</w:t>
      </w:r>
      <w:r w:rsidRPr="00D627DD">
        <w:rPr>
          <w:rFonts w:ascii="Calibri" w:eastAsia="Calibri" w:hAnsi="Calibri" w:cs="B Nazanin" w:hint="cs"/>
          <w:sz w:val="24"/>
          <w:szCs w:val="24"/>
          <w:rtl/>
        </w:rPr>
        <w:t>، شماره 13، 13- 32.</w:t>
      </w:r>
    </w:p>
    <w:p w:rsidR="00D627DD" w:rsidRPr="00D627DD" w:rsidRDefault="00D627DD" w:rsidP="00D627DD">
      <w:pPr>
        <w:numPr>
          <w:ilvl w:val="0"/>
          <w:numId w:val="38"/>
        </w:numPr>
        <w:contextualSpacing/>
        <w:jc w:val="both"/>
        <w:rPr>
          <w:rFonts w:ascii="Calibri" w:eastAsia="Calibri" w:hAnsi="Calibri" w:cs="B Nazanin"/>
          <w:sz w:val="24"/>
          <w:szCs w:val="24"/>
          <w:rtl/>
        </w:rPr>
      </w:pPr>
      <w:r w:rsidRPr="00D627DD">
        <w:rPr>
          <w:rFonts w:ascii="Calibri" w:eastAsia="Calibri" w:hAnsi="Calibri" w:cs="B Nazanin" w:hint="cs"/>
          <w:sz w:val="24"/>
          <w:szCs w:val="24"/>
          <w:rtl/>
        </w:rPr>
        <w:t>کردستانی، غلامرضا و مرتضوی، سید مرتضی (1391). بررسی تأثیر تصمیمات سنجیده مدیران بر چسبندگی هزینه</w:t>
      </w:r>
      <w:r w:rsidRPr="00D627DD">
        <w:rPr>
          <w:rFonts w:ascii="Calibri" w:eastAsia="Calibri" w:hAnsi="Calibri" w:cs="B Nazanin" w:hint="cs"/>
          <w:sz w:val="24"/>
          <w:szCs w:val="24"/>
          <w:rtl/>
        </w:rPr>
        <w:softHyphen/>
        <w:t xml:space="preserve">ها. </w:t>
      </w:r>
      <w:r w:rsidRPr="00D627DD">
        <w:rPr>
          <w:rFonts w:ascii="Calibri" w:eastAsia="Calibri" w:hAnsi="Calibri" w:cs="B Nazanin" w:hint="cs"/>
          <w:i/>
          <w:iCs/>
          <w:sz w:val="24"/>
          <w:szCs w:val="24"/>
          <w:rtl/>
        </w:rPr>
        <w:t>بررسی</w:t>
      </w:r>
      <w:r w:rsidRPr="00D627DD">
        <w:rPr>
          <w:rFonts w:ascii="Calibri" w:eastAsia="Calibri" w:hAnsi="Calibri" w:cs="B Nazanin" w:hint="cs"/>
          <w:i/>
          <w:iCs/>
          <w:sz w:val="24"/>
          <w:szCs w:val="24"/>
          <w:rtl/>
        </w:rPr>
        <w:softHyphen/>
        <w:t>های حسابداری و حسابرسی</w:t>
      </w:r>
      <w:r w:rsidRPr="00D627DD">
        <w:rPr>
          <w:rFonts w:ascii="Calibri" w:eastAsia="Calibri" w:hAnsi="Calibri" w:cs="B Nazanin" w:hint="cs"/>
          <w:sz w:val="24"/>
          <w:szCs w:val="24"/>
          <w:rtl/>
        </w:rPr>
        <w:t>، دوره 19، شماره 67،  90-73.</w:t>
      </w:r>
    </w:p>
    <w:p w:rsidR="00D627DD" w:rsidRPr="00D627DD" w:rsidRDefault="00D627DD" w:rsidP="00D627DD">
      <w:pPr>
        <w:numPr>
          <w:ilvl w:val="0"/>
          <w:numId w:val="38"/>
        </w:numPr>
        <w:contextualSpacing/>
        <w:jc w:val="both"/>
        <w:rPr>
          <w:rFonts w:ascii="Calibri" w:eastAsia="Calibri" w:hAnsi="Calibri" w:cs="B Nazanin"/>
          <w:sz w:val="24"/>
          <w:szCs w:val="24"/>
          <w:rtl/>
          <w:lang w:bidi="ar-SA"/>
        </w:rPr>
      </w:pPr>
      <w:r w:rsidRPr="00D627DD">
        <w:rPr>
          <w:rFonts w:ascii="Calibri" w:eastAsia="Calibri" w:hAnsi="Calibri" w:cs="B Nazanin" w:hint="cs"/>
          <w:sz w:val="24"/>
          <w:szCs w:val="24"/>
          <w:rtl/>
          <w:lang w:bidi="ar-SA"/>
        </w:rPr>
        <w:t>مرادزاده</w:t>
      </w:r>
      <w:r w:rsidRPr="00D627DD">
        <w:rPr>
          <w:rFonts w:ascii="Calibri" w:eastAsia="Calibri" w:hAnsi="Calibri" w:cs="B Nazanin" w:hint="cs"/>
          <w:sz w:val="24"/>
          <w:szCs w:val="24"/>
          <w:rtl/>
          <w:lang w:bidi="ar-SA"/>
        </w:rPr>
        <w:softHyphen/>
      </w:r>
      <w:r w:rsidRPr="00D627DD">
        <w:rPr>
          <w:rFonts w:ascii="Calibri" w:eastAsia="Calibri" w:hAnsi="Calibri" w:cs="B Nazanin"/>
          <w:sz w:val="24"/>
          <w:szCs w:val="24"/>
          <w:rtl/>
          <w:lang w:bidi="ar-SA"/>
        </w:rPr>
        <w:softHyphen/>
      </w:r>
      <w:r w:rsidRPr="00D627DD">
        <w:rPr>
          <w:rFonts w:ascii="Calibri" w:eastAsia="Calibri" w:hAnsi="Calibri" w:cs="B Nazanin" w:hint="cs"/>
          <w:sz w:val="24"/>
          <w:szCs w:val="24"/>
          <w:rtl/>
          <w:lang w:bidi="ar-SA"/>
        </w:rPr>
        <w:t>فر، مهدی و عدیلی، مجتبی (1389). بررسی رابطه</w:t>
      </w:r>
      <w:r w:rsidRPr="00D627DD">
        <w:rPr>
          <w:rFonts w:ascii="Calibri" w:eastAsia="Calibri" w:hAnsi="Calibri" w:cs="B Nazanin" w:hint="cs"/>
          <w:sz w:val="24"/>
          <w:szCs w:val="24"/>
          <w:rtl/>
          <w:lang w:bidi="ar-SA"/>
        </w:rPr>
        <w:softHyphen/>
        <w:t>ی بین دستکاری فعالیت</w:t>
      </w:r>
      <w:r w:rsidRPr="00D627DD">
        <w:rPr>
          <w:rFonts w:ascii="Calibri" w:eastAsia="Calibri" w:hAnsi="Calibri" w:cs="B Nazanin" w:hint="cs"/>
          <w:sz w:val="24"/>
          <w:szCs w:val="24"/>
          <w:rtl/>
          <w:lang w:bidi="ar-SA"/>
        </w:rPr>
        <w:softHyphen/>
        <w:t>های واقعی و هزینه</w:t>
      </w:r>
      <w:r w:rsidRPr="00D627DD">
        <w:rPr>
          <w:rFonts w:ascii="Calibri" w:eastAsia="Calibri" w:hAnsi="Calibri" w:cs="B Nazanin" w:hint="cs"/>
          <w:sz w:val="24"/>
          <w:szCs w:val="24"/>
          <w:rtl/>
          <w:lang w:bidi="ar-SA"/>
        </w:rPr>
        <w:softHyphen/>
        <w:t>ی حقوق صاحبان سهام در شرکت</w:t>
      </w:r>
      <w:r w:rsidRPr="00D627DD">
        <w:rPr>
          <w:rFonts w:ascii="Calibri" w:eastAsia="Calibri" w:hAnsi="Calibri" w:cs="B Nazanin" w:hint="cs"/>
          <w:sz w:val="24"/>
          <w:szCs w:val="24"/>
          <w:rtl/>
          <w:lang w:bidi="ar-SA"/>
        </w:rPr>
        <w:softHyphen/>
        <w:t xml:space="preserve">های پذیرفته شده در بورس اوراق بهادار تهران. </w:t>
      </w:r>
      <w:r w:rsidRPr="00D627DD">
        <w:rPr>
          <w:rFonts w:ascii="Calibri" w:eastAsia="Calibri" w:hAnsi="Calibri" w:cs="B Nazanin" w:hint="cs"/>
          <w:i/>
          <w:iCs/>
          <w:sz w:val="24"/>
          <w:szCs w:val="24"/>
          <w:rtl/>
          <w:lang w:bidi="ar-SA"/>
        </w:rPr>
        <w:t>فصلنامه عملی-پژوهشی بورس اوراق بهادار</w:t>
      </w:r>
      <w:r w:rsidRPr="00D627DD">
        <w:rPr>
          <w:rFonts w:ascii="Calibri" w:eastAsia="Calibri" w:hAnsi="Calibri" w:cs="B Nazanin" w:hint="cs"/>
          <w:sz w:val="24"/>
          <w:szCs w:val="24"/>
          <w:rtl/>
          <w:lang w:bidi="ar-SA"/>
        </w:rPr>
        <w:t>، شماره 7، 54-35.</w:t>
      </w:r>
    </w:p>
    <w:p w:rsidR="00D627DD" w:rsidRPr="00D627DD" w:rsidRDefault="00D627DD" w:rsidP="00D627DD">
      <w:pPr>
        <w:numPr>
          <w:ilvl w:val="0"/>
          <w:numId w:val="38"/>
        </w:numPr>
        <w:contextualSpacing/>
        <w:jc w:val="both"/>
        <w:rPr>
          <w:rFonts w:ascii="Calibri" w:eastAsia="Calibri" w:hAnsi="Calibri" w:cs="B Nazanin"/>
          <w:sz w:val="24"/>
          <w:szCs w:val="24"/>
          <w:rtl/>
        </w:rPr>
      </w:pPr>
      <w:r w:rsidRPr="00D627DD">
        <w:rPr>
          <w:rFonts w:ascii="Calibri" w:eastAsia="Calibri" w:hAnsi="Calibri" w:cs="B Nazanin" w:hint="cs"/>
          <w:sz w:val="24"/>
          <w:szCs w:val="24"/>
          <w:rtl/>
          <w:lang w:bidi="ar-SA"/>
        </w:rPr>
        <w:t>ملانظري،</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مهناز و كريمي</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زند</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ساناز (1386).</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بررسي</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ارتباط</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بين</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هموارسازي</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سود</w:t>
      </w:r>
      <w:r w:rsidRPr="00D627DD">
        <w:rPr>
          <w:rFonts w:ascii="Calibri" w:eastAsia="Calibri" w:hAnsi="Calibri" w:cs="B Nazanin" w:hint="cs"/>
          <w:sz w:val="24"/>
          <w:szCs w:val="24"/>
          <w:rtl/>
        </w:rPr>
        <w:t xml:space="preserve"> </w:t>
      </w:r>
      <w:r w:rsidRPr="00D627DD">
        <w:rPr>
          <w:rFonts w:ascii="Calibri" w:eastAsia="Calibri" w:hAnsi="Calibri" w:cs="B Nazanin" w:hint="cs"/>
          <w:sz w:val="24"/>
          <w:szCs w:val="24"/>
          <w:rtl/>
          <w:lang w:bidi="ar-SA"/>
        </w:rPr>
        <w:t>با</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نوع</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صنعت</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در</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شركت</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هاي</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پذيرفته</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شده</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در</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بورس</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اوراق</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بهادار</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تهران،</w:t>
      </w:r>
      <w:r w:rsidRPr="00D627DD">
        <w:rPr>
          <w:rFonts w:ascii="Calibri" w:eastAsia="Calibri" w:hAnsi="Calibri" w:cs="B Nazanin"/>
          <w:sz w:val="24"/>
          <w:szCs w:val="24"/>
          <w:lang w:bidi="ar-SA"/>
        </w:rPr>
        <w:t xml:space="preserve"> </w:t>
      </w:r>
      <w:r w:rsidRPr="00D627DD">
        <w:rPr>
          <w:rFonts w:ascii="Calibri" w:eastAsia="Calibri" w:hAnsi="Calibri" w:cs="B Nazanin" w:hint="cs"/>
          <w:i/>
          <w:iCs/>
          <w:sz w:val="24"/>
          <w:szCs w:val="24"/>
          <w:rtl/>
          <w:lang w:bidi="ar-SA"/>
        </w:rPr>
        <w:t>بررسي</w:t>
      </w:r>
      <w:r w:rsidRPr="00D627DD">
        <w:rPr>
          <w:rFonts w:ascii="Calibri" w:eastAsia="Calibri" w:hAnsi="Calibri" w:cs="B Nazanin"/>
          <w:i/>
          <w:iCs/>
          <w:sz w:val="24"/>
          <w:szCs w:val="24"/>
          <w:rtl/>
          <w:lang w:bidi="ar-SA"/>
        </w:rPr>
        <w:softHyphen/>
      </w:r>
      <w:r w:rsidRPr="00D627DD">
        <w:rPr>
          <w:rFonts w:ascii="Calibri" w:eastAsia="Calibri" w:hAnsi="Calibri" w:cs="B Nazanin" w:hint="cs"/>
          <w:i/>
          <w:iCs/>
          <w:sz w:val="24"/>
          <w:szCs w:val="24"/>
          <w:rtl/>
          <w:lang w:bidi="ar-SA"/>
        </w:rPr>
        <w:t>هاي</w:t>
      </w:r>
      <w:r w:rsidRPr="00D627DD">
        <w:rPr>
          <w:rFonts w:ascii="Calibri" w:eastAsia="Calibri" w:hAnsi="Calibri" w:cs="B Nazanin" w:hint="cs"/>
          <w:i/>
          <w:iCs/>
          <w:sz w:val="24"/>
          <w:szCs w:val="24"/>
          <w:rtl/>
        </w:rPr>
        <w:t xml:space="preserve"> </w:t>
      </w:r>
      <w:r w:rsidRPr="00D627DD">
        <w:rPr>
          <w:rFonts w:ascii="Calibri" w:eastAsia="Calibri" w:hAnsi="Calibri" w:cs="B Nazanin" w:hint="cs"/>
          <w:i/>
          <w:iCs/>
          <w:sz w:val="24"/>
          <w:szCs w:val="24"/>
          <w:rtl/>
          <w:lang w:bidi="ar-SA"/>
        </w:rPr>
        <w:t>حسابداري</w:t>
      </w:r>
      <w:r w:rsidRPr="00D627DD">
        <w:rPr>
          <w:rFonts w:ascii="Calibri" w:eastAsia="Calibri" w:hAnsi="Calibri" w:cs="B Nazanin"/>
          <w:i/>
          <w:iCs/>
          <w:sz w:val="24"/>
          <w:szCs w:val="24"/>
          <w:lang w:bidi="ar-SA"/>
        </w:rPr>
        <w:t xml:space="preserve"> </w:t>
      </w:r>
      <w:r w:rsidRPr="00D627DD">
        <w:rPr>
          <w:rFonts w:ascii="Calibri" w:eastAsia="Calibri" w:hAnsi="Calibri" w:cs="B Nazanin" w:hint="cs"/>
          <w:i/>
          <w:iCs/>
          <w:sz w:val="24"/>
          <w:szCs w:val="24"/>
          <w:rtl/>
          <w:lang w:bidi="ar-SA"/>
        </w:rPr>
        <w:t>و حسابرسي</w:t>
      </w:r>
      <w:r w:rsidRPr="00D627DD">
        <w:rPr>
          <w:rFonts w:ascii="Calibri" w:eastAsia="Calibri" w:hAnsi="Calibri" w:cs="B Nazanin" w:hint="cs"/>
          <w:sz w:val="24"/>
          <w:szCs w:val="24"/>
          <w:rtl/>
          <w:lang w:bidi="ar-SA"/>
        </w:rPr>
        <w:t>،</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شماره</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47،100- 83.</w:t>
      </w:r>
    </w:p>
    <w:p w:rsidR="00D627DD" w:rsidRPr="00D627DD" w:rsidRDefault="00D627DD" w:rsidP="00D627DD">
      <w:pPr>
        <w:numPr>
          <w:ilvl w:val="0"/>
          <w:numId w:val="38"/>
        </w:numPr>
        <w:contextualSpacing/>
        <w:jc w:val="both"/>
        <w:rPr>
          <w:rFonts w:ascii="Calibri" w:eastAsia="Calibri" w:hAnsi="Calibri" w:cs="B Nazanin"/>
          <w:sz w:val="24"/>
          <w:szCs w:val="24"/>
        </w:rPr>
      </w:pPr>
      <w:r w:rsidRPr="00D627DD">
        <w:rPr>
          <w:rFonts w:ascii="Calibri" w:eastAsia="Calibri" w:hAnsi="Calibri" w:cs="B Nazanin" w:hint="cs"/>
          <w:sz w:val="24"/>
          <w:szCs w:val="24"/>
          <w:rtl/>
        </w:rPr>
        <w:t>نمازی، محمد (1378). بررسی سیستم هزینه</w:t>
      </w:r>
      <w:r w:rsidRPr="00D627DD">
        <w:rPr>
          <w:rFonts w:ascii="Calibri" w:eastAsia="Calibri" w:hAnsi="Calibri" w:cs="B Nazanin" w:hint="cs"/>
          <w:sz w:val="24"/>
          <w:szCs w:val="24"/>
          <w:rtl/>
        </w:rPr>
        <w:softHyphen/>
        <w:t xml:space="preserve">یابی بر مبنای فعالیت در حسابداری مدیریت و ملاحظات رفتاری آن، </w:t>
      </w:r>
      <w:r w:rsidRPr="00D627DD">
        <w:rPr>
          <w:rFonts w:ascii="Calibri" w:eastAsia="Calibri" w:hAnsi="Calibri" w:cs="B Nazanin" w:hint="cs"/>
          <w:i/>
          <w:iCs/>
          <w:sz w:val="24"/>
          <w:szCs w:val="24"/>
          <w:rtl/>
        </w:rPr>
        <w:t>فصلنامه بررسی</w:t>
      </w:r>
      <w:r w:rsidRPr="00D627DD">
        <w:rPr>
          <w:rFonts w:ascii="Calibri" w:eastAsia="Calibri" w:hAnsi="Calibri" w:cs="B Nazanin"/>
          <w:i/>
          <w:iCs/>
          <w:sz w:val="24"/>
          <w:szCs w:val="24"/>
          <w:rtl/>
        </w:rPr>
        <w:softHyphen/>
      </w:r>
      <w:r w:rsidRPr="00D627DD">
        <w:rPr>
          <w:rFonts w:ascii="Calibri" w:eastAsia="Calibri" w:hAnsi="Calibri" w:cs="B Nazanin" w:hint="cs"/>
          <w:i/>
          <w:iCs/>
          <w:sz w:val="24"/>
          <w:szCs w:val="24"/>
          <w:rtl/>
        </w:rPr>
        <w:t>های حسابداری و حسابرسی</w:t>
      </w:r>
      <w:r w:rsidRPr="00D627DD">
        <w:rPr>
          <w:rFonts w:ascii="Calibri" w:eastAsia="Calibri" w:hAnsi="Calibri" w:cs="B Nazanin" w:hint="cs"/>
          <w:sz w:val="24"/>
          <w:szCs w:val="24"/>
          <w:rtl/>
        </w:rPr>
        <w:t>، شماره 26 و 27: 71- 106.</w:t>
      </w:r>
    </w:p>
    <w:p w:rsidR="00D627DD" w:rsidRPr="00D627DD" w:rsidRDefault="00D627DD" w:rsidP="00D627DD">
      <w:pPr>
        <w:numPr>
          <w:ilvl w:val="0"/>
          <w:numId w:val="38"/>
        </w:numPr>
        <w:contextualSpacing/>
        <w:jc w:val="both"/>
        <w:rPr>
          <w:rFonts w:ascii="Calibri" w:eastAsia="Calibri" w:hAnsi="Calibri" w:cs="B Nazanin"/>
          <w:sz w:val="24"/>
          <w:szCs w:val="24"/>
          <w:rtl/>
        </w:rPr>
      </w:pPr>
      <w:r w:rsidRPr="00D627DD">
        <w:rPr>
          <w:rFonts w:ascii="Calibri" w:eastAsia="Calibri" w:hAnsi="Calibri" w:cs="B Nazanin" w:hint="cs"/>
          <w:sz w:val="24"/>
          <w:szCs w:val="24"/>
          <w:rtl/>
        </w:rPr>
        <w:t xml:space="preserve">نمازی، محمد (1384). بررسی کاربردهای تئوری نمایندگی در حسابداری مدیریت. </w:t>
      </w:r>
      <w:r w:rsidRPr="00D627DD">
        <w:rPr>
          <w:rFonts w:ascii="Calibri" w:eastAsia="Calibri" w:hAnsi="Calibri" w:cs="B Nazanin" w:hint="cs"/>
          <w:i/>
          <w:iCs/>
          <w:sz w:val="24"/>
          <w:szCs w:val="24"/>
          <w:rtl/>
        </w:rPr>
        <w:t>مجله علوم اجتماعی و انسانی دانشگاه شیراز ؛</w:t>
      </w:r>
      <w:r w:rsidRPr="00D627DD">
        <w:rPr>
          <w:rFonts w:ascii="Calibri" w:eastAsia="Calibri" w:hAnsi="Calibri" w:cs="B Nazanin" w:hint="cs"/>
          <w:sz w:val="24"/>
          <w:szCs w:val="24"/>
          <w:rtl/>
        </w:rPr>
        <w:t xml:space="preserve"> پیاپی 43، شماره 2، 147- 164.</w:t>
      </w:r>
    </w:p>
    <w:p w:rsidR="00D627DD" w:rsidRPr="00D627DD" w:rsidRDefault="00D627DD" w:rsidP="00D627DD">
      <w:pPr>
        <w:numPr>
          <w:ilvl w:val="0"/>
          <w:numId w:val="38"/>
        </w:numPr>
        <w:contextualSpacing/>
        <w:jc w:val="both"/>
        <w:rPr>
          <w:rFonts w:ascii="Calibri" w:eastAsia="Calibri" w:hAnsi="Calibri" w:cs="B Nazanin"/>
          <w:sz w:val="24"/>
          <w:szCs w:val="24"/>
          <w:rtl/>
        </w:rPr>
      </w:pPr>
      <w:r w:rsidRPr="00D627DD">
        <w:rPr>
          <w:rFonts w:ascii="Calibri" w:eastAsia="Calibri" w:hAnsi="Calibri" w:cs="B Nazanin" w:hint="cs"/>
          <w:sz w:val="24"/>
          <w:szCs w:val="24"/>
          <w:rtl/>
        </w:rPr>
        <w:t>نمازی، محمد و دوانی</w:t>
      </w:r>
      <w:r w:rsidRPr="00D627DD">
        <w:rPr>
          <w:rFonts w:ascii="Calibri" w:eastAsia="Calibri" w:hAnsi="Calibri" w:cs="B Nazanin" w:hint="cs"/>
          <w:sz w:val="24"/>
          <w:szCs w:val="24"/>
          <w:rtl/>
        </w:rPr>
        <w:softHyphen/>
        <w:t>پور، ایرج (1389). بررسی تجربی رفتار چسبندگی هزینه</w:t>
      </w:r>
      <w:r w:rsidRPr="00D627DD">
        <w:rPr>
          <w:rFonts w:ascii="Calibri" w:eastAsia="Calibri" w:hAnsi="Calibri" w:cs="B Nazanin" w:hint="cs"/>
          <w:sz w:val="24"/>
          <w:szCs w:val="24"/>
          <w:rtl/>
        </w:rPr>
        <w:softHyphen/>
        <w:t xml:space="preserve">ها در بورس اوراق بهادار تهران. </w:t>
      </w:r>
      <w:r w:rsidRPr="00D627DD">
        <w:rPr>
          <w:rFonts w:ascii="Calibri" w:eastAsia="Calibri" w:hAnsi="Calibri" w:cs="B Nazanin" w:hint="cs"/>
          <w:i/>
          <w:iCs/>
          <w:sz w:val="24"/>
          <w:szCs w:val="24"/>
          <w:rtl/>
        </w:rPr>
        <w:t>بررسی</w:t>
      </w:r>
      <w:r w:rsidRPr="00D627DD">
        <w:rPr>
          <w:rFonts w:ascii="Calibri" w:eastAsia="Calibri" w:hAnsi="Calibri" w:cs="B Nazanin" w:hint="cs"/>
          <w:i/>
          <w:iCs/>
          <w:sz w:val="24"/>
          <w:szCs w:val="24"/>
          <w:rtl/>
        </w:rPr>
        <w:softHyphen/>
        <w:t>های حسابداری و حسابرسی</w:t>
      </w:r>
      <w:r w:rsidRPr="00D627DD">
        <w:rPr>
          <w:rFonts w:ascii="Calibri" w:eastAsia="Calibri" w:hAnsi="Calibri" w:cs="B Nazanin" w:hint="cs"/>
          <w:sz w:val="24"/>
          <w:szCs w:val="24"/>
          <w:rtl/>
        </w:rPr>
        <w:t xml:space="preserve"> ؛ 62: 102-85.</w:t>
      </w:r>
    </w:p>
    <w:p w:rsidR="00D627DD" w:rsidRPr="00D627DD" w:rsidRDefault="00D627DD" w:rsidP="00D627DD">
      <w:pPr>
        <w:numPr>
          <w:ilvl w:val="0"/>
          <w:numId w:val="38"/>
        </w:numPr>
        <w:contextualSpacing/>
        <w:jc w:val="both"/>
        <w:rPr>
          <w:rFonts w:ascii="Calibri" w:eastAsia="Calibri" w:hAnsi="Calibri" w:cs="B Nazanin"/>
          <w:sz w:val="24"/>
          <w:szCs w:val="24"/>
          <w:rtl/>
        </w:rPr>
      </w:pPr>
      <w:r w:rsidRPr="00D627DD">
        <w:rPr>
          <w:rFonts w:ascii="Calibri" w:eastAsia="Calibri" w:hAnsi="Calibri" w:cs="B Nazanin" w:hint="cs"/>
          <w:sz w:val="24"/>
          <w:szCs w:val="24"/>
          <w:rtl/>
        </w:rPr>
        <w:t>نمازی، محمد، غفاری، محمدجواد و فریدونی، مرضیه (1391). تحلیل بنیادی رفتار چسبنده</w:t>
      </w:r>
      <w:r w:rsidRPr="00D627DD">
        <w:rPr>
          <w:rFonts w:ascii="Calibri" w:eastAsia="Calibri" w:hAnsi="Calibri" w:cs="B Nazanin" w:hint="cs"/>
          <w:sz w:val="24"/>
          <w:szCs w:val="24"/>
          <w:rtl/>
        </w:rPr>
        <w:softHyphen/>
        <w:t>ی هزینه</w:t>
      </w:r>
      <w:r w:rsidRPr="00D627DD">
        <w:rPr>
          <w:rFonts w:ascii="Calibri" w:eastAsia="Calibri" w:hAnsi="Calibri" w:cs="B Nazanin" w:hint="cs"/>
          <w:sz w:val="24"/>
          <w:szCs w:val="24"/>
          <w:rtl/>
        </w:rPr>
        <w:softHyphen/>
        <w:t>ها و بهای تمام شده با تأکید بر دامنه</w:t>
      </w:r>
      <w:r w:rsidRPr="00D627DD">
        <w:rPr>
          <w:rFonts w:ascii="Calibri" w:eastAsia="Calibri" w:hAnsi="Calibri" w:cs="B Nazanin"/>
          <w:sz w:val="24"/>
          <w:szCs w:val="24"/>
          <w:rtl/>
        </w:rPr>
        <w:softHyphen/>
      </w:r>
      <w:r w:rsidRPr="00D627DD">
        <w:rPr>
          <w:rFonts w:ascii="Calibri" w:eastAsia="Calibri" w:hAnsi="Calibri" w:cs="B Nazanin" w:hint="cs"/>
          <w:sz w:val="24"/>
          <w:szCs w:val="24"/>
          <w:rtl/>
        </w:rPr>
        <w:t xml:space="preserve">ی تغییرات در بورس اوراق بهادار تهران. </w:t>
      </w:r>
      <w:r w:rsidRPr="00D627DD">
        <w:rPr>
          <w:rFonts w:ascii="Calibri" w:eastAsia="Calibri" w:hAnsi="Calibri" w:cs="B Nazanin" w:hint="cs"/>
          <w:i/>
          <w:iCs/>
          <w:sz w:val="24"/>
          <w:szCs w:val="24"/>
          <w:rtl/>
        </w:rPr>
        <w:t>پیشرفت</w:t>
      </w:r>
      <w:r w:rsidRPr="00D627DD">
        <w:rPr>
          <w:rFonts w:ascii="Calibri" w:eastAsia="Calibri" w:hAnsi="Calibri" w:cs="B Nazanin" w:hint="cs"/>
          <w:i/>
          <w:iCs/>
          <w:sz w:val="24"/>
          <w:szCs w:val="24"/>
          <w:rtl/>
        </w:rPr>
        <w:softHyphen/>
        <w:t>های حسابداری دانشگاه شیراز</w:t>
      </w:r>
      <w:r w:rsidRPr="00D627DD">
        <w:rPr>
          <w:rFonts w:ascii="Calibri" w:eastAsia="Calibri" w:hAnsi="Calibri" w:cs="B Nazanin" w:hint="cs"/>
          <w:sz w:val="24"/>
          <w:szCs w:val="24"/>
          <w:rtl/>
        </w:rPr>
        <w:t>؛ پیاپی 3/ 63، 151- 177.</w:t>
      </w:r>
    </w:p>
    <w:p w:rsidR="00D627DD" w:rsidRPr="00D627DD" w:rsidRDefault="00D627DD" w:rsidP="00D627DD">
      <w:pPr>
        <w:numPr>
          <w:ilvl w:val="0"/>
          <w:numId w:val="38"/>
        </w:numPr>
        <w:contextualSpacing/>
        <w:jc w:val="both"/>
        <w:rPr>
          <w:rFonts w:ascii="Calibri" w:eastAsia="Calibri" w:hAnsi="Calibri" w:cs="B Nazanin"/>
          <w:sz w:val="24"/>
          <w:szCs w:val="24"/>
          <w:rtl/>
        </w:rPr>
      </w:pPr>
      <w:r w:rsidRPr="00D627DD">
        <w:rPr>
          <w:rFonts w:ascii="Calibri" w:eastAsia="Calibri" w:hAnsi="Calibri" w:cs="B Nazanin" w:hint="cs"/>
          <w:sz w:val="24"/>
          <w:szCs w:val="24"/>
          <w:rtl/>
        </w:rPr>
        <w:t>نوروش، ایرج و صادقیان آژیری، قادر (1378). تحقیقی پیرامون محتوای اطلاعاتی اعداد حسابداری در گزارشگری درون</w:t>
      </w:r>
      <w:r w:rsidRPr="00D627DD">
        <w:rPr>
          <w:rFonts w:ascii="Calibri" w:eastAsia="Calibri" w:hAnsi="Calibri" w:cs="B Nazanin"/>
          <w:sz w:val="24"/>
          <w:szCs w:val="24"/>
          <w:rtl/>
        </w:rPr>
        <w:softHyphen/>
      </w:r>
      <w:r w:rsidRPr="00D627DD">
        <w:rPr>
          <w:rFonts w:ascii="Calibri" w:eastAsia="Calibri" w:hAnsi="Calibri" w:cs="B Nazanin" w:hint="cs"/>
          <w:sz w:val="24"/>
          <w:szCs w:val="24"/>
          <w:rtl/>
        </w:rPr>
        <w:t>سازمانی،</w:t>
      </w:r>
      <w:r w:rsidRPr="00D627DD">
        <w:rPr>
          <w:rFonts w:ascii="Calibri" w:eastAsia="Calibri" w:hAnsi="Calibri" w:cs="B Nazanin" w:hint="cs"/>
          <w:i/>
          <w:iCs/>
          <w:sz w:val="24"/>
          <w:szCs w:val="24"/>
          <w:rtl/>
        </w:rPr>
        <w:t xml:space="preserve"> فصلنامه بررسی</w:t>
      </w:r>
      <w:r w:rsidRPr="00D627DD">
        <w:rPr>
          <w:rFonts w:ascii="Calibri" w:eastAsia="Calibri" w:hAnsi="Calibri" w:cs="B Nazanin"/>
          <w:i/>
          <w:iCs/>
          <w:sz w:val="24"/>
          <w:szCs w:val="24"/>
          <w:rtl/>
        </w:rPr>
        <w:softHyphen/>
      </w:r>
      <w:r w:rsidRPr="00D627DD">
        <w:rPr>
          <w:rFonts w:ascii="Calibri" w:eastAsia="Calibri" w:hAnsi="Calibri" w:cs="B Nazanin" w:hint="cs"/>
          <w:i/>
          <w:iCs/>
          <w:sz w:val="24"/>
          <w:szCs w:val="24"/>
          <w:rtl/>
        </w:rPr>
        <w:t>های حسابداری و حسابرسی</w:t>
      </w:r>
      <w:r w:rsidRPr="00D627DD">
        <w:rPr>
          <w:rFonts w:ascii="Calibri" w:eastAsia="Calibri" w:hAnsi="Calibri" w:cs="B Nazanin" w:hint="cs"/>
          <w:sz w:val="24"/>
          <w:szCs w:val="24"/>
          <w:rtl/>
        </w:rPr>
        <w:t>، شماره 26 و 27: 134- 144.</w:t>
      </w:r>
    </w:p>
    <w:p w:rsidR="00D627DD" w:rsidRPr="00D627DD" w:rsidRDefault="00D627DD" w:rsidP="00D627DD">
      <w:pPr>
        <w:numPr>
          <w:ilvl w:val="0"/>
          <w:numId w:val="38"/>
        </w:numPr>
        <w:contextualSpacing/>
        <w:jc w:val="both"/>
        <w:rPr>
          <w:rFonts w:ascii="Calibri" w:eastAsia="Calibri" w:hAnsi="Calibri" w:cs="B Nazanin"/>
          <w:sz w:val="24"/>
          <w:szCs w:val="24"/>
          <w:rtl/>
          <w:lang w:bidi="ar-SA"/>
        </w:rPr>
      </w:pPr>
      <w:r w:rsidRPr="00D627DD">
        <w:rPr>
          <w:rFonts w:ascii="Calibri" w:eastAsia="Calibri" w:hAnsi="Calibri" w:cs="B Nazanin" w:hint="cs"/>
          <w:sz w:val="24"/>
          <w:szCs w:val="24"/>
          <w:rtl/>
          <w:lang w:bidi="ar-SA"/>
        </w:rPr>
        <w:t>نوروش،</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ايرج،</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نيكبخت،</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محمدرضا</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و</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سپاسي،</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سحر (1384). بررسي</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مديريت</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سود</w:t>
      </w:r>
      <w:r w:rsidRPr="00D627DD">
        <w:rPr>
          <w:rFonts w:ascii="Calibri" w:eastAsia="Calibri" w:hAnsi="Calibri" w:cs="B Nazanin" w:hint="cs"/>
          <w:sz w:val="24"/>
          <w:szCs w:val="24"/>
          <w:rtl/>
        </w:rPr>
        <w:t xml:space="preserve"> </w:t>
      </w:r>
      <w:r w:rsidRPr="00D627DD">
        <w:rPr>
          <w:rFonts w:ascii="Calibri" w:eastAsia="Calibri" w:hAnsi="Calibri" w:cs="B Nazanin" w:hint="cs"/>
          <w:sz w:val="24"/>
          <w:szCs w:val="24"/>
          <w:rtl/>
          <w:lang w:bidi="ar-SA"/>
        </w:rPr>
        <w:t>در</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شركت</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هاي</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پذيرفته</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شده</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در</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بورس</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اوراق</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بهادار</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تهران.</w:t>
      </w:r>
      <w:r w:rsidRPr="00D627DD">
        <w:rPr>
          <w:rFonts w:ascii="Calibri" w:eastAsia="Calibri" w:hAnsi="Calibri" w:cs="B Nazanin"/>
          <w:sz w:val="24"/>
          <w:szCs w:val="24"/>
          <w:lang w:bidi="ar-SA"/>
        </w:rPr>
        <w:t xml:space="preserve"> </w:t>
      </w:r>
      <w:r w:rsidRPr="00D627DD">
        <w:rPr>
          <w:rFonts w:ascii="Calibri" w:eastAsia="Calibri" w:hAnsi="Calibri" w:cs="B Nazanin" w:hint="cs"/>
          <w:i/>
          <w:iCs/>
          <w:sz w:val="24"/>
          <w:szCs w:val="24"/>
          <w:rtl/>
          <w:lang w:bidi="ar-SA"/>
        </w:rPr>
        <w:t>مجله</w:t>
      </w:r>
      <w:r w:rsidRPr="00D627DD">
        <w:rPr>
          <w:rFonts w:ascii="Calibri" w:eastAsia="Calibri" w:hAnsi="Calibri" w:cs="B Nazanin"/>
          <w:i/>
          <w:iCs/>
          <w:sz w:val="24"/>
          <w:szCs w:val="24"/>
          <w:lang w:bidi="ar-SA"/>
        </w:rPr>
        <w:t xml:space="preserve"> </w:t>
      </w:r>
      <w:r w:rsidRPr="00D627DD">
        <w:rPr>
          <w:rFonts w:ascii="Calibri" w:eastAsia="Calibri" w:hAnsi="Calibri" w:cs="B Nazanin" w:hint="cs"/>
          <w:i/>
          <w:iCs/>
          <w:sz w:val="24"/>
          <w:szCs w:val="24"/>
          <w:rtl/>
          <w:lang w:bidi="ar-SA"/>
        </w:rPr>
        <w:t>علوم</w:t>
      </w:r>
      <w:r w:rsidRPr="00D627DD">
        <w:rPr>
          <w:rFonts w:ascii="Calibri" w:eastAsia="Calibri" w:hAnsi="Calibri" w:cs="B Nazanin"/>
          <w:i/>
          <w:iCs/>
          <w:sz w:val="24"/>
          <w:szCs w:val="24"/>
          <w:lang w:bidi="ar-SA"/>
        </w:rPr>
        <w:t xml:space="preserve"> </w:t>
      </w:r>
      <w:r w:rsidRPr="00D627DD">
        <w:rPr>
          <w:rFonts w:ascii="Calibri" w:eastAsia="Calibri" w:hAnsi="Calibri" w:cs="B Nazanin" w:hint="cs"/>
          <w:i/>
          <w:iCs/>
          <w:sz w:val="24"/>
          <w:szCs w:val="24"/>
          <w:rtl/>
          <w:lang w:bidi="ar-SA"/>
        </w:rPr>
        <w:t>اجتماعي</w:t>
      </w:r>
      <w:r w:rsidRPr="00D627DD">
        <w:rPr>
          <w:rFonts w:ascii="Calibri" w:eastAsia="Calibri" w:hAnsi="Calibri" w:cs="B Nazanin"/>
          <w:i/>
          <w:iCs/>
          <w:sz w:val="24"/>
          <w:szCs w:val="24"/>
          <w:lang w:bidi="ar-SA"/>
        </w:rPr>
        <w:t xml:space="preserve"> </w:t>
      </w:r>
      <w:r w:rsidRPr="00D627DD">
        <w:rPr>
          <w:rFonts w:ascii="Calibri" w:eastAsia="Calibri" w:hAnsi="Calibri" w:cs="B Nazanin" w:hint="cs"/>
          <w:i/>
          <w:iCs/>
          <w:sz w:val="24"/>
          <w:szCs w:val="24"/>
          <w:rtl/>
          <w:lang w:bidi="ar-SA"/>
        </w:rPr>
        <w:t>و</w:t>
      </w:r>
      <w:r w:rsidRPr="00D627DD">
        <w:rPr>
          <w:rFonts w:ascii="Calibri" w:eastAsia="Calibri" w:hAnsi="Calibri" w:cs="B Nazanin"/>
          <w:i/>
          <w:iCs/>
          <w:sz w:val="24"/>
          <w:szCs w:val="24"/>
          <w:lang w:bidi="ar-SA"/>
        </w:rPr>
        <w:t xml:space="preserve"> </w:t>
      </w:r>
      <w:r w:rsidRPr="00D627DD">
        <w:rPr>
          <w:rFonts w:ascii="Calibri" w:eastAsia="Calibri" w:hAnsi="Calibri" w:cs="B Nazanin" w:hint="cs"/>
          <w:i/>
          <w:iCs/>
          <w:sz w:val="24"/>
          <w:szCs w:val="24"/>
          <w:rtl/>
          <w:lang w:bidi="ar-SA"/>
        </w:rPr>
        <w:t>انساني</w:t>
      </w:r>
      <w:r w:rsidRPr="00D627DD">
        <w:rPr>
          <w:rFonts w:ascii="Calibri" w:eastAsia="Calibri" w:hAnsi="Calibri" w:cs="B Nazanin"/>
          <w:i/>
          <w:iCs/>
          <w:sz w:val="24"/>
          <w:szCs w:val="24"/>
          <w:lang w:bidi="ar-SA"/>
        </w:rPr>
        <w:t xml:space="preserve"> </w:t>
      </w:r>
      <w:r w:rsidRPr="00D627DD">
        <w:rPr>
          <w:rFonts w:ascii="Calibri" w:eastAsia="Calibri" w:hAnsi="Calibri" w:cs="B Nazanin" w:hint="cs"/>
          <w:i/>
          <w:iCs/>
          <w:sz w:val="24"/>
          <w:szCs w:val="24"/>
          <w:rtl/>
          <w:lang w:bidi="ar-SA"/>
        </w:rPr>
        <w:t>دانشگاه</w:t>
      </w:r>
      <w:r w:rsidRPr="00D627DD">
        <w:rPr>
          <w:rFonts w:ascii="Calibri" w:eastAsia="Calibri" w:hAnsi="Calibri" w:cs="B Nazanin"/>
          <w:i/>
          <w:iCs/>
          <w:sz w:val="24"/>
          <w:szCs w:val="24"/>
          <w:lang w:bidi="ar-SA"/>
        </w:rPr>
        <w:t xml:space="preserve"> </w:t>
      </w:r>
      <w:r w:rsidRPr="00D627DD">
        <w:rPr>
          <w:rFonts w:ascii="Calibri" w:eastAsia="Calibri" w:hAnsi="Calibri" w:cs="B Nazanin" w:hint="cs"/>
          <w:i/>
          <w:iCs/>
          <w:sz w:val="24"/>
          <w:szCs w:val="24"/>
          <w:rtl/>
          <w:lang w:bidi="ar-SA"/>
        </w:rPr>
        <w:t>شيراز</w:t>
      </w:r>
      <w:r w:rsidRPr="00D627DD">
        <w:rPr>
          <w:rFonts w:ascii="Calibri" w:eastAsia="Calibri" w:hAnsi="Calibri" w:cs="B Nazanin" w:hint="cs"/>
          <w:sz w:val="24"/>
          <w:szCs w:val="24"/>
          <w:rtl/>
          <w:lang w:bidi="ar-SA"/>
        </w:rPr>
        <w:t>،</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شماره 2،</w:t>
      </w:r>
      <w:r w:rsidRPr="00D627DD">
        <w:rPr>
          <w:rFonts w:ascii="Calibri" w:eastAsia="Calibri" w:hAnsi="Calibri" w:cs="B Nazanin"/>
          <w:sz w:val="24"/>
          <w:szCs w:val="24"/>
          <w:lang w:bidi="ar-SA"/>
        </w:rPr>
        <w:t xml:space="preserve"> </w:t>
      </w:r>
      <w:r w:rsidRPr="00D627DD">
        <w:rPr>
          <w:rFonts w:ascii="Calibri" w:eastAsia="Calibri" w:hAnsi="Calibri" w:cs="B Nazanin" w:hint="cs"/>
          <w:sz w:val="24"/>
          <w:szCs w:val="24"/>
          <w:rtl/>
          <w:lang w:bidi="ar-SA"/>
        </w:rPr>
        <w:t>177- 165.</w:t>
      </w:r>
    </w:p>
    <w:p w:rsidR="00D627DD" w:rsidRPr="00D627DD" w:rsidRDefault="00D627DD" w:rsidP="00D627DD">
      <w:pPr>
        <w:numPr>
          <w:ilvl w:val="0"/>
          <w:numId w:val="38"/>
        </w:numPr>
        <w:contextualSpacing/>
        <w:jc w:val="both"/>
        <w:rPr>
          <w:rFonts w:ascii="Calibri" w:eastAsia="Calibri" w:hAnsi="Calibri" w:cs="B Nazanin"/>
          <w:sz w:val="24"/>
          <w:szCs w:val="24"/>
          <w:rtl/>
        </w:rPr>
      </w:pPr>
      <w:r w:rsidRPr="00D627DD">
        <w:rPr>
          <w:rFonts w:ascii="Calibri" w:eastAsia="Calibri" w:hAnsi="Calibri" w:cs="B Nazanin" w:hint="cs"/>
          <w:sz w:val="24"/>
          <w:szCs w:val="24"/>
          <w:rtl/>
        </w:rPr>
        <w:t>ولی</w:t>
      </w:r>
      <w:r w:rsidRPr="00D627DD">
        <w:rPr>
          <w:rFonts w:ascii="Calibri" w:eastAsia="Calibri" w:hAnsi="Calibri" w:cs="B Nazanin" w:hint="cs"/>
          <w:sz w:val="24"/>
          <w:szCs w:val="24"/>
          <w:rtl/>
        </w:rPr>
        <w:softHyphen/>
        <w:t xml:space="preserve">زاده لاریجانی، زهرا (1387). </w:t>
      </w:r>
      <w:r w:rsidRPr="00D627DD">
        <w:rPr>
          <w:rFonts w:ascii="Calibri" w:eastAsia="Calibri" w:hAnsi="Calibri" w:cs="B Nazanin" w:hint="cs"/>
          <w:i/>
          <w:iCs/>
          <w:sz w:val="24"/>
          <w:szCs w:val="24"/>
          <w:rtl/>
        </w:rPr>
        <w:t>نتایج مدیریت واقعی سود</w:t>
      </w:r>
      <w:r w:rsidRPr="00D627DD">
        <w:rPr>
          <w:rFonts w:ascii="Calibri" w:eastAsia="Calibri" w:hAnsi="Calibri" w:cs="B Nazanin" w:hint="cs"/>
          <w:sz w:val="24"/>
          <w:szCs w:val="24"/>
          <w:rtl/>
        </w:rPr>
        <w:t>، پایان</w:t>
      </w:r>
      <w:r w:rsidRPr="00D627DD">
        <w:rPr>
          <w:rFonts w:ascii="Calibri" w:eastAsia="Calibri" w:hAnsi="Calibri" w:cs="B Nazanin"/>
          <w:sz w:val="24"/>
          <w:szCs w:val="24"/>
          <w:rtl/>
        </w:rPr>
        <w:softHyphen/>
      </w:r>
      <w:r w:rsidRPr="00D627DD">
        <w:rPr>
          <w:rFonts w:ascii="Calibri" w:eastAsia="Calibri" w:hAnsi="Calibri" w:cs="B Nazanin" w:hint="cs"/>
          <w:sz w:val="24"/>
          <w:szCs w:val="24"/>
          <w:rtl/>
        </w:rPr>
        <w:t>نامه</w:t>
      </w:r>
      <w:r w:rsidRPr="00D627DD">
        <w:rPr>
          <w:rFonts w:ascii="Calibri" w:eastAsia="Calibri" w:hAnsi="Calibri" w:cs="B Nazanin"/>
          <w:sz w:val="24"/>
          <w:szCs w:val="24"/>
          <w:rtl/>
        </w:rPr>
        <w:softHyphen/>
      </w:r>
      <w:r w:rsidRPr="00D627DD">
        <w:rPr>
          <w:rFonts w:ascii="Calibri" w:eastAsia="Calibri" w:hAnsi="Calibri" w:cs="B Nazanin" w:hint="cs"/>
          <w:sz w:val="24"/>
          <w:szCs w:val="24"/>
          <w:rtl/>
        </w:rPr>
        <w:t>ی کارشناسی ارشد، دانشکده علوم اجتماعی و اقتصاد دانشگاه الزهرا</w:t>
      </w:r>
      <w:r w:rsidRPr="00D627DD">
        <w:rPr>
          <w:rFonts w:ascii="Calibri" w:eastAsia="Calibri" w:hAnsi="Calibri" w:cs="B Nazanin" w:hint="cs"/>
          <w:i/>
          <w:iCs/>
          <w:sz w:val="24"/>
          <w:szCs w:val="24"/>
          <w:rtl/>
        </w:rPr>
        <w:t>.</w:t>
      </w:r>
    </w:p>
    <w:p w:rsidR="00D627DD" w:rsidRPr="00D627DD" w:rsidRDefault="00D627DD" w:rsidP="00D627DD">
      <w:pPr>
        <w:numPr>
          <w:ilvl w:val="0"/>
          <w:numId w:val="38"/>
        </w:numPr>
        <w:contextualSpacing/>
        <w:jc w:val="both"/>
        <w:rPr>
          <w:rFonts w:ascii="Calibri" w:eastAsia="Calibri" w:hAnsi="Calibri" w:cs="B Nazanin"/>
          <w:sz w:val="24"/>
          <w:szCs w:val="24"/>
          <w:lang w:bidi="ar-SA"/>
        </w:rPr>
      </w:pPr>
      <w:r w:rsidRPr="00D627DD">
        <w:rPr>
          <w:rFonts w:ascii="Calibri" w:eastAsia="Calibri" w:hAnsi="Calibri" w:cs="B Nazanin" w:hint="cs"/>
          <w:sz w:val="24"/>
          <w:szCs w:val="24"/>
          <w:rtl/>
          <w:lang w:bidi="ar-SA"/>
        </w:rPr>
        <w:t xml:space="preserve">یاسری، م (1386). </w:t>
      </w:r>
      <w:r w:rsidRPr="00D627DD">
        <w:rPr>
          <w:rFonts w:ascii="Calibri" w:eastAsia="Calibri" w:hAnsi="Calibri" w:cs="B Nazanin" w:hint="cs"/>
          <w:i/>
          <w:iCs/>
          <w:sz w:val="24"/>
          <w:szCs w:val="24"/>
          <w:rtl/>
          <w:lang w:bidi="ar-SA"/>
        </w:rPr>
        <w:t>بررسی مدیریت سود از طریق فعالیت</w:t>
      </w:r>
      <w:r w:rsidRPr="00D627DD">
        <w:rPr>
          <w:rFonts w:ascii="Calibri" w:eastAsia="Calibri" w:hAnsi="Calibri" w:cs="B Nazanin" w:hint="cs"/>
          <w:i/>
          <w:iCs/>
          <w:sz w:val="24"/>
          <w:szCs w:val="24"/>
          <w:rtl/>
          <w:lang w:bidi="ar-SA"/>
        </w:rPr>
        <w:softHyphen/>
        <w:t>های واقعی</w:t>
      </w:r>
      <w:r w:rsidRPr="00D627DD">
        <w:rPr>
          <w:rFonts w:ascii="Calibri" w:eastAsia="Calibri" w:hAnsi="Calibri" w:cs="B Nazanin" w:hint="cs"/>
          <w:sz w:val="24"/>
          <w:szCs w:val="24"/>
          <w:rtl/>
          <w:lang w:bidi="ar-SA"/>
        </w:rPr>
        <w:t>. پایان</w:t>
      </w:r>
      <w:r w:rsidRPr="00D627DD">
        <w:rPr>
          <w:rFonts w:ascii="Calibri" w:eastAsia="Calibri" w:hAnsi="Calibri" w:cs="B Nazanin" w:hint="cs"/>
          <w:sz w:val="24"/>
          <w:szCs w:val="24"/>
          <w:rtl/>
          <w:lang w:bidi="ar-SA"/>
        </w:rPr>
        <w:softHyphen/>
        <w:t>نامه کارشناسی ارشد، دانشگاه مازندران.</w:t>
      </w:r>
    </w:p>
    <w:p w:rsidR="00D627DD" w:rsidRPr="00D627DD" w:rsidRDefault="00D627DD" w:rsidP="00D627DD">
      <w:pPr>
        <w:spacing w:line="360" w:lineRule="auto"/>
        <w:jc w:val="both"/>
        <w:rPr>
          <w:rFonts w:ascii="Calibri" w:eastAsia="Calibri" w:hAnsi="Calibri" w:cs="B Nazanin"/>
          <w:b/>
          <w:bCs/>
          <w:sz w:val="24"/>
          <w:szCs w:val="24"/>
          <w:lang w:bidi="ar-SA"/>
        </w:rPr>
      </w:pPr>
    </w:p>
    <w:p w:rsidR="00D627DD" w:rsidRPr="00D627DD" w:rsidRDefault="00D627DD" w:rsidP="00D627DD">
      <w:pPr>
        <w:spacing w:line="360" w:lineRule="auto"/>
        <w:jc w:val="both"/>
        <w:rPr>
          <w:rFonts w:ascii="Calibri" w:eastAsia="Calibri" w:hAnsi="Calibri" w:cs="B Nazanin"/>
          <w:b/>
          <w:bCs/>
          <w:sz w:val="24"/>
          <w:szCs w:val="24"/>
          <w:rtl/>
          <w:lang w:bidi="ar-SA"/>
        </w:rPr>
      </w:pPr>
      <w:r w:rsidRPr="00D627DD">
        <w:rPr>
          <w:rFonts w:ascii="Calibri" w:eastAsia="Calibri" w:hAnsi="Calibri" w:cs="B Nazanin" w:hint="cs"/>
          <w:b/>
          <w:bCs/>
          <w:sz w:val="24"/>
          <w:szCs w:val="24"/>
          <w:rtl/>
          <w:lang w:bidi="ar-SA"/>
        </w:rPr>
        <w:t>ب) منابع خارجی:</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rtl/>
        </w:rPr>
      </w:pPr>
      <w:r w:rsidRPr="00D627DD">
        <w:rPr>
          <w:rFonts w:ascii="Times New Roman" w:eastAsia="Calibri" w:hAnsi="Times New Roman" w:cs="Times New Roman"/>
          <w:sz w:val="20"/>
          <w:szCs w:val="20"/>
          <w:lang w:bidi="ar-SA"/>
        </w:rPr>
        <w:t xml:space="preserve">Anderson, M. C., Banker, R., &amp; Janakiraman, S. (2003). Are Selling, General and Administrative Costs "Sticky"? </w:t>
      </w:r>
      <w:r w:rsidRPr="00D627DD">
        <w:rPr>
          <w:rFonts w:ascii="Times New Roman" w:eastAsia="Calibri" w:hAnsi="Times New Roman" w:cs="Times New Roman"/>
          <w:i/>
          <w:iCs/>
          <w:sz w:val="20"/>
          <w:szCs w:val="20"/>
          <w:lang w:bidi="ar-SA"/>
        </w:rPr>
        <w:t>Journal of Accounting Research</w:t>
      </w:r>
      <w:r w:rsidRPr="00D627DD">
        <w:rPr>
          <w:rFonts w:ascii="Times New Roman" w:eastAsia="Calibri" w:hAnsi="Times New Roman" w:cs="Times New Roman"/>
          <w:sz w:val="20"/>
          <w:szCs w:val="20"/>
          <w:lang w:bidi="ar-SA"/>
        </w:rPr>
        <w:t>,</w:t>
      </w:r>
      <w:r w:rsidRPr="00D627DD">
        <w:rPr>
          <w:rFonts w:ascii="Times New Roman" w:eastAsia="Calibri" w:hAnsi="Times New Roman" w:cs="Times New Roman"/>
          <w:sz w:val="20"/>
          <w:szCs w:val="20"/>
          <w:rtl/>
        </w:rPr>
        <w:t xml:space="preserve"> </w:t>
      </w:r>
      <w:r w:rsidRPr="00D627DD">
        <w:rPr>
          <w:rFonts w:ascii="Times New Roman" w:eastAsia="Calibri" w:hAnsi="Times New Roman" w:cs="Times New Roman"/>
          <w:sz w:val="20"/>
          <w:szCs w:val="20"/>
          <w:lang w:bidi="ar-SA"/>
        </w:rPr>
        <w:t>41(1): 47- 63.</w:t>
      </w:r>
    </w:p>
    <w:p w:rsidR="00D627DD" w:rsidRPr="00D627DD" w:rsidRDefault="00D627DD" w:rsidP="00D627DD">
      <w:pPr>
        <w:numPr>
          <w:ilvl w:val="0"/>
          <w:numId w:val="39"/>
        </w:numPr>
        <w:bidi w:val="0"/>
        <w:spacing w:before="240"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lastRenderedPageBreak/>
        <w:t>Anderson M, Banker R, &amp; Huang R, Janakiraman S.</w:t>
      </w:r>
      <w:r w:rsidRPr="00D627DD">
        <w:rPr>
          <w:rFonts w:ascii="Times New Roman" w:eastAsia="Calibri" w:hAnsi="Times New Roman" w:cs="Times New Roman" w:hint="cs"/>
          <w:sz w:val="20"/>
          <w:szCs w:val="20"/>
          <w:rtl/>
          <w:lang w:bidi="ar-SA"/>
        </w:rPr>
        <w:t xml:space="preserve"> </w:t>
      </w:r>
      <w:r w:rsidRPr="00D627DD">
        <w:rPr>
          <w:rFonts w:ascii="Times New Roman" w:eastAsia="Calibri" w:hAnsi="Times New Roman" w:cs="Times New Roman"/>
          <w:sz w:val="20"/>
          <w:szCs w:val="20"/>
          <w:lang w:bidi="ar-SA"/>
        </w:rPr>
        <w:t>(2007). Cost Behavior and Fundamental Analysis of SG&amp;A Costs</w:t>
      </w:r>
      <w:r w:rsidRPr="00D627DD">
        <w:rPr>
          <w:rFonts w:ascii="Times New Roman" w:eastAsia="Calibri" w:hAnsi="Times New Roman" w:cs="Times New Roman"/>
          <w:i/>
          <w:iCs/>
          <w:sz w:val="20"/>
          <w:szCs w:val="20"/>
          <w:lang w:bidi="ar-SA"/>
        </w:rPr>
        <w:t>. Journal of Accounting, Auditing &amp; Finance</w:t>
      </w:r>
      <w:r w:rsidRPr="00D627DD">
        <w:rPr>
          <w:rFonts w:ascii="Times New Roman" w:eastAsia="Calibri" w:hAnsi="Times New Roman" w:cs="Times New Roman"/>
          <w:sz w:val="20"/>
          <w:szCs w:val="20"/>
          <w:lang w:bidi="ar-SA"/>
        </w:rPr>
        <w:t>, 22(1): 1- 28.</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Anderson, S.W., &amp; Lanen, W.N. (2007). Understanding Cost Management: What Can We Learn from the Evidence on Sticky Costs? </w:t>
      </w:r>
      <w:r w:rsidRPr="00D627DD">
        <w:rPr>
          <w:rFonts w:ascii="Times New Roman" w:eastAsia="Calibri" w:hAnsi="Times New Roman" w:cs="Times New Roman"/>
          <w:i/>
          <w:iCs/>
          <w:sz w:val="20"/>
          <w:szCs w:val="20"/>
          <w:lang w:bidi="ar-SA"/>
        </w:rPr>
        <w:t>University of Melbourne</w:t>
      </w:r>
      <w:r w:rsidRPr="00D627DD">
        <w:rPr>
          <w:rFonts w:ascii="Times New Roman" w:eastAsia="Calibri" w:hAnsi="Times New Roman" w:cs="Times New Roman"/>
          <w:sz w:val="20"/>
          <w:szCs w:val="20"/>
          <w:lang w:bidi="ar-SA"/>
        </w:rPr>
        <w:t>.</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Balakrishnan, R., &amp; Gruca, T. (2008). Cost Stickiness and Core Competency: A Note. </w:t>
      </w:r>
      <w:r w:rsidRPr="00D627DD">
        <w:rPr>
          <w:rFonts w:ascii="Times New Roman" w:eastAsia="Calibri" w:hAnsi="Times New Roman" w:cs="Times New Roman"/>
          <w:i/>
          <w:iCs/>
          <w:sz w:val="20"/>
          <w:szCs w:val="20"/>
          <w:lang w:bidi="ar-SA"/>
        </w:rPr>
        <w:t>Contemporary Accounting Research</w:t>
      </w:r>
      <w:r w:rsidRPr="00D627DD">
        <w:rPr>
          <w:rFonts w:ascii="Times New Roman" w:eastAsia="Calibri" w:hAnsi="Times New Roman" w:cs="Times New Roman"/>
          <w:sz w:val="20"/>
          <w:szCs w:val="20"/>
          <w:lang w:bidi="ar-SA"/>
        </w:rPr>
        <w:t xml:space="preserve">, Available at SSRN: </w:t>
      </w:r>
      <w:hyperlink r:id="rId8" w:history="1">
        <w:r w:rsidRPr="00D627DD">
          <w:rPr>
            <w:rFonts w:ascii="Times New Roman" w:eastAsia="Calibri" w:hAnsi="Times New Roman" w:cs="Arial"/>
            <w:color w:val="0000FF"/>
            <w:sz w:val="20"/>
            <w:szCs w:val="20"/>
            <w:u w:val="single"/>
            <w:lang w:bidi="ar-SA"/>
          </w:rPr>
          <w:t>http://ssrn.com</w:t>
        </w:r>
      </w:hyperlink>
      <w:r w:rsidRPr="00D627DD">
        <w:rPr>
          <w:rFonts w:ascii="Times New Roman" w:eastAsia="Calibri" w:hAnsi="Times New Roman" w:cs="Times New Roman"/>
          <w:sz w:val="20"/>
          <w:szCs w:val="20"/>
          <w:lang w:bidi="ar-SA"/>
        </w:rPr>
        <w:t>.</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Balakrishnan, R., T. Gruca &amp; Nath, D. (1996). The Effect of Service Capability on Operating</w:t>
      </w:r>
      <w:r w:rsidRPr="00D627DD">
        <w:rPr>
          <w:rFonts w:ascii="Times New Roman" w:eastAsia="Calibri" w:hAnsi="Times New Roman" w:cs="Times New Roman"/>
          <w:sz w:val="20"/>
          <w:szCs w:val="20"/>
          <w:rtl/>
        </w:rPr>
        <w:t xml:space="preserve"> </w:t>
      </w:r>
      <w:r w:rsidRPr="00D627DD">
        <w:rPr>
          <w:rFonts w:ascii="Times New Roman" w:eastAsia="Calibri" w:hAnsi="Times New Roman" w:cs="Times New Roman"/>
          <w:sz w:val="20"/>
          <w:szCs w:val="20"/>
          <w:lang w:bidi="ar-SA"/>
        </w:rPr>
        <w:t xml:space="preserve">Costs: an empirical study of antaria hospitals. </w:t>
      </w:r>
      <w:r w:rsidRPr="00D627DD">
        <w:rPr>
          <w:rFonts w:ascii="Times New Roman" w:eastAsia="Calibri" w:hAnsi="Times New Roman" w:cs="Times New Roman"/>
          <w:i/>
          <w:iCs/>
          <w:sz w:val="20"/>
          <w:szCs w:val="20"/>
          <w:lang w:bidi="ar-SA"/>
        </w:rPr>
        <w:t>Contemporary Accounting Research</w:t>
      </w:r>
      <w:r w:rsidRPr="00D627DD">
        <w:rPr>
          <w:rFonts w:ascii="Times New Roman" w:eastAsia="Calibri" w:hAnsi="Times New Roman" w:cs="Times New Roman"/>
          <w:sz w:val="20"/>
          <w:szCs w:val="20"/>
          <w:lang w:bidi="ar-SA"/>
        </w:rPr>
        <w:t>,</w:t>
      </w:r>
      <w:r w:rsidRPr="00D627DD">
        <w:rPr>
          <w:rFonts w:ascii="Times New Roman" w:eastAsia="Calibri" w:hAnsi="Times New Roman" w:cs="Times New Roman"/>
          <w:i/>
          <w:iCs/>
          <w:sz w:val="20"/>
          <w:szCs w:val="20"/>
          <w:lang w:bidi="ar-SA"/>
        </w:rPr>
        <w:t xml:space="preserve"> </w:t>
      </w:r>
      <w:r w:rsidRPr="00D627DD">
        <w:rPr>
          <w:rFonts w:ascii="Times New Roman" w:eastAsia="Calibri" w:hAnsi="Times New Roman" w:cs="Times New Roman"/>
          <w:sz w:val="20"/>
          <w:szCs w:val="20"/>
          <w:lang w:bidi="ar-SA"/>
        </w:rPr>
        <w:t>13(1):177-208.</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Balakrishnan,</w:t>
      </w:r>
      <w:r w:rsidRPr="00D627DD">
        <w:rPr>
          <w:rFonts w:ascii="Times New Roman" w:eastAsia="Calibri" w:hAnsi="Times New Roman" w:cs="Times New Roman"/>
          <w:sz w:val="20"/>
          <w:szCs w:val="20"/>
          <w:rtl/>
        </w:rPr>
        <w:t xml:space="preserve"> </w:t>
      </w:r>
      <w:r w:rsidRPr="00D627DD">
        <w:rPr>
          <w:rFonts w:ascii="Times New Roman" w:eastAsia="Calibri" w:hAnsi="Times New Roman" w:cs="Times New Roman"/>
          <w:sz w:val="20"/>
          <w:szCs w:val="20"/>
          <w:lang w:bidi="ar-SA"/>
        </w:rPr>
        <w:t>R.,</w:t>
      </w:r>
      <w:r w:rsidRPr="00D627DD">
        <w:rPr>
          <w:rFonts w:ascii="Times New Roman" w:eastAsia="Calibri" w:hAnsi="Times New Roman" w:cs="Times New Roman"/>
          <w:sz w:val="20"/>
          <w:szCs w:val="20"/>
          <w:rtl/>
          <w:lang w:bidi="ar-SA"/>
        </w:rPr>
        <w:t xml:space="preserve"> </w:t>
      </w:r>
      <w:r w:rsidRPr="00D627DD">
        <w:rPr>
          <w:rFonts w:ascii="Times New Roman" w:eastAsia="Calibri" w:hAnsi="Times New Roman" w:cs="Times New Roman"/>
          <w:sz w:val="20"/>
          <w:szCs w:val="20"/>
          <w:lang w:bidi="ar-SA"/>
        </w:rPr>
        <w:t xml:space="preserve">Labro, E. &amp; Soderstrom, N. (2010). Cost Structure and Sticky Costs. Available at SSRN: </w:t>
      </w:r>
      <w:hyperlink r:id="rId9" w:history="1">
        <w:r w:rsidRPr="00D627DD">
          <w:rPr>
            <w:rFonts w:ascii="Times New Roman" w:eastAsia="Calibri" w:hAnsi="Times New Roman" w:cs="Arial"/>
            <w:color w:val="0000FF"/>
            <w:sz w:val="20"/>
            <w:szCs w:val="20"/>
            <w:u w:val="single"/>
            <w:lang w:bidi="ar-SA"/>
          </w:rPr>
          <w:t>http://ssrn.com/abstract=1562726</w:t>
        </w:r>
      </w:hyperlink>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Balakrishnan, R., Petersen, M., &amp; Soderstrom, N. (2004). Does Capacity Utilization Affect the Stickiness of Cost? </w:t>
      </w:r>
      <w:r w:rsidRPr="00D627DD">
        <w:rPr>
          <w:rFonts w:ascii="Times New Roman" w:eastAsia="Calibri" w:hAnsi="Times New Roman" w:cs="Times New Roman"/>
          <w:i/>
          <w:iCs/>
          <w:sz w:val="20"/>
          <w:szCs w:val="20"/>
          <w:lang w:bidi="ar-SA"/>
        </w:rPr>
        <w:t>Journal of Accounting, Auditing and Finance</w:t>
      </w:r>
      <w:r w:rsidRPr="00D627DD">
        <w:rPr>
          <w:rFonts w:ascii="Times New Roman" w:eastAsia="Calibri" w:hAnsi="Times New Roman" w:cs="Times New Roman"/>
          <w:sz w:val="20"/>
          <w:szCs w:val="20"/>
          <w:lang w:bidi="ar-SA"/>
        </w:rPr>
        <w:t>,</w:t>
      </w:r>
      <w:r w:rsidRPr="00D627DD">
        <w:rPr>
          <w:rFonts w:ascii="Times New Roman" w:eastAsia="Calibri" w:hAnsi="Times New Roman" w:cs="Times New Roman"/>
          <w:sz w:val="20"/>
          <w:szCs w:val="20"/>
          <w:rtl/>
          <w:lang w:bidi="ar-SA"/>
        </w:rPr>
        <w:t xml:space="preserve"> </w:t>
      </w:r>
      <w:r w:rsidRPr="00D627DD">
        <w:rPr>
          <w:rFonts w:ascii="Times New Roman" w:eastAsia="Calibri" w:hAnsi="Times New Roman" w:cs="Times New Roman"/>
          <w:sz w:val="20"/>
          <w:szCs w:val="20"/>
          <w:lang w:bidi="ar-SA"/>
        </w:rPr>
        <w:t>19(3): 283- 299.</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Banker, R., Byzalov, D. &amp; Plehn-Dujowich, J. (2011). Sticky Cost Behavior: Theory and Evidence. Available at: http://astro. temple.edu.</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Banker, R. D., &amp; Chen, L. (2006). Predicting earnings using a model based on cost variability and cost stickiness. </w:t>
      </w:r>
      <w:r w:rsidRPr="00D627DD">
        <w:rPr>
          <w:rFonts w:ascii="Times New Roman" w:eastAsia="Calibri" w:hAnsi="Times New Roman" w:cs="Times New Roman"/>
          <w:i/>
          <w:iCs/>
          <w:sz w:val="20"/>
          <w:szCs w:val="20"/>
          <w:lang w:bidi="ar-SA"/>
        </w:rPr>
        <w:t>The Accounting Review</w:t>
      </w:r>
      <w:proofErr w:type="gramStart"/>
      <w:r w:rsidRPr="00D627DD">
        <w:rPr>
          <w:rFonts w:ascii="Times New Roman" w:eastAsia="Calibri" w:hAnsi="Times New Roman" w:cs="Times New Roman"/>
          <w:sz w:val="20"/>
          <w:szCs w:val="20"/>
          <w:lang w:bidi="ar-SA"/>
        </w:rPr>
        <w:t>,81</w:t>
      </w:r>
      <w:proofErr w:type="gramEnd"/>
      <w:r w:rsidRPr="00D627DD">
        <w:rPr>
          <w:rFonts w:ascii="Times New Roman" w:eastAsia="Calibri" w:hAnsi="Times New Roman" w:cs="Times New Roman"/>
          <w:sz w:val="20"/>
          <w:szCs w:val="20"/>
          <w:lang w:bidi="ar-SA"/>
        </w:rPr>
        <w:t>(2): 285-307.</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Banker, R., Ciftci, M., and Mashruwala, R. (2011). Managerial Optimism and Cost Behavior. </w:t>
      </w:r>
      <w:r w:rsidRPr="00D627DD">
        <w:rPr>
          <w:rFonts w:ascii="Times New Roman" w:eastAsia="Calibri" w:hAnsi="Times New Roman" w:cs="Times New Roman"/>
          <w:i/>
          <w:iCs/>
          <w:sz w:val="20"/>
          <w:szCs w:val="20"/>
          <w:lang w:bidi="ar-SA"/>
        </w:rPr>
        <w:t>Temple University</w:t>
      </w:r>
      <w:r w:rsidRPr="00D627DD">
        <w:rPr>
          <w:rFonts w:ascii="Times New Roman" w:eastAsia="Calibri" w:hAnsi="Times New Roman" w:cs="Times New Roman"/>
          <w:sz w:val="20"/>
          <w:szCs w:val="20"/>
          <w:lang w:bidi="ar-SA"/>
        </w:rPr>
        <w:t>.</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Banker, R., Chen, J. Y. S. &amp; Park, H. (2014). Cost Behavior Models Analysts and Investors Use. </w:t>
      </w:r>
      <w:r w:rsidRPr="00D627DD">
        <w:rPr>
          <w:rFonts w:ascii="Times New Roman" w:eastAsia="Calibri" w:hAnsi="Times New Roman" w:cs="Times New Roman"/>
          <w:i/>
          <w:iCs/>
          <w:sz w:val="20"/>
          <w:szCs w:val="20"/>
          <w:lang w:bidi="ar-SA"/>
        </w:rPr>
        <w:t>Temple University</w:t>
      </w:r>
      <w:r w:rsidRPr="00D627DD">
        <w:rPr>
          <w:rFonts w:ascii="Times New Roman" w:eastAsia="Calibri" w:hAnsi="Times New Roman" w:cs="Times New Roman"/>
          <w:sz w:val="20"/>
          <w:szCs w:val="20"/>
          <w:lang w:bidi="ar-SA"/>
        </w:rPr>
        <w:t xml:space="preserve">, </w:t>
      </w:r>
      <w:hyperlink r:id="rId10" w:history="1">
        <w:r w:rsidRPr="00D627DD">
          <w:rPr>
            <w:rFonts w:ascii="Times New Roman" w:eastAsia="Calibri" w:hAnsi="Times New Roman" w:cs="Arial"/>
            <w:color w:val="0000FF"/>
            <w:sz w:val="20"/>
            <w:szCs w:val="20"/>
            <w:u w:val="single"/>
            <w:lang w:bidi="ar-SA"/>
          </w:rPr>
          <w:t>http://ssrn.com/abstract=2482723.</w:t>
        </w:r>
      </w:hyperlink>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Beneish, M. D. (2001). Earnings management: A perspective</w:t>
      </w:r>
      <w:r w:rsidRPr="00D627DD">
        <w:rPr>
          <w:rFonts w:ascii="Times New Roman" w:eastAsia="Calibri" w:hAnsi="Times New Roman" w:cs="Times New Roman"/>
          <w:i/>
          <w:iCs/>
          <w:sz w:val="20"/>
          <w:szCs w:val="20"/>
          <w:lang w:bidi="ar-SA"/>
        </w:rPr>
        <w:t>. Managerial Finance</w:t>
      </w:r>
      <w:r w:rsidRPr="00D627DD">
        <w:rPr>
          <w:rFonts w:ascii="Times New Roman" w:eastAsia="Calibri" w:hAnsi="Times New Roman" w:cs="Times New Roman"/>
          <w:sz w:val="20"/>
          <w:szCs w:val="20"/>
          <w:lang w:bidi="ar-SA"/>
        </w:rPr>
        <w:t>, 27: 3-17.</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Burgstahler, D.</w:t>
      </w:r>
      <w:proofErr w:type="gramStart"/>
      <w:r w:rsidRPr="00D627DD">
        <w:rPr>
          <w:rFonts w:ascii="Times New Roman" w:eastAsia="Calibri" w:hAnsi="Times New Roman" w:cs="Times New Roman"/>
          <w:sz w:val="20"/>
          <w:szCs w:val="20"/>
          <w:lang w:bidi="ar-SA"/>
        </w:rPr>
        <w:t xml:space="preserve">, </w:t>
      </w:r>
      <w:r w:rsidRPr="00D627DD">
        <w:rPr>
          <w:rFonts w:ascii="Times New Roman" w:eastAsia="Calibri" w:hAnsi="Times New Roman" w:cs="Times New Roman"/>
          <w:sz w:val="20"/>
          <w:szCs w:val="20"/>
          <w:rtl/>
          <w:lang w:bidi="ar-SA"/>
        </w:rPr>
        <w:t xml:space="preserve"> &amp;</w:t>
      </w:r>
      <w:proofErr w:type="gramEnd"/>
      <w:r w:rsidRPr="00D627DD">
        <w:rPr>
          <w:rFonts w:ascii="Times New Roman" w:eastAsia="Calibri" w:hAnsi="Times New Roman" w:cs="Times New Roman"/>
          <w:sz w:val="20"/>
          <w:szCs w:val="20"/>
          <w:lang w:bidi="ar-SA"/>
        </w:rPr>
        <w:t>Dichev, I. (1997). Earnings Management to Avoid Earnings Decreases and</w:t>
      </w:r>
      <w:r w:rsidRPr="00D627DD">
        <w:rPr>
          <w:rFonts w:ascii="Times New Roman" w:eastAsia="Calibri" w:hAnsi="Times New Roman" w:cs="Times New Roman"/>
          <w:sz w:val="20"/>
          <w:szCs w:val="20"/>
          <w:rtl/>
        </w:rPr>
        <w:t xml:space="preserve"> </w:t>
      </w:r>
      <w:r w:rsidRPr="00D627DD">
        <w:rPr>
          <w:rFonts w:ascii="Times New Roman" w:eastAsia="Calibri" w:hAnsi="Times New Roman" w:cs="Times New Roman"/>
          <w:sz w:val="20"/>
          <w:szCs w:val="20"/>
          <w:lang w:bidi="ar-SA"/>
        </w:rPr>
        <w:t xml:space="preserve">Losses. </w:t>
      </w:r>
      <w:r w:rsidRPr="00D627DD">
        <w:rPr>
          <w:rFonts w:ascii="Times New Roman" w:eastAsia="Calibri" w:hAnsi="Times New Roman" w:cs="Times New Roman"/>
          <w:i/>
          <w:iCs/>
          <w:sz w:val="20"/>
          <w:szCs w:val="20"/>
          <w:lang w:bidi="ar-SA"/>
        </w:rPr>
        <w:t>Journal of Accounting and Economics</w:t>
      </w:r>
      <w:r w:rsidRPr="00D627DD">
        <w:rPr>
          <w:rFonts w:ascii="Times New Roman" w:eastAsia="Calibri" w:hAnsi="Times New Roman" w:cs="Times New Roman"/>
          <w:sz w:val="20"/>
          <w:szCs w:val="20"/>
          <w:lang w:bidi="ar-SA"/>
        </w:rPr>
        <w:t xml:space="preserve"> 24: 99–136.</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Bruns, W. &amp; Merchant, K. (1990). The dangerous morality of managing earnings. </w:t>
      </w:r>
      <w:r w:rsidRPr="00D627DD">
        <w:rPr>
          <w:rFonts w:ascii="Times New Roman" w:eastAsia="Calibri" w:hAnsi="Times New Roman" w:cs="Times New Roman"/>
          <w:i/>
          <w:iCs/>
          <w:sz w:val="20"/>
          <w:szCs w:val="20"/>
          <w:lang w:bidi="ar-SA"/>
        </w:rPr>
        <w:t>Management Accounting</w:t>
      </w:r>
      <w:r w:rsidRPr="00D627DD">
        <w:rPr>
          <w:rFonts w:ascii="Times New Roman" w:eastAsia="Calibri" w:hAnsi="Times New Roman" w:cs="Times New Roman"/>
          <w:sz w:val="20"/>
          <w:szCs w:val="20"/>
          <w:lang w:bidi="ar-SA"/>
        </w:rPr>
        <w:t>, 72(2), 22-25.</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Calleja, K., Steliaros, M., &amp; Thomas, D.C. (2006). A Note on Cost Stickiness: Some International Comparisons. </w:t>
      </w:r>
      <w:r w:rsidRPr="00D627DD">
        <w:rPr>
          <w:rFonts w:ascii="Times New Roman" w:eastAsia="Calibri" w:hAnsi="Times New Roman" w:cs="Times New Roman"/>
          <w:i/>
          <w:iCs/>
          <w:sz w:val="20"/>
          <w:szCs w:val="20"/>
          <w:lang w:bidi="ar-SA"/>
        </w:rPr>
        <w:t>Management Accounting Research</w:t>
      </w:r>
      <w:r w:rsidRPr="00D627DD">
        <w:rPr>
          <w:rFonts w:ascii="Times New Roman" w:eastAsia="Calibri" w:hAnsi="Times New Roman" w:cs="Times New Roman"/>
          <w:sz w:val="20"/>
          <w:szCs w:val="20"/>
          <w:lang w:bidi="ar-SA"/>
        </w:rPr>
        <w:t>, 17(2):127-140.</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Cannon, J. (2011). Determinants of sticky costs: an analysis of cost behavior using United States air transportation industry data. </w:t>
      </w:r>
      <w:r w:rsidRPr="00D627DD">
        <w:rPr>
          <w:rFonts w:ascii="Times New Roman" w:eastAsia="Calibri" w:hAnsi="Times New Roman" w:cs="Times New Roman"/>
          <w:i/>
          <w:iCs/>
          <w:sz w:val="20"/>
          <w:szCs w:val="20"/>
          <w:lang w:bidi="ar-SA"/>
        </w:rPr>
        <w:t>Iowa State University</w:t>
      </w:r>
      <w:r w:rsidRPr="00D627DD">
        <w:rPr>
          <w:rFonts w:ascii="Times New Roman" w:eastAsia="Calibri" w:hAnsi="Times New Roman" w:cs="Times New Roman"/>
          <w:sz w:val="20"/>
          <w:szCs w:val="20"/>
          <w:lang w:bidi="ar-SA"/>
        </w:rPr>
        <w:t>.</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Chen C. X, Lu H., &amp; Sougiannis T. (2008). Managerial empire building, corporate governance, and the asymmetrical behavior of selling, general, and administrative costs. </w:t>
      </w:r>
      <w:r w:rsidRPr="00D627DD">
        <w:rPr>
          <w:rFonts w:ascii="Times New Roman" w:eastAsia="Calibri" w:hAnsi="Times New Roman" w:cs="Times New Roman"/>
          <w:i/>
          <w:iCs/>
          <w:sz w:val="20"/>
          <w:szCs w:val="20"/>
          <w:lang w:bidi="ar-SA"/>
        </w:rPr>
        <w:t>University of Illinois at Urbana–Champaign</w:t>
      </w:r>
      <w:r w:rsidRPr="00D627DD">
        <w:rPr>
          <w:rFonts w:ascii="Times New Roman" w:eastAsia="Calibri" w:hAnsi="Times New Roman" w:cs="Times New Roman"/>
          <w:sz w:val="20"/>
          <w:szCs w:val="20"/>
          <w:lang w:bidi="ar-SA"/>
        </w:rPr>
        <w:t>.</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Chen, CX. Gores, T., &amp; Nasev</w:t>
      </w:r>
      <w:proofErr w:type="gramStart"/>
      <w:r w:rsidRPr="00D627DD">
        <w:rPr>
          <w:rFonts w:ascii="Times New Roman" w:eastAsia="Calibri" w:hAnsi="Times New Roman" w:cs="Times New Roman"/>
          <w:sz w:val="20"/>
          <w:szCs w:val="20"/>
          <w:lang w:bidi="ar-SA"/>
        </w:rPr>
        <w:t>,  J</w:t>
      </w:r>
      <w:proofErr w:type="gramEnd"/>
      <w:r w:rsidRPr="00D627DD">
        <w:rPr>
          <w:rFonts w:ascii="Times New Roman" w:eastAsia="Calibri" w:hAnsi="Times New Roman" w:cs="Times New Roman"/>
          <w:sz w:val="20"/>
          <w:szCs w:val="20"/>
          <w:lang w:bidi="ar-SA"/>
        </w:rPr>
        <w:t xml:space="preserve">. (2013). Managerial Overconfidence and Cost Stickiness. </w:t>
      </w:r>
      <w:r w:rsidRPr="00D627DD">
        <w:rPr>
          <w:rFonts w:ascii="Times New Roman" w:eastAsia="Calibri" w:hAnsi="Times New Roman" w:cs="Times New Roman"/>
          <w:i/>
          <w:iCs/>
          <w:sz w:val="20"/>
          <w:szCs w:val="20"/>
          <w:lang w:bidi="ar-SA"/>
        </w:rPr>
        <w:t>International Journal of Industrial Organization</w:t>
      </w:r>
      <w:r w:rsidRPr="00D627DD">
        <w:rPr>
          <w:rFonts w:ascii="Times New Roman" w:eastAsia="Calibri" w:hAnsi="Times New Roman" w:cs="Times New Roman"/>
          <w:sz w:val="20"/>
          <w:szCs w:val="20"/>
          <w:lang w:bidi="ar-SA"/>
        </w:rPr>
        <w:t>, 30:371-376.</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Chen, J. Z., Rees, L. &amp; Sivaramakrishnan, K. (2008). On the Use of Accounting vs. Real Earnings Management to Meet Earnings Expectations-A Market Analysis. </w:t>
      </w:r>
      <w:hyperlink r:id="rId11" w:history="1">
        <w:r w:rsidRPr="00D627DD">
          <w:rPr>
            <w:rFonts w:ascii="Times New Roman" w:eastAsia="Calibri" w:hAnsi="Times New Roman" w:cs="Arial"/>
            <w:color w:val="0000FF"/>
            <w:sz w:val="20"/>
            <w:szCs w:val="20"/>
            <w:u w:val="single"/>
            <w:lang w:bidi="ar-SA"/>
          </w:rPr>
          <w:t>http://ssrn.com/abstract=1070122</w:t>
        </w:r>
      </w:hyperlink>
      <w:r w:rsidRPr="00D627DD">
        <w:rPr>
          <w:rFonts w:ascii="Times New Roman" w:eastAsia="Calibri" w:hAnsi="Times New Roman" w:cs="Times New Roman"/>
          <w:sz w:val="20"/>
          <w:szCs w:val="20"/>
          <w:lang w:bidi="ar-SA"/>
        </w:rPr>
        <w:t>.</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rtl/>
        </w:rPr>
      </w:pPr>
      <w:r w:rsidRPr="00D627DD">
        <w:rPr>
          <w:rFonts w:ascii="Times New Roman" w:eastAsia="Calibri" w:hAnsi="Times New Roman" w:cs="Times New Roman"/>
          <w:sz w:val="20"/>
          <w:szCs w:val="20"/>
          <w:lang w:bidi="ar-SA"/>
        </w:rPr>
        <w:t xml:space="preserve">Coase, R. H. (1937). The nature of the firm. </w:t>
      </w:r>
      <w:r w:rsidRPr="00D627DD">
        <w:rPr>
          <w:rFonts w:ascii="Times New Roman" w:eastAsia="Calibri" w:hAnsi="Times New Roman" w:cs="Times New Roman"/>
          <w:i/>
          <w:iCs/>
          <w:sz w:val="20"/>
          <w:szCs w:val="20"/>
          <w:lang w:bidi="ar-SA"/>
        </w:rPr>
        <w:t>Economica,</w:t>
      </w:r>
      <w:r w:rsidRPr="00D627DD">
        <w:rPr>
          <w:rFonts w:ascii="Times New Roman" w:eastAsia="Calibri" w:hAnsi="Times New Roman" w:cs="Times New Roman"/>
          <w:sz w:val="20"/>
          <w:szCs w:val="20"/>
          <w:lang w:bidi="ar-SA"/>
        </w:rPr>
        <w:t xml:space="preserve"> New Series, 4, 16:386-405.</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Cohen, D.A., Dey, A. &amp; Lys, T. Z. (2008). Real and Accrual-Based Earnings Management in the Pre- and Post-Sarbanes-Oxley Periods. </w:t>
      </w:r>
      <w:r w:rsidRPr="00D627DD">
        <w:rPr>
          <w:rFonts w:ascii="Times New Roman" w:eastAsia="Calibri" w:hAnsi="Times New Roman" w:cs="Times New Roman"/>
          <w:i/>
          <w:iCs/>
          <w:sz w:val="20"/>
          <w:szCs w:val="20"/>
          <w:lang w:bidi="ar-SA"/>
        </w:rPr>
        <w:t>The Accounting Review83</w:t>
      </w:r>
      <w:r w:rsidRPr="00D627DD">
        <w:rPr>
          <w:rFonts w:ascii="Times New Roman" w:eastAsia="Calibri" w:hAnsi="Times New Roman" w:cs="Times New Roman"/>
          <w:sz w:val="20"/>
          <w:szCs w:val="20"/>
          <w:lang w:bidi="ar-SA"/>
        </w:rPr>
        <w:t>: 757–87.</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lastRenderedPageBreak/>
        <w:t xml:space="preserve">Cohen, D., &amp; Zarowin, P. (2008). Accrual-based and real earnings management activities around seasoned equity offerings. </w:t>
      </w:r>
      <w:r w:rsidRPr="00D627DD">
        <w:rPr>
          <w:rFonts w:ascii="Times New Roman" w:eastAsia="Calibri" w:hAnsi="Times New Roman" w:cs="Times New Roman"/>
          <w:i/>
          <w:iCs/>
          <w:sz w:val="20"/>
          <w:szCs w:val="20"/>
          <w:lang w:bidi="ar-SA"/>
        </w:rPr>
        <w:t>New York University</w:t>
      </w:r>
      <w:r w:rsidRPr="00D627DD">
        <w:rPr>
          <w:rFonts w:ascii="Times New Roman" w:eastAsia="Calibri" w:hAnsi="Times New Roman" w:cs="Times New Roman"/>
          <w:sz w:val="20"/>
          <w:szCs w:val="20"/>
          <w:lang w:bidi="ar-SA"/>
        </w:rPr>
        <w:t>.</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Cooper, R. &amp; Haltiwanger, J. (2006). On the nature of capital adjustment costs. </w:t>
      </w:r>
      <w:r w:rsidRPr="00D627DD">
        <w:rPr>
          <w:rFonts w:ascii="Times New Roman" w:eastAsia="Calibri" w:hAnsi="Times New Roman" w:cs="Times New Roman"/>
          <w:i/>
          <w:iCs/>
          <w:sz w:val="20"/>
          <w:szCs w:val="20"/>
          <w:lang w:bidi="ar-SA"/>
        </w:rPr>
        <w:t>Review of Economic Studies</w:t>
      </w:r>
      <w:r w:rsidRPr="00D627DD">
        <w:rPr>
          <w:rFonts w:ascii="Times New Roman" w:eastAsia="Calibri" w:hAnsi="Times New Roman" w:cs="Times New Roman"/>
          <w:sz w:val="20"/>
          <w:szCs w:val="20"/>
          <w:lang w:bidi="ar-SA"/>
        </w:rPr>
        <w:t>, 73: 611-633.</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Cooper, R., &amp; Kaplan, R. (1998). The design of cost management systems. </w:t>
      </w:r>
      <w:r w:rsidRPr="00D627DD">
        <w:rPr>
          <w:rFonts w:ascii="Times New Roman" w:eastAsia="Calibri" w:hAnsi="Times New Roman" w:cs="Times New Roman"/>
          <w:i/>
          <w:iCs/>
          <w:sz w:val="20"/>
          <w:szCs w:val="20"/>
          <w:lang w:bidi="ar-SA"/>
        </w:rPr>
        <w:t xml:space="preserve">Upper saddele river.NJ. </w:t>
      </w:r>
      <w:proofErr w:type="gramStart"/>
      <w:r w:rsidRPr="00D627DD">
        <w:rPr>
          <w:rFonts w:ascii="Times New Roman" w:eastAsia="Calibri" w:hAnsi="Times New Roman" w:cs="Times New Roman"/>
          <w:i/>
          <w:iCs/>
          <w:sz w:val="20"/>
          <w:szCs w:val="20"/>
          <w:lang w:bidi="ar-SA"/>
        </w:rPr>
        <w:t>prentice</w:t>
      </w:r>
      <w:proofErr w:type="gramEnd"/>
      <w:r w:rsidRPr="00D627DD">
        <w:rPr>
          <w:rFonts w:ascii="Times New Roman" w:eastAsia="Calibri" w:hAnsi="Times New Roman" w:cs="Times New Roman"/>
          <w:i/>
          <w:iCs/>
          <w:sz w:val="20"/>
          <w:szCs w:val="20"/>
          <w:lang w:bidi="ar-SA"/>
        </w:rPr>
        <w:t xml:space="preserve"> hall</w:t>
      </w:r>
      <w:r w:rsidRPr="00D627DD">
        <w:rPr>
          <w:rFonts w:ascii="Times New Roman" w:eastAsia="Calibri" w:hAnsi="Times New Roman" w:cs="Times New Roman"/>
          <w:sz w:val="20"/>
          <w:szCs w:val="20"/>
          <w:lang w:bidi="ar-SA"/>
        </w:rPr>
        <w:t xml:space="preserve">, P(247). </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Dechow, P. M., &amp; Skinner, D. J. (2000). Earnings Management: Reconciling the Views of Accounting Academics, Practitioners and Regulators. </w:t>
      </w:r>
      <w:r w:rsidRPr="00D627DD">
        <w:rPr>
          <w:rFonts w:ascii="Times New Roman" w:eastAsia="Calibri" w:hAnsi="Times New Roman" w:cs="Times New Roman"/>
          <w:i/>
          <w:iCs/>
          <w:sz w:val="20"/>
          <w:szCs w:val="20"/>
          <w:lang w:bidi="ar-SA"/>
        </w:rPr>
        <w:t>Accounting Horizons</w:t>
      </w:r>
      <w:r w:rsidRPr="00D627DD">
        <w:rPr>
          <w:rFonts w:ascii="Times New Roman" w:eastAsia="Calibri" w:hAnsi="Times New Roman" w:cs="Times New Roman"/>
          <w:sz w:val="20"/>
          <w:szCs w:val="20"/>
          <w:lang w:bidi="ar-SA"/>
        </w:rPr>
        <w:t>, 14, 235-250.</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Dechow,</w:t>
      </w:r>
      <w:r w:rsidRPr="00D627DD">
        <w:rPr>
          <w:rFonts w:ascii="Times New Roman" w:eastAsia="Calibri" w:hAnsi="Times New Roman" w:cs="Times New Roman"/>
          <w:sz w:val="20"/>
          <w:szCs w:val="20"/>
          <w:rtl/>
          <w:lang w:bidi="ar-SA"/>
        </w:rPr>
        <w:t xml:space="preserve"> </w:t>
      </w:r>
      <w:r w:rsidRPr="00D627DD">
        <w:rPr>
          <w:rFonts w:ascii="Times New Roman" w:eastAsia="Calibri" w:hAnsi="Times New Roman" w:cs="Times New Roman"/>
          <w:sz w:val="20"/>
          <w:szCs w:val="20"/>
          <w:lang w:bidi="ar-SA"/>
        </w:rPr>
        <w:t>P.,</w:t>
      </w:r>
      <w:r w:rsidRPr="00D627DD">
        <w:rPr>
          <w:rFonts w:ascii="Times New Roman" w:eastAsia="Calibri" w:hAnsi="Times New Roman" w:cs="Times New Roman"/>
          <w:sz w:val="20"/>
          <w:szCs w:val="20"/>
          <w:rtl/>
          <w:lang w:bidi="ar-SA"/>
        </w:rPr>
        <w:t xml:space="preserve"> </w:t>
      </w:r>
      <w:r w:rsidRPr="00D627DD">
        <w:rPr>
          <w:rFonts w:ascii="Times New Roman" w:eastAsia="Calibri" w:hAnsi="Times New Roman" w:cs="Times New Roman"/>
          <w:sz w:val="20"/>
          <w:szCs w:val="20"/>
          <w:lang w:bidi="ar-SA"/>
        </w:rPr>
        <w:t>&amp; Sloan, R. G. (1991). Executive Incentives and the Horizon</w:t>
      </w:r>
      <w:r w:rsidRPr="00D627DD">
        <w:rPr>
          <w:rFonts w:ascii="Times New Roman" w:eastAsia="Calibri" w:hAnsi="Times New Roman" w:cs="Times New Roman"/>
          <w:sz w:val="20"/>
          <w:szCs w:val="20"/>
          <w:rtl/>
          <w:lang w:bidi="ar-SA"/>
        </w:rPr>
        <w:t xml:space="preserve"> </w:t>
      </w:r>
      <w:r w:rsidRPr="00D627DD">
        <w:rPr>
          <w:rFonts w:ascii="Times New Roman" w:eastAsia="Calibri" w:hAnsi="Times New Roman" w:cs="Times New Roman"/>
          <w:sz w:val="20"/>
          <w:szCs w:val="20"/>
          <w:lang w:bidi="ar-SA"/>
        </w:rPr>
        <w:t>Problem: An Empirical</w:t>
      </w:r>
      <w:r w:rsidRPr="00D627DD">
        <w:rPr>
          <w:rFonts w:ascii="Times New Roman" w:eastAsia="Calibri" w:hAnsi="Times New Roman" w:cs="Times New Roman"/>
          <w:sz w:val="20"/>
          <w:szCs w:val="20"/>
          <w:rtl/>
        </w:rPr>
        <w:t xml:space="preserve"> </w:t>
      </w:r>
      <w:r w:rsidRPr="00D627DD">
        <w:rPr>
          <w:rFonts w:ascii="Times New Roman" w:eastAsia="Calibri" w:hAnsi="Times New Roman" w:cs="Times New Roman"/>
          <w:sz w:val="20"/>
          <w:szCs w:val="20"/>
          <w:lang w:bidi="ar-SA"/>
        </w:rPr>
        <w:t xml:space="preserve">Investigation. </w:t>
      </w:r>
      <w:r w:rsidRPr="00D627DD">
        <w:rPr>
          <w:rFonts w:ascii="Times New Roman" w:eastAsia="Calibri" w:hAnsi="Times New Roman" w:cs="Times New Roman"/>
          <w:i/>
          <w:iCs/>
          <w:sz w:val="20"/>
          <w:szCs w:val="20"/>
          <w:lang w:bidi="ar-SA"/>
        </w:rPr>
        <w:t>Journal of Accounting and Economics 14</w:t>
      </w:r>
      <w:r w:rsidRPr="00D627DD">
        <w:rPr>
          <w:rFonts w:ascii="Times New Roman" w:eastAsia="Calibri" w:hAnsi="Times New Roman" w:cs="Times New Roman"/>
          <w:sz w:val="20"/>
          <w:szCs w:val="20"/>
          <w:lang w:bidi="ar-SA"/>
        </w:rPr>
        <w:t>: 51–89.</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Degeorge, F., Patel, J., &amp; Zeckhauser, R. (1999). Earnings management to exceed thresholds. </w:t>
      </w:r>
      <w:r w:rsidRPr="00D627DD">
        <w:rPr>
          <w:rFonts w:ascii="Times New Roman" w:eastAsia="Calibri" w:hAnsi="Times New Roman" w:cs="Times New Roman"/>
          <w:i/>
          <w:iCs/>
          <w:sz w:val="20"/>
          <w:szCs w:val="20"/>
          <w:lang w:bidi="ar-SA"/>
        </w:rPr>
        <w:t>Journal of Business</w:t>
      </w:r>
      <w:proofErr w:type="gramStart"/>
      <w:r w:rsidRPr="00D627DD">
        <w:rPr>
          <w:rFonts w:ascii="Times New Roman" w:eastAsia="Calibri" w:hAnsi="Times New Roman" w:cs="Times New Roman"/>
          <w:sz w:val="20"/>
          <w:szCs w:val="20"/>
          <w:lang w:bidi="ar-SA"/>
        </w:rPr>
        <w:t>,Vol</w:t>
      </w:r>
      <w:proofErr w:type="gramEnd"/>
      <w:r w:rsidRPr="00D627DD">
        <w:rPr>
          <w:rFonts w:ascii="Times New Roman" w:eastAsia="Calibri" w:hAnsi="Times New Roman" w:cs="Times New Roman"/>
          <w:sz w:val="20"/>
          <w:szCs w:val="20"/>
          <w:lang w:bidi="ar-SA"/>
        </w:rPr>
        <w:t>. 72, No. 1, PP. 1-33.</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Donaldson, T.L. &amp; Preston, L.E. (1995). The Stakeholder Theory of the Corporation: Concepts, Evidence, and Implications. </w:t>
      </w:r>
      <w:r w:rsidRPr="00D627DD">
        <w:rPr>
          <w:rFonts w:ascii="Times New Roman" w:eastAsia="Calibri" w:hAnsi="Times New Roman" w:cs="Times New Roman"/>
          <w:i/>
          <w:iCs/>
          <w:sz w:val="20"/>
          <w:szCs w:val="20"/>
          <w:lang w:bidi="ar-SA"/>
        </w:rPr>
        <w:t>Academy of Management Review</w:t>
      </w:r>
      <w:r w:rsidRPr="00D627DD">
        <w:rPr>
          <w:rFonts w:ascii="Times New Roman" w:eastAsia="Calibri" w:hAnsi="Times New Roman" w:cs="Times New Roman"/>
          <w:sz w:val="20"/>
          <w:szCs w:val="20"/>
          <w:lang w:bidi="ar-SA"/>
        </w:rPr>
        <w:t>, 20</w:t>
      </w:r>
      <w:proofErr w:type="gramStart"/>
      <w:r w:rsidRPr="00D627DD">
        <w:rPr>
          <w:rFonts w:ascii="Times New Roman" w:eastAsia="Calibri" w:hAnsi="Times New Roman" w:cs="Times New Roman"/>
          <w:sz w:val="20"/>
          <w:szCs w:val="20"/>
          <w:lang w:bidi="ar-SA"/>
        </w:rPr>
        <w:t>,65</w:t>
      </w:r>
      <w:proofErr w:type="gramEnd"/>
      <w:r w:rsidRPr="00D627DD">
        <w:rPr>
          <w:rFonts w:ascii="Times New Roman" w:eastAsia="Calibri" w:hAnsi="Times New Roman" w:cs="Times New Roman"/>
          <w:sz w:val="20"/>
          <w:szCs w:val="20"/>
          <w:lang w:bidi="ar-SA"/>
        </w:rPr>
        <w:t>-91.</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Dye, R. A. (1988). Earnings management in an overlapping </w:t>
      </w:r>
      <w:proofErr w:type="gramStart"/>
      <w:r w:rsidRPr="00D627DD">
        <w:rPr>
          <w:rFonts w:ascii="Times New Roman" w:eastAsia="Calibri" w:hAnsi="Times New Roman" w:cs="Times New Roman"/>
          <w:sz w:val="20"/>
          <w:szCs w:val="20"/>
          <w:lang w:bidi="ar-SA"/>
        </w:rPr>
        <w:t>generations</w:t>
      </w:r>
      <w:proofErr w:type="gramEnd"/>
      <w:r w:rsidRPr="00D627DD">
        <w:rPr>
          <w:rFonts w:ascii="Times New Roman" w:eastAsia="Calibri" w:hAnsi="Times New Roman" w:cs="Times New Roman"/>
          <w:sz w:val="20"/>
          <w:szCs w:val="20"/>
          <w:lang w:bidi="ar-SA"/>
        </w:rPr>
        <w:t xml:space="preserve"> model</w:t>
      </w:r>
      <w:r w:rsidRPr="00D627DD">
        <w:rPr>
          <w:rFonts w:ascii="Times New Roman" w:eastAsia="Calibri" w:hAnsi="Times New Roman" w:cs="Times New Roman"/>
          <w:i/>
          <w:iCs/>
          <w:sz w:val="20"/>
          <w:szCs w:val="20"/>
          <w:lang w:bidi="ar-SA"/>
        </w:rPr>
        <w:t>. Journal of Accounting Research</w:t>
      </w:r>
      <w:r w:rsidRPr="00D627DD">
        <w:rPr>
          <w:rFonts w:ascii="Times New Roman" w:eastAsia="Calibri" w:hAnsi="Times New Roman" w:cs="Times New Roman"/>
          <w:sz w:val="20"/>
          <w:szCs w:val="20"/>
          <w:lang w:bidi="ar-SA"/>
        </w:rPr>
        <w:t>, 26, 2:195-235.</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Fudenberg, D. &amp; Tirole, J. (1995). A theory of income and dividend smoothing based on incumbency rents</w:t>
      </w:r>
      <w:r w:rsidRPr="00D627DD">
        <w:rPr>
          <w:rFonts w:ascii="Times New Roman" w:eastAsia="Calibri" w:hAnsi="Times New Roman" w:cs="Times New Roman"/>
          <w:i/>
          <w:iCs/>
          <w:sz w:val="20"/>
          <w:szCs w:val="20"/>
          <w:lang w:bidi="ar-SA"/>
        </w:rPr>
        <w:t>. Journal of Political Economy</w:t>
      </w:r>
      <w:r w:rsidRPr="00D627DD">
        <w:rPr>
          <w:rFonts w:ascii="Times New Roman" w:eastAsia="Calibri" w:hAnsi="Times New Roman" w:cs="Times New Roman"/>
          <w:sz w:val="20"/>
          <w:szCs w:val="20"/>
          <w:lang w:bidi="ar-SA"/>
        </w:rPr>
        <w:t>, 103, 75-93.</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García Lara, J.M., García Osma, B., &amp; Neophytou, E. (2009). Earnings quality in expost failed firms, </w:t>
      </w:r>
      <w:r w:rsidRPr="00D627DD">
        <w:rPr>
          <w:rFonts w:ascii="Times New Roman" w:eastAsia="Calibri" w:hAnsi="Times New Roman" w:cs="Times New Roman"/>
          <w:i/>
          <w:iCs/>
          <w:sz w:val="20"/>
          <w:szCs w:val="20"/>
          <w:lang w:bidi="ar-SA"/>
        </w:rPr>
        <w:t>Accounting and Business Research</w:t>
      </w:r>
      <w:r w:rsidRPr="00D627DD">
        <w:rPr>
          <w:rFonts w:ascii="Times New Roman" w:eastAsia="Calibri" w:hAnsi="Times New Roman" w:cs="Times New Roman"/>
          <w:sz w:val="20"/>
          <w:szCs w:val="20"/>
          <w:lang w:bidi="ar-SA"/>
        </w:rPr>
        <w:t>, Vol. 39. No. 2: 119-138.</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Garrison R. H, Noreen E. W. (2001). Contabilidade Gerencial. </w:t>
      </w:r>
      <w:r w:rsidRPr="00D627DD">
        <w:rPr>
          <w:rFonts w:ascii="Times New Roman" w:eastAsia="Calibri" w:hAnsi="Times New Roman" w:cs="Times New Roman"/>
          <w:i/>
          <w:iCs/>
          <w:sz w:val="20"/>
          <w:szCs w:val="20"/>
          <w:lang w:bidi="ar-SA"/>
        </w:rPr>
        <w:t>Rio de Janeiro: LTC</w:t>
      </w:r>
      <w:r w:rsidRPr="00D627DD">
        <w:rPr>
          <w:rFonts w:ascii="Times New Roman" w:eastAsia="Calibri" w:hAnsi="Times New Roman" w:cs="Times New Roman"/>
          <w:sz w:val="20"/>
          <w:szCs w:val="20"/>
          <w:lang w:bidi="ar-SA"/>
        </w:rPr>
        <w:t xml:space="preserve">. Available at: </w:t>
      </w:r>
      <w:hyperlink r:id="rId12" w:history="1">
        <w:r w:rsidRPr="00D627DD">
          <w:rPr>
            <w:rFonts w:ascii="Times New Roman" w:eastAsia="Calibri" w:hAnsi="Times New Roman" w:cs="Arial"/>
            <w:color w:val="0000FF"/>
            <w:sz w:val="20"/>
            <w:szCs w:val="20"/>
            <w:u w:val="single"/>
            <w:lang w:bidi="ar-SA"/>
          </w:rPr>
          <w:t>www.ssrn.com</w:t>
        </w:r>
      </w:hyperlink>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Goux, D., Maurin, E. &amp; Pauchet, M. (2001). Fixed-term contracts and the dynamics of labor demand. </w:t>
      </w:r>
      <w:r w:rsidRPr="00D627DD">
        <w:rPr>
          <w:rFonts w:ascii="Times New Roman" w:eastAsia="Calibri" w:hAnsi="Times New Roman" w:cs="Times New Roman"/>
          <w:i/>
          <w:iCs/>
          <w:sz w:val="20"/>
          <w:szCs w:val="20"/>
          <w:lang w:bidi="ar-SA"/>
        </w:rPr>
        <w:t>European Economic Review</w:t>
      </w:r>
      <w:r w:rsidRPr="00D627DD">
        <w:rPr>
          <w:rFonts w:ascii="Times New Roman" w:eastAsia="Calibri" w:hAnsi="Times New Roman" w:cs="Times New Roman"/>
          <w:sz w:val="20"/>
          <w:szCs w:val="20"/>
          <w:lang w:bidi="ar-SA"/>
        </w:rPr>
        <w:t>, 45: 533-552.</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Graham, J. R., Harvey, C. R. &amp; Rajgopal, S. (2005). The Economic Implications of Corporate Financial Reporting. </w:t>
      </w:r>
      <w:r w:rsidRPr="00D627DD">
        <w:rPr>
          <w:rFonts w:ascii="Times New Roman" w:eastAsia="Calibri" w:hAnsi="Times New Roman" w:cs="Times New Roman"/>
          <w:i/>
          <w:iCs/>
          <w:sz w:val="20"/>
          <w:szCs w:val="20"/>
          <w:lang w:bidi="ar-SA"/>
        </w:rPr>
        <w:t>Journal of Accounting &amp; Economics 40</w:t>
      </w:r>
      <w:r w:rsidRPr="00D627DD">
        <w:rPr>
          <w:rFonts w:ascii="Times New Roman" w:eastAsia="Calibri" w:hAnsi="Times New Roman" w:cs="Times New Roman"/>
          <w:sz w:val="20"/>
          <w:szCs w:val="20"/>
          <w:lang w:bidi="ar-SA"/>
        </w:rPr>
        <w:t xml:space="preserve">: 3–73. </w:t>
      </w:r>
      <w:proofErr w:type="gramStart"/>
      <w:r w:rsidRPr="00D627DD">
        <w:rPr>
          <w:rFonts w:ascii="Times New Roman" w:eastAsia="Calibri" w:hAnsi="Times New Roman" w:cs="Times New Roman"/>
          <w:sz w:val="20"/>
          <w:szCs w:val="20"/>
          <w:lang w:bidi="ar-SA"/>
        </w:rPr>
        <w:t>,(</w:t>
      </w:r>
      <w:proofErr w:type="gramEnd"/>
      <w:r w:rsidRPr="00D627DD">
        <w:rPr>
          <w:rFonts w:ascii="Times New Roman" w:eastAsia="Calibri" w:hAnsi="Times New Roman" w:cs="Times New Roman"/>
          <w:sz w:val="20"/>
          <w:szCs w:val="20"/>
          <w:lang w:bidi="ar-SA"/>
        </w:rPr>
        <w:t xml:space="preserve"> Vol. 40, No. 1-3, PP. 3-73.)</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Gunny, K., (2005). What are the consequences of real earnings management? </w:t>
      </w:r>
      <w:hyperlink r:id="rId13" w:history="1">
        <w:r w:rsidRPr="00D627DD">
          <w:rPr>
            <w:rFonts w:ascii="Times New Roman" w:eastAsia="Calibri" w:hAnsi="Times New Roman" w:cs="Arial"/>
            <w:color w:val="0000FF"/>
            <w:sz w:val="20"/>
            <w:szCs w:val="20"/>
            <w:u w:val="single"/>
            <w:lang w:bidi="ar-SA"/>
          </w:rPr>
          <w:t>http://ssrn.com/abstract=816025</w:t>
        </w:r>
      </w:hyperlink>
      <w:r w:rsidRPr="00D627DD">
        <w:rPr>
          <w:rFonts w:ascii="Times New Roman" w:eastAsia="Calibri" w:hAnsi="Times New Roman" w:cs="Times New Roman"/>
          <w:sz w:val="20"/>
          <w:szCs w:val="20"/>
          <w:lang w:bidi="ar-SA"/>
        </w:rPr>
        <w:t>.</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Gunny, K. (2010). The relation between earnings management using real activities manipulation and future performance: Evidence from meeting earnings benchmarks. </w:t>
      </w:r>
      <w:r w:rsidRPr="00D627DD">
        <w:rPr>
          <w:rFonts w:ascii="Times New Roman" w:eastAsia="Calibri" w:hAnsi="Times New Roman" w:cs="Times New Roman"/>
          <w:i/>
          <w:iCs/>
          <w:sz w:val="20"/>
          <w:szCs w:val="20"/>
          <w:lang w:bidi="ar-SA"/>
        </w:rPr>
        <w:t>Contemporary Accounting Research</w:t>
      </w:r>
      <w:r w:rsidRPr="00D627DD">
        <w:rPr>
          <w:rFonts w:ascii="Times New Roman" w:eastAsia="Calibri" w:hAnsi="Times New Roman" w:cs="Times New Roman"/>
          <w:sz w:val="20"/>
          <w:szCs w:val="20"/>
          <w:lang w:bidi="ar-SA"/>
        </w:rPr>
        <w:t>, Vol. 27, No. 3, Pp. 855- 888.</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Hansen, J. C. (2004). Additional evidence on</w:t>
      </w:r>
      <w:r w:rsidRPr="00D627DD">
        <w:rPr>
          <w:rFonts w:ascii="Times New Roman" w:eastAsia="Calibri" w:hAnsi="Times New Roman" w:cs="Times New Roman"/>
          <w:sz w:val="20"/>
          <w:szCs w:val="20"/>
          <w:rtl/>
        </w:rPr>
        <w:t xml:space="preserve"> </w:t>
      </w:r>
      <w:r w:rsidRPr="00D627DD">
        <w:rPr>
          <w:rFonts w:ascii="Times New Roman" w:eastAsia="Calibri" w:hAnsi="Times New Roman" w:cs="Times New Roman"/>
          <w:sz w:val="20"/>
          <w:szCs w:val="20"/>
          <w:lang w:bidi="ar-SA"/>
        </w:rPr>
        <w:t>discretionary accrual levels of benchmark beaters.</w:t>
      </w:r>
      <w:r w:rsidRPr="00D627DD">
        <w:rPr>
          <w:rFonts w:ascii="Times New Roman" w:eastAsia="Calibri" w:hAnsi="Times New Roman" w:cs="Times New Roman"/>
          <w:sz w:val="20"/>
          <w:szCs w:val="20"/>
          <w:rtl/>
        </w:rPr>
        <w:t xml:space="preserve"> </w:t>
      </w:r>
      <w:r w:rsidRPr="00D627DD">
        <w:rPr>
          <w:rFonts w:ascii="Times New Roman" w:eastAsia="Calibri" w:hAnsi="Times New Roman" w:cs="Times New Roman"/>
          <w:i/>
          <w:iCs/>
          <w:sz w:val="20"/>
          <w:szCs w:val="20"/>
          <w:lang w:bidi="ar-SA"/>
        </w:rPr>
        <w:t>University of Illinois at Chicago</w:t>
      </w:r>
      <w:r w:rsidRPr="00D627DD">
        <w:rPr>
          <w:rFonts w:ascii="Times New Roman" w:eastAsia="Calibri" w:hAnsi="Times New Roman" w:cs="Times New Roman"/>
          <w:sz w:val="20"/>
          <w:szCs w:val="20"/>
          <w:lang w:bidi="ar-SA"/>
        </w:rPr>
        <w:t>. AAA 2004 Annual Meeting Paper</w:t>
      </w:r>
      <w:proofErr w:type="gramStart"/>
      <w:r w:rsidRPr="00D627DD">
        <w:rPr>
          <w:rFonts w:ascii="Times New Roman" w:eastAsia="Calibri" w:hAnsi="Times New Roman" w:cs="Times New Roman"/>
          <w:sz w:val="20"/>
          <w:szCs w:val="20"/>
          <w:lang w:bidi="ar-SA"/>
        </w:rPr>
        <w:t>,Orlando</w:t>
      </w:r>
      <w:proofErr w:type="gramEnd"/>
      <w:r w:rsidRPr="00D627DD">
        <w:rPr>
          <w:rFonts w:ascii="Times New Roman" w:eastAsia="Calibri" w:hAnsi="Times New Roman" w:cs="Times New Roman"/>
          <w:sz w:val="20"/>
          <w:szCs w:val="20"/>
          <w:lang w:bidi="ar-SA"/>
        </w:rPr>
        <w:t>, FL.</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He, D., Teruya, J., &amp; Shimizu, T. (2010). Sticky Selling, General, and Administrative Cost Behavior and its Changes in Japan. </w:t>
      </w:r>
      <w:r w:rsidRPr="00D627DD">
        <w:rPr>
          <w:rFonts w:ascii="Times New Roman" w:eastAsia="Calibri" w:hAnsi="Times New Roman" w:cs="Times New Roman"/>
          <w:i/>
          <w:iCs/>
          <w:sz w:val="20"/>
          <w:szCs w:val="20"/>
          <w:lang w:bidi="ar-SA"/>
        </w:rPr>
        <w:t>Journal of Business Research,</w:t>
      </w:r>
      <w:r w:rsidRPr="00D627DD">
        <w:rPr>
          <w:rFonts w:ascii="Times New Roman" w:eastAsia="Calibri" w:hAnsi="Times New Roman" w:cs="Times New Roman"/>
          <w:sz w:val="20"/>
          <w:szCs w:val="20"/>
          <w:lang w:bidi="ar-SA"/>
        </w:rPr>
        <w:t xml:space="preserve"> 4(4): 1-10.</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Healy, P. M. (1985). The effect of bonus schemes on accounting decisions". </w:t>
      </w:r>
      <w:r w:rsidRPr="00D627DD">
        <w:rPr>
          <w:rFonts w:ascii="Times New Roman" w:eastAsia="Calibri" w:hAnsi="Times New Roman" w:cs="Times New Roman"/>
          <w:i/>
          <w:iCs/>
          <w:sz w:val="20"/>
          <w:szCs w:val="20"/>
          <w:lang w:bidi="ar-SA"/>
        </w:rPr>
        <w:t>Journal of Accounting and Economics</w:t>
      </w:r>
      <w:r w:rsidRPr="00D627DD">
        <w:rPr>
          <w:rFonts w:ascii="Times New Roman" w:eastAsia="Calibri" w:hAnsi="Times New Roman" w:cs="Times New Roman"/>
          <w:sz w:val="20"/>
          <w:szCs w:val="20"/>
          <w:lang w:bidi="ar-SA"/>
        </w:rPr>
        <w:t>, 7, 1-3: 85-107.</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Healy, P. &amp; Wahlen, J. (1999). A review of the earnings management literature and its implications for standard setting</w:t>
      </w:r>
      <w:r w:rsidRPr="00D627DD">
        <w:rPr>
          <w:rFonts w:ascii="Times New Roman" w:eastAsia="Calibri" w:hAnsi="Times New Roman" w:cs="Times New Roman"/>
          <w:i/>
          <w:iCs/>
          <w:sz w:val="20"/>
          <w:szCs w:val="20"/>
          <w:lang w:bidi="ar-SA"/>
        </w:rPr>
        <w:t>. Accounting Horizons</w:t>
      </w:r>
      <w:r w:rsidRPr="00D627DD">
        <w:rPr>
          <w:rFonts w:ascii="Times New Roman" w:eastAsia="Calibri" w:hAnsi="Times New Roman" w:cs="Times New Roman"/>
          <w:sz w:val="20"/>
          <w:szCs w:val="20"/>
          <w:lang w:bidi="ar-SA"/>
        </w:rPr>
        <w:t>, 17, 365-383.</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Hilton R. (1997). Managerial Accounting. New York: McGraw-Hill.</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lastRenderedPageBreak/>
        <w:t xml:space="preserve">Horngren C. T., Foster G., &amp; Datar S. M. (2008). Cost Accounting: A Managerial Emphasis. </w:t>
      </w:r>
      <w:r w:rsidRPr="00D627DD">
        <w:rPr>
          <w:rFonts w:ascii="Times New Roman" w:eastAsia="Calibri" w:hAnsi="Times New Roman" w:cs="Times New Roman"/>
          <w:i/>
          <w:iCs/>
          <w:sz w:val="20"/>
          <w:szCs w:val="20"/>
          <w:lang w:bidi="ar-SA"/>
        </w:rPr>
        <w:t>Upper Saddle River, NJ: Prentice Hall</w:t>
      </w:r>
      <w:r w:rsidRPr="00D627DD">
        <w:rPr>
          <w:rFonts w:ascii="Times New Roman" w:eastAsia="Calibri" w:hAnsi="Times New Roman" w:cs="Times New Roman"/>
          <w:sz w:val="20"/>
          <w:szCs w:val="20"/>
          <w:lang w:bidi="ar-SA"/>
        </w:rPr>
        <w:t>, 9. Ed Rio de Janeiro: LTC.</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Ingram R, Albright T., &amp; Hill J. (1997) Managerial Accounting: Information for Decisions. </w:t>
      </w:r>
      <w:r w:rsidRPr="00D627DD">
        <w:rPr>
          <w:rFonts w:ascii="Times New Roman" w:eastAsia="Calibri" w:hAnsi="Times New Roman" w:cs="Times New Roman"/>
          <w:i/>
          <w:iCs/>
          <w:sz w:val="20"/>
          <w:szCs w:val="20"/>
          <w:lang w:bidi="ar-SA"/>
        </w:rPr>
        <w:t>Cincinnati: South-Western</w:t>
      </w:r>
      <w:r w:rsidRPr="00D627DD">
        <w:rPr>
          <w:rFonts w:ascii="Times New Roman" w:eastAsia="Calibri" w:hAnsi="Times New Roman" w:cs="Times New Roman"/>
          <w:sz w:val="20"/>
          <w:szCs w:val="20"/>
          <w:lang w:bidi="ar-SA"/>
        </w:rPr>
        <w:t>.</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Jensen, M. (2005). Agency costs of overvalued equity, </w:t>
      </w:r>
      <w:r w:rsidRPr="00D627DD">
        <w:rPr>
          <w:rFonts w:ascii="Times New Roman" w:eastAsia="Calibri" w:hAnsi="Times New Roman" w:cs="Times New Roman"/>
          <w:i/>
          <w:iCs/>
          <w:sz w:val="20"/>
          <w:szCs w:val="20"/>
          <w:lang w:bidi="ar-SA"/>
        </w:rPr>
        <w:t>Financial Management Spring</w:t>
      </w:r>
      <w:r w:rsidRPr="00D627DD">
        <w:rPr>
          <w:rFonts w:ascii="Times New Roman" w:eastAsia="Calibri" w:hAnsi="Times New Roman" w:cs="Times New Roman"/>
          <w:sz w:val="20"/>
          <w:szCs w:val="20"/>
          <w:lang w:bidi="ar-SA"/>
        </w:rPr>
        <w:t>: 5–19.</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Jensen, M., &amp; Meckling, W. (1976). Theory of the firm: Managerial behavior, agency costs, and ownership structure. </w:t>
      </w:r>
      <w:r w:rsidRPr="00D627DD">
        <w:rPr>
          <w:rFonts w:ascii="Times New Roman" w:eastAsia="Calibri" w:hAnsi="Times New Roman" w:cs="Times New Roman"/>
          <w:i/>
          <w:iCs/>
          <w:sz w:val="20"/>
          <w:szCs w:val="20"/>
          <w:lang w:bidi="ar-SA"/>
        </w:rPr>
        <w:t>Journal of Financial Economics</w:t>
      </w:r>
      <w:r w:rsidRPr="00D627DD">
        <w:rPr>
          <w:rFonts w:ascii="Times New Roman" w:eastAsia="Calibri" w:hAnsi="Times New Roman" w:cs="Times New Roman"/>
          <w:sz w:val="20"/>
          <w:szCs w:val="20"/>
          <w:lang w:bidi="ar-SA"/>
        </w:rPr>
        <w:t xml:space="preserve"> 3(4):305-360.</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Jones, J. J. (1991). Earnings management during import relief investigations. </w:t>
      </w:r>
      <w:r w:rsidRPr="00D627DD">
        <w:rPr>
          <w:rFonts w:ascii="Times New Roman" w:eastAsia="Calibri" w:hAnsi="Times New Roman" w:cs="Times New Roman"/>
          <w:i/>
          <w:iCs/>
          <w:sz w:val="20"/>
          <w:szCs w:val="20"/>
          <w:lang w:bidi="ar-SA"/>
        </w:rPr>
        <w:t>Journal of Accounting Research</w:t>
      </w:r>
      <w:r w:rsidRPr="00D627DD">
        <w:rPr>
          <w:rFonts w:ascii="Times New Roman" w:eastAsia="Calibri" w:hAnsi="Times New Roman" w:cs="Times New Roman"/>
          <w:sz w:val="20"/>
          <w:szCs w:val="20"/>
          <w:lang w:bidi="ar-SA"/>
        </w:rPr>
        <w:t>, 29, 2:193-228.</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Jordan, C. E., &amp; </w:t>
      </w:r>
      <w:proofErr w:type="gramStart"/>
      <w:r w:rsidRPr="00D627DD">
        <w:rPr>
          <w:rFonts w:ascii="Times New Roman" w:eastAsia="Calibri" w:hAnsi="Times New Roman" w:cs="Times New Roman"/>
          <w:sz w:val="20"/>
          <w:szCs w:val="20"/>
          <w:lang w:bidi="ar-SA"/>
        </w:rPr>
        <w:t>Stanley  J</w:t>
      </w:r>
      <w:proofErr w:type="gramEnd"/>
      <w:r w:rsidRPr="00D627DD">
        <w:rPr>
          <w:rFonts w:ascii="Times New Roman" w:eastAsia="Calibri" w:hAnsi="Times New Roman" w:cs="Times New Roman"/>
          <w:sz w:val="20"/>
          <w:szCs w:val="20"/>
          <w:lang w:bidi="ar-SA"/>
        </w:rPr>
        <w:t xml:space="preserve">. C. (2004). The case ofgoodwillimpairment underSFAS No.142. </w:t>
      </w:r>
      <w:r w:rsidRPr="00D627DD">
        <w:rPr>
          <w:rFonts w:ascii="Times New Roman" w:eastAsia="Calibri" w:hAnsi="Times New Roman" w:cs="Times New Roman"/>
          <w:i/>
          <w:iCs/>
          <w:sz w:val="20"/>
          <w:szCs w:val="20"/>
          <w:lang w:bidi="ar-SA"/>
        </w:rPr>
        <w:t>Journal of applied business research</w:t>
      </w:r>
      <w:r w:rsidRPr="00D627DD">
        <w:rPr>
          <w:rFonts w:ascii="Times New Roman" w:eastAsia="Calibri" w:hAnsi="Times New Roman" w:cs="Times New Roman"/>
          <w:sz w:val="20"/>
          <w:szCs w:val="20"/>
          <w:lang w:bidi="ar-SA"/>
        </w:rPr>
        <w:t>, No. 2.</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Kama,</w:t>
      </w:r>
      <w:r w:rsidRPr="00D627DD">
        <w:rPr>
          <w:rFonts w:ascii="Times New Roman" w:eastAsia="Calibri" w:hAnsi="Times New Roman" w:cs="Times New Roman"/>
          <w:sz w:val="20"/>
          <w:szCs w:val="20"/>
          <w:rtl/>
        </w:rPr>
        <w:t xml:space="preserve"> </w:t>
      </w:r>
      <w:r w:rsidRPr="00D627DD">
        <w:rPr>
          <w:rFonts w:ascii="Times New Roman" w:eastAsia="Calibri" w:hAnsi="Times New Roman" w:cs="Times New Roman"/>
          <w:sz w:val="20"/>
          <w:szCs w:val="20"/>
          <w:lang w:bidi="ar-SA"/>
        </w:rPr>
        <w:t>I., &amp; Weiss,</w:t>
      </w:r>
      <w:r w:rsidRPr="00D627DD">
        <w:rPr>
          <w:rFonts w:ascii="Times New Roman" w:eastAsia="Calibri" w:hAnsi="Times New Roman" w:cs="Times New Roman"/>
          <w:sz w:val="20"/>
          <w:szCs w:val="20"/>
          <w:rtl/>
        </w:rPr>
        <w:t xml:space="preserve"> </w:t>
      </w:r>
      <w:r w:rsidRPr="00D627DD">
        <w:rPr>
          <w:rFonts w:ascii="Times New Roman" w:eastAsia="Calibri" w:hAnsi="Times New Roman" w:cs="Times New Roman"/>
          <w:sz w:val="20"/>
          <w:szCs w:val="20"/>
          <w:lang w:bidi="ar-SA"/>
        </w:rPr>
        <w:t>D. (2013).</w:t>
      </w:r>
      <w:r w:rsidRPr="00D627DD">
        <w:rPr>
          <w:rFonts w:ascii="Times New Roman" w:eastAsia="Calibri" w:hAnsi="Times New Roman" w:cs="Times New Roman"/>
          <w:sz w:val="20"/>
          <w:szCs w:val="20"/>
          <w:rtl/>
        </w:rPr>
        <w:t xml:space="preserve"> </w:t>
      </w:r>
      <w:r w:rsidRPr="00D627DD">
        <w:rPr>
          <w:rFonts w:ascii="Times New Roman" w:eastAsia="Calibri" w:hAnsi="Times New Roman" w:cs="Times New Roman"/>
          <w:sz w:val="20"/>
          <w:szCs w:val="20"/>
          <w:lang w:bidi="ar-SA"/>
        </w:rPr>
        <w:t xml:space="preserve">Do Earnings Targets and Managerial Incentives Affect Sticky Costs? </w:t>
      </w:r>
      <w:r w:rsidRPr="00D627DD">
        <w:rPr>
          <w:rFonts w:ascii="Times New Roman" w:eastAsia="Calibri" w:hAnsi="Times New Roman" w:cs="Times New Roman"/>
          <w:i/>
          <w:iCs/>
          <w:sz w:val="20"/>
          <w:szCs w:val="20"/>
          <w:lang w:bidi="ar-SA"/>
        </w:rPr>
        <w:t>Journal of Accounting Research</w:t>
      </w:r>
      <w:r w:rsidRPr="00D627DD">
        <w:rPr>
          <w:rFonts w:ascii="Times New Roman" w:eastAsia="Calibri" w:hAnsi="Times New Roman" w:cs="Times New Roman"/>
          <w:sz w:val="20"/>
          <w:szCs w:val="20"/>
          <w:lang w:bidi="ar-SA"/>
        </w:rPr>
        <w:t>, 203-224.</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Koonce, L., &amp; Mercer, M. (2005). Using psychology theories in archival financial accounting research</w:t>
      </w:r>
      <w:r w:rsidRPr="00D627DD">
        <w:rPr>
          <w:rFonts w:ascii="Times New Roman" w:eastAsia="Calibri" w:hAnsi="Times New Roman" w:cs="Times New Roman"/>
          <w:i/>
          <w:iCs/>
          <w:sz w:val="20"/>
          <w:szCs w:val="20"/>
          <w:lang w:bidi="ar-SA"/>
        </w:rPr>
        <w:t>. Journal of Accounting Literature</w:t>
      </w:r>
      <w:r w:rsidRPr="00D627DD">
        <w:rPr>
          <w:rFonts w:ascii="Times New Roman" w:eastAsia="Calibri" w:hAnsi="Times New Roman" w:cs="Times New Roman"/>
          <w:sz w:val="20"/>
          <w:szCs w:val="20"/>
          <w:lang w:bidi="ar-SA"/>
        </w:rPr>
        <w:t>. 24: 175-214.</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Lucey, B. M. (2002). Market Direction and Moment Seasonality: Evidence from Irish Equities. </w:t>
      </w:r>
      <w:r w:rsidRPr="00D627DD">
        <w:rPr>
          <w:rFonts w:ascii="Times New Roman" w:eastAsia="Calibri" w:hAnsi="Times New Roman" w:cs="Times New Roman"/>
          <w:i/>
          <w:iCs/>
          <w:sz w:val="20"/>
          <w:szCs w:val="20"/>
          <w:lang w:bidi="ar-SA"/>
        </w:rPr>
        <w:t>Applied Economics Letters</w:t>
      </w:r>
      <w:proofErr w:type="gramStart"/>
      <w:r w:rsidRPr="00D627DD">
        <w:rPr>
          <w:rFonts w:ascii="Times New Roman" w:eastAsia="Calibri" w:hAnsi="Times New Roman" w:cs="Times New Roman"/>
          <w:sz w:val="20"/>
          <w:szCs w:val="20"/>
          <w:lang w:bidi="ar-SA"/>
        </w:rPr>
        <w:t>,9</w:t>
      </w:r>
      <w:proofErr w:type="gramEnd"/>
      <w:r w:rsidRPr="00D627DD">
        <w:rPr>
          <w:rFonts w:ascii="Times New Roman" w:eastAsia="Calibri" w:hAnsi="Times New Roman" w:cs="Times New Roman"/>
          <w:sz w:val="20"/>
          <w:szCs w:val="20"/>
          <w:lang w:bidi="ar-SA"/>
        </w:rPr>
        <w:t xml:space="preserve"> (10), 657-64.</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Manzhen F. (2008). A Study </w:t>
      </w:r>
      <w:proofErr w:type="gramStart"/>
      <w:r w:rsidRPr="00D627DD">
        <w:rPr>
          <w:rFonts w:ascii="Times New Roman" w:eastAsia="Calibri" w:hAnsi="Times New Roman" w:cs="Times New Roman"/>
          <w:sz w:val="20"/>
          <w:szCs w:val="20"/>
          <w:lang w:bidi="ar-SA"/>
        </w:rPr>
        <w:t>Of</w:t>
      </w:r>
      <w:proofErr w:type="gramEnd"/>
      <w:r w:rsidRPr="00D627DD">
        <w:rPr>
          <w:rFonts w:ascii="Times New Roman" w:eastAsia="Calibri" w:hAnsi="Times New Roman" w:cs="Times New Roman"/>
          <w:sz w:val="20"/>
          <w:szCs w:val="20"/>
          <w:lang w:bidi="ar-SA"/>
        </w:rPr>
        <w:t xml:space="preserve"> Foreign Earnings Management Using An Empirical Distribution Approach. </w:t>
      </w:r>
      <w:r w:rsidRPr="00D627DD">
        <w:rPr>
          <w:rFonts w:ascii="Times New Roman" w:eastAsia="Calibri" w:hAnsi="Times New Roman" w:cs="Times New Roman"/>
          <w:i/>
          <w:iCs/>
          <w:sz w:val="20"/>
          <w:szCs w:val="20"/>
          <w:lang w:bidi="ar-SA"/>
        </w:rPr>
        <w:t>The University Of Texas</w:t>
      </w:r>
      <w:r w:rsidRPr="00D627DD">
        <w:rPr>
          <w:rFonts w:ascii="Times New Roman" w:eastAsia="Calibri" w:hAnsi="Times New Roman" w:cs="Times New Roman"/>
          <w:sz w:val="20"/>
          <w:szCs w:val="20"/>
          <w:lang w:bidi="ar-SA"/>
        </w:rPr>
        <w:t>.</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Medeiros, O. R., &amp; Costa, P. S. (2004). Cost Stickiness in Brazilian Firms. Available at: </w:t>
      </w:r>
      <w:hyperlink r:id="rId14" w:history="1">
        <w:r w:rsidRPr="00D627DD">
          <w:rPr>
            <w:rFonts w:ascii="Times New Roman" w:eastAsia="Calibri" w:hAnsi="Times New Roman" w:cs="Arial"/>
            <w:color w:val="0000FF"/>
            <w:sz w:val="20"/>
            <w:szCs w:val="20"/>
            <w:u w:val="single"/>
            <w:lang w:bidi="ar-SA"/>
          </w:rPr>
          <w:t>http://ssrn.com/abstract =632365</w:t>
        </w:r>
      </w:hyperlink>
      <w:r w:rsidRPr="00D627DD">
        <w:rPr>
          <w:rFonts w:ascii="Times New Roman" w:eastAsia="Calibri" w:hAnsi="Times New Roman" w:cs="Times New Roman"/>
          <w:sz w:val="20"/>
          <w:szCs w:val="20"/>
          <w:lang w:bidi="ar-SA"/>
        </w:rPr>
        <w:t>.</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Mintz S. (1999). Unsnarling SG&amp;A costs requires constant vigilance and a grip on complexity. </w:t>
      </w:r>
      <w:proofErr w:type="gramStart"/>
      <w:r w:rsidRPr="00D627DD">
        <w:rPr>
          <w:rFonts w:ascii="Times New Roman" w:eastAsia="Calibri" w:hAnsi="Times New Roman" w:cs="Times New Roman"/>
          <w:sz w:val="20"/>
          <w:szCs w:val="20"/>
          <w:lang w:bidi="ar-SA"/>
        </w:rPr>
        <w:t>P(</w:t>
      </w:r>
      <w:proofErr w:type="gramEnd"/>
      <w:r w:rsidRPr="00D627DD">
        <w:rPr>
          <w:rFonts w:ascii="Times New Roman" w:eastAsia="Calibri" w:hAnsi="Times New Roman" w:cs="Times New Roman"/>
          <w:sz w:val="20"/>
          <w:szCs w:val="20"/>
          <w:lang w:bidi="ar-SA"/>
        </w:rPr>
        <w:t>44-53) CFO magazine 15.</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Mizik, N. &amp; Jacobson, R. (2007). Earnings inflation through accruals and real activity manipulation: It is prevalence at the time of an SEO and the financial market consequences. </w:t>
      </w:r>
      <w:hyperlink r:id="rId15" w:history="1">
        <w:r w:rsidRPr="00D627DD">
          <w:rPr>
            <w:rFonts w:ascii="Times New Roman" w:eastAsia="Calibri" w:hAnsi="Times New Roman" w:cs="Arial"/>
            <w:sz w:val="20"/>
            <w:szCs w:val="20"/>
            <w:u w:val="single"/>
            <w:lang w:bidi="ar-SA"/>
          </w:rPr>
          <w:t>http://ssrn.com/abstract=103100</w:t>
        </w:r>
        <w:r w:rsidRPr="00D627DD">
          <w:rPr>
            <w:rFonts w:ascii="Times New Roman" w:eastAsia="Calibri" w:hAnsi="Times New Roman" w:cs="Arial"/>
            <w:color w:val="0000FF"/>
            <w:sz w:val="20"/>
            <w:szCs w:val="20"/>
            <w:u w:val="single"/>
            <w:lang w:bidi="ar-SA"/>
          </w:rPr>
          <w:t>6</w:t>
        </w:r>
      </w:hyperlink>
      <w:r w:rsidRPr="00D627DD">
        <w:rPr>
          <w:rFonts w:ascii="Times New Roman" w:eastAsia="Calibri" w:hAnsi="Times New Roman" w:cs="Times New Roman"/>
          <w:sz w:val="20"/>
          <w:szCs w:val="20"/>
          <w:lang w:bidi="ar-SA"/>
        </w:rPr>
        <w:t>.</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Noreen, E. (1991). Conditions under which Activity-based Cost Systems Provide Relevant</w:t>
      </w:r>
      <w:r w:rsidRPr="00D627DD">
        <w:rPr>
          <w:rFonts w:ascii="Times New Roman" w:eastAsia="Calibri" w:hAnsi="Times New Roman" w:cs="Times New Roman"/>
          <w:sz w:val="20"/>
          <w:szCs w:val="20"/>
          <w:rtl/>
        </w:rPr>
        <w:t xml:space="preserve"> </w:t>
      </w:r>
      <w:r w:rsidRPr="00D627DD">
        <w:rPr>
          <w:rFonts w:ascii="Times New Roman" w:eastAsia="Calibri" w:hAnsi="Times New Roman" w:cs="Times New Roman"/>
          <w:sz w:val="20"/>
          <w:szCs w:val="20"/>
          <w:lang w:bidi="ar-SA"/>
        </w:rPr>
        <w:t xml:space="preserve">Costs. </w:t>
      </w:r>
      <w:r w:rsidRPr="00D627DD">
        <w:rPr>
          <w:rFonts w:ascii="Times New Roman" w:eastAsia="Calibri" w:hAnsi="Times New Roman" w:cs="Times New Roman"/>
          <w:i/>
          <w:iCs/>
          <w:sz w:val="20"/>
          <w:szCs w:val="20"/>
          <w:lang w:bidi="ar-SA"/>
        </w:rPr>
        <w:t xml:space="preserve">Journal of Managament Accounting Research, </w:t>
      </w:r>
      <w:r w:rsidRPr="00D627DD">
        <w:rPr>
          <w:rFonts w:ascii="Times New Roman" w:eastAsia="Calibri" w:hAnsi="Times New Roman" w:cs="Times New Roman"/>
          <w:sz w:val="20"/>
          <w:szCs w:val="20"/>
          <w:lang w:bidi="ar-SA"/>
        </w:rPr>
        <w:t>159-168.</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Noreen E., Soderstrom, N. (1997). The Accuracy of Proportional Cost Models: Evidence from Hospital Service Departments.</w:t>
      </w:r>
      <w:r w:rsidRPr="00D627DD">
        <w:rPr>
          <w:rFonts w:ascii="Times New Roman" w:eastAsia="Calibri" w:hAnsi="Times New Roman" w:cs="Times New Roman"/>
          <w:i/>
          <w:iCs/>
          <w:sz w:val="20"/>
          <w:szCs w:val="20"/>
          <w:lang w:bidi="ar-SA"/>
        </w:rPr>
        <w:t xml:space="preserve"> Review of Accounting Studies</w:t>
      </w:r>
      <w:r w:rsidRPr="00D627DD">
        <w:rPr>
          <w:rFonts w:ascii="Times New Roman" w:eastAsia="Calibri" w:hAnsi="Times New Roman" w:cs="Times New Roman"/>
          <w:sz w:val="20"/>
          <w:szCs w:val="20"/>
          <w:lang w:bidi="ar-SA"/>
        </w:rPr>
        <w:t>; 2: 89-114.</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Petruska K. A. (2008</w:t>
      </w:r>
      <w:r w:rsidRPr="00D627DD">
        <w:rPr>
          <w:rFonts w:ascii="Times New Roman" w:eastAsia="Calibri" w:hAnsi="Times New Roman" w:cs="B Nazanin"/>
          <w:sz w:val="20"/>
          <w:szCs w:val="20"/>
          <w:lang w:bidi="ar-SA"/>
        </w:rPr>
        <w:t>)</w:t>
      </w:r>
      <w:r w:rsidRPr="00D627DD">
        <w:rPr>
          <w:rFonts w:ascii="Times New Roman" w:eastAsia="Calibri" w:hAnsi="Times New Roman" w:cs="Times New Roman"/>
          <w:i/>
          <w:iCs/>
          <w:sz w:val="20"/>
          <w:szCs w:val="20"/>
          <w:lang w:bidi="ar-SA"/>
        </w:rPr>
        <w:t>. Accounting conservatism cost of capital, and fraudulent financial reporting. Kent State University Graduate School of Management</w:t>
      </w:r>
      <w:r w:rsidRPr="00D627DD">
        <w:rPr>
          <w:rFonts w:ascii="Times New Roman" w:eastAsia="Calibri" w:hAnsi="Times New Roman" w:cs="Times New Roman"/>
          <w:sz w:val="20"/>
          <w:szCs w:val="20"/>
          <w:lang w:bidi="ar-SA"/>
        </w:rPr>
        <w:t>. A dissertation submitted for the degree of Doctor of Philosophy.</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Rajgopal, S., &amp; Lakshmana, S., &amp; Simpson, A. (2007). A catering theory of earnings management. </w:t>
      </w:r>
      <w:r w:rsidRPr="00D627DD">
        <w:rPr>
          <w:rFonts w:ascii="Times New Roman" w:eastAsia="Calibri" w:hAnsi="Times New Roman" w:cs="Times New Roman"/>
          <w:i/>
          <w:iCs/>
          <w:sz w:val="20"/>
          <w:szCs w:val="20"/>
          <w:lang w:bidi="ar-SA"/>
        </w:rPr>
        <w:t>London School of Economics</w:t>
      </w:r>
      <w:r w:rsidRPr="00D627DD">
        <w:rPr>
          <w:rFonts w:ascii="Times New Roman" w:eastAsia="Calibri" w:hAnsi="Times New Roman" w:cs="Times New Roman"/>
          <w:sz w:val="20"/>
          <w:szCs w:val="20"/>
          <w:lang w:bidi="ar-SA"/>
        </w:rPr>
        <w:t>.</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Rees,</w:t>
      </w:r>
      <w:r w:rsidRPr="00D627DD">
        <w:rPr>
          <w:rFonts w:ascii="Times New Roman" w:eastAsia="Calibri" w:hAnsi="Times New Roman" w:cs="Times New Roman"/>
          <w:sz w:val="20"/>
          <w:szCs w:val="20"/>
          <w:rtl/>
          <w:lang w:bidi="ar-SA"/>
        </w:rPr>
        <w:t xml:space="preserve"> </w:t>
      </w:r>
      <w:r w:rsidRPr="00D627DD">
        <w:rPr>
          <w:rFonts w:ascii="Times New Roman" w:eastAsia="Calibri" w:hAnsi="Times New Roman" w:cs="Times New Roman"/>
          <w:sz w:val="20"/>
          <w:szCs w:val="20"/>
          <w:lang w:bidi="ar-SA"/>
        </w:rPr>
        <w:t>L.,</w:t>
      </w:r>
      <w:r w:rsidRPr="00D627DD">
        <w:rPr>
          <w:rFonts w:ascii="Times New Roman" w:eastAsia="Calibri" w:hAnsi="Times New Roman" w:cs="Times New Roman"/>
          <w:sz w:val="20"/>
          <w:szCs w:val="20"/>
          <w:rtl/>
          <w:lang w:bidi="ar-SA"/>
        </w:rPr>
        <w:t xml:space="preserve"> &amp; </w:t>
      </w:r>
      <w:r w:rsidRPr="00D627DD">
        <w:rPr>
          <w:rFonts w:ascii="Times New Roman" w:eastAsia="Calibri" w:hAnsi="Times New Roman" w:cs="Times New Roman"/>
          <w:sz w:val="20"/>
          <w:szCs w:val="20"/>
          <w:lang w:bidi="ar-SA"/>
        </w:rPr>
        <w:t>Sivaramakrishnan, K. (2007). The Effect of Meeting or Beating Revenue Forecasts</w:t>
      </w:r>
      <w:r w:rsidRPr="00D627DD">
        <w:rPr>
          <w:rFonts w:ascii="Times New Roman" w:eastAsia="Calibri" w:hAnsi="Times New Roman" w:cs="Times New Roman"/>
          <w:sz w:val="20"/>
          <w:szCs w:val="20"/>
          <w:rtl/>
        </w:rPr>
        <w:t xml:space="preserve"> </w:t>
      </w:r>
      <w:r w:rsidRPr="00D627DD">
        <w:rPr>
          <w:rFonts w:ascii="Times New Roman" w:eastAsia="Calibri" w:hAnsi="Times New Roman" w:cs="Times New Roman"/>
          <w:sz w:val="20"/>
          <w:szCs w:val="20"/>
          <w:lang w:bidi="ar-SA"/>
        </w:rPr>
        <w:t>on the Association between Quarterly Returns and Earnings Forecast Errors.</w:t>
      </w:r>
      <w:r w:rsidRPr="00D627DD">
        <w:rPr>
          <w:rFonts w:ascii="Times New Roman" w:eastAsia="Calibri" w:hAnsi="Times New Roman" w:cs="Times New Roman"/>
          <w:i/>
          <w:iCs/>
          <w:sz w:val="20"/>
          <w:szCs w:val="20"/>
          <w:lang w:bidi="ar-SA"/>
        </w:rPr>
        <w:t xml:space="preserve"> Contemporary Accounting Research </w:t>
      </w:r>
      <w:r w:rsidRPr="00D627DD">
        <w:rPr>
          <w:rFonts w:ascii="Times New Roman" w:eastAsia="Calibri" w:hAnsi="Times New Roman" w:cs="Times New Roman"/>
          <w:sz w:val="20"/>
          <w:szCs w:val="20"/>
          <w:lang w:bidi="ar-SA"/>
        </w:rPr>
        <w:t>24: 259–90.</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lastRenderedPageBreak/>
        <w:t>Ronen, T., &amp; Varda L. Y. (2002). On the tension between full revelation and earnings management: A reconsideration of the revelation principle</w:t>
      </w:r>
      <w:r w:rsidRPr="00D627DD">
        <w:rPr>
          <w:rFonts w:ascii="Times New Roman" w:eastAsia="Calibri" w:hAnsi="Times New Roman" w:cs="Times New Roman"/>
          <w:i/>
          <w:iCs/>
          <w:sz w:val="20"/>
          <w:szCs w:val="20"/>
          <w:lang w:bidi="ar-SA"/>
        </w:rPr>
        <w:t>. Journal of Accounting, Auditing and Finance</w:t>
      </w:r>
      <w:r w:rsidRPr="00D627DD">
        <w:rPr>
          <w:rFonts w:ascii="Times New Roman" w:eastAsia="Calibri" w:hAnsi="Times New Roman" w:cs="Times New Roman"/>
          <w:sz w:val="20"/>
          <w:szCs w:val="20"/>
          <w:lang w:bidi="ar-SA"/>
        </w:rPr>
        <w:t>, 17</w:t>
      </w:r>
      <w:proofErr w:type="gramStart"/>
      <w:r w:rsidRPr="00D627DD">
        <w:rPr>
          <w:rFonts w:ascii="Times New Roman" w:eastAsia="Calibri" w:hAnsi="Times New Roman" w:cs="Times New Roman"/>
          <w:sz w:val="20"/>
          <w:szCs w:val="20"/>
          <w:lang w:bidi="ar-SA"/>
        </w:rPr>
        <w:t>,4:273</w:t>
      </w:r>
      <w:proofErr w:type="gramEnd"/>
      <w:r w:rsidRPr="00D627DD">
        <w:rPr>
          <w:rFonts w:ascii="Times New Roman" w:eastAsia="Calibri" w:hAnsi="Times New Roman" w:cs="Times New Roman"/>
          <w:sz w:val="20"/>
          <w:szCs w:val="20"/>
          <w:lang w:bidi="ar-SA"/>
        </w:rPr>
        <w:t>-294.</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Roychowdhury, S. (2006). Earnings management through real activities manipulation. </w:t>
      </w:r>
      <w:r w:rsidRPr="00D627DD">
        <w:rPr>
          <w:rFonts w:ascii="Times New Roman" w:eastAsia="Calibri" w:hAnsi="Times New Roman" w:cs="Times New Roman"/>
          <w:i/>
          <w:iCs/>
          <w:sz w:val="20"/>
          <w:szCs w:val="20"/>
          <w:lang w:bidi="ar-SA"/>
        </w:rPr>
        <w:t>Journal of Accounting and Economics</w:t>
      </w:r>
      <w:r w:rsidRPr="00D627DD">
        <w:rPr>
          <w:rFonts w:ascii="Times New Roman" w:eastAsia="Calibri" w:hAnsi="Times New Roman" w:cs="Times New Roman"/>
          <w:sz w:val="20"/>
          <w:szCs w:val="20"/>
          <w:lang w:bidi="ar-SA"/>
        </w:rPr>
        <w:t>, 42(3), 335-370.</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Schipper, K. (1989). Commentary on Earnings Management</w:t>
      </w:r>
      <w:r w:rsidRPr="00D627DD">
        <w:rPr>
          <w:rFonts w:ascii="Times New Roman" w:eastAsia="Calibri" w:hAnsi="Times New Roman" w:cs="Times New Roman"/>
          <w:i/>
          <w:iCs/>
          <w:sz w:val="20"/>
          <w:szCs w:val="20"/>
          <w:lang w:bidi="ar-SA"/>
        </w:rPr>
        <w:t>. Accounting Horizons</w:t>
      </w:r>
      <w:r w:rsidRPr="00D627DD">
        <w:rPr>
          <w:rFonts w:ascii="Times New Roman" w:eastAsia="Calibri" w:hAnsi="Times New Roman" w:cs="Times New Roman"/>
          <w:sz w:val="20"/>
          <w:szCs w:val="20"/>
          <w:lang w:bidi="ar-SA"/>
        </w:rPr>
        <w:t>. 3(4):91-102.</w:t>
      </w:r>
      <w:r w:rsidRPr="00D627DD">
        <w:rPr>
          <w:rFonts w:ascii="Times New Roman" w:eastAsia="Calibri" w:hAnsi="Times New Roman" w:cs="Times New Roman"/>
          <w:sz w:val="20"/>
          <w:szCs w:val="20"/>
          <w:rtl/>
        </w:rPr>
        <w:t xml:space="preserve"> </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Soderstrom N. </w:t>
      </w:r>
      <w:proofErr w:type="gramStart"/>
      <w:r w:rsidRPr="00D627DD">
        <w:rPr>
          <w:rFonts w:ascii="Times New Roman" w:eastAsia="Calibri" w:hAnsi="Times New Roman" w:cs="Times New Roman"/>
          <w:sz w:val="20"/>
          <w:szCs w:val="20"/>
          <w:lang w:bidi="ar-SA"/>
        </w:rPr>
        <w:t>S,</w:t>
      </w:r>
      <w:proofErr w:type="gramEnd"/>
      <w:r w:rsidRPr="00D627DD">
        <w:rPr>
          <w:rFonts w:ascii="Times New Roman" w:eastAsia="Calibri" w:hAnsi="Times New Roman" w:cs="Times New Roman"/>
          <w:sz w:val="20"/>
          <w:szCs w:val="20"/>
          <w:lang w:bidi="ar-SA"/>
        </w:rPr>
        <w:t xml:space="preserve"> &amp; Noreen E. (1997). The Accuracy of Proportional Cost Models: Evidence from Hospital Service Departments. </w:t>
      </w:r>
      <w:r w:rsidRPr="00D627DD">
        <w:rPr>
          <w:rFonts w:ascii="Times New Roman" w:eastAsia="Calibri" w:hAnsi="Times New Roman" w:cs="Times New Roman"/>
          <w:i/>
          <w:iCs/>
          <w:sz w:val="20"/>
          <w:szCs w:val="20"/>
          <w:lang w:bidi="ar-SA"/>
        </w:rPr>
        <w:t>Review of Accounting Studies</w:t>
      </w:r>
      <w:r w:rsidRPr="00D627DD">
        <w:rPr>
          <w:rFonts w:ascii="Times New Roman" w:eastAsia="Calibri" w:hAnsi="Times New Roman" w:cs="Times New Roman"/>
          <w:sz w:val="20"/>
          <w:szCs w:val="20"/>
          <w:lang w:bidi="ar-SA"/>
        </w:rPr>
        <w:t>, 2: 89-114.</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Subramaniam, C., &amp; M. Weidenmier. (2003). Additional Evidence on the Behavior of Sticky Costs</w:t>
      </w:r>
      <w:r w:rsidRPr="00D627DD">
        <w:rPr>
          <w:rFonts w:ascii="Times New Roman" w:eastAsia="Calibri" w:hAnsi="Times New Roman" w:cs="Times New Roman"/>
          <w:i/>
          <w:iCs/>
          <w:sz w:val="20"/>
          <w:szCs w:val="20"/>
          <w:lang w:bidi="ar-SA"/>
        </w:rPr>
        <w:t>. Texas Christian University</w:t>
      </w:r>
      <w:r w:rsidRPr="00D627DD">
        <w:rPr>
          <w:rFonts w:ascii="Times New Roman" w:eastAsia="Calibri" w:hAnsi="Times New Roman" w:cs="Times New Roman"/>
          <w:sz w:val="20"/>
          <w:szCs w:val="20"/>
          <w:lang w:bidi="ar-SA"/>
        </w:rPr>
        <w:t>.</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Teoh,</w:t>
      </w:r>
      <w:r w:rsidRPr="00D627DD">
        <w:rPr>
          <w:rFonts w:ascii="Times New Roman" w:eastAsia="Calibri" w:hAnsi="Times New Roman" w:cs="Times New Roman"/>
          <w:sz w:val="20"/>
          <w:szCs w:val="20"/>
          <w:rtl/>
        </w:rPr>
        <w:t xml:space="preserve"> </w:t>
      </w:r>
      <w:r w:rsidRPr="00D627DD">
        <w:rPr>
          <w:rFonts w:ascii="Times New Roman" w:eastAsia="Calibri" w:hAnsi="Times New Roman" w:cs="Times New Roman"/>
          <w:sz w:val="20"/>
          <w:szCs w:val="20"/>
          <w:lang w:bidi="ar-SA"/>
        </w:rPr>
        <w:t>S. H.,</w:t>
      </w:r>
      <w:r w:rsidRPr="00D627DD">
        <w:rPr>
          <w:rFonts w:ascii="Times New Roman" w:eastAsia="Calibri" w:hAnsi="Times New Roman" w:cs="Times New Roman"/>
          <w:sz w:val="20"/>
          <w:szCs w:val="20"/>
          <w:rtl/>
        </w:rPr>
        <w:t xml:space="preserve"> </w:t>
      </w:r>
      <w:r w:rsidRPr="00D627DD">
        <w:rPr>
          <w:rFonts w:ascii="Times New Roman" w:eastAsia="Calibri" w:hAnsi="Times New Roman" w:cs="Times New Roman"/>
          <w:sz w:val="20"/>
          <w:szCs w:val="20"/>
          <w:lang w:bidi="ar-SA"/>
        </w:rPr>
        <w:t>Ivo,</w:t>
      </w:r>
      <w:r w:rsidRPr="00D627DD">
        <w:rPr>
          <w:rFonts w:ascii="Times New Roman" w:eastAsia="Calibri" w:hAnsi="Times New Roman" w:cs="Times New Roman"/>
          <w:sz w:val="20"/>
          <w:szCs w:val="20"/>
          <w:rtl/>
        </w:rPr>
        <w:t xml:space="preserve"> </w:t>
      </w:r>
      <w:r w:rsidRPr="00D627DD">
        <w:rPr>
          <w:rFonts w:ascii="Times New Roman" w:eastAsia="Calibri" w:hAnsi="Times New Roman" w:cs="Times New Roman"/>
          <w:sz w:val="20"/>
          <w:szCs w:val="20"/>
          <w:lang w:bidi="ar-SA"/>
        </w:rPr>
        <w:t>W., &amp; Wong, T.J. (1998).</w:t>
      </w:r>
      <w:r w:rsidRPr="00D627DD">
        <w:rPr>
          <w:rFonts w:ascii="Times New Roman" w:eastAsia="Calibri" w:hAnsi="Times New Roman" w:cs="Times New Roman"/>
          <w:sz w:val="20"/>
          <w:szCs w:val="20"/>
          <w:rtl/>
        </w:rPr>
        <w:t xml:space="preserve"> </w:t>
      </w:r>
      <w:proofErr w:type="gramStart"/>
      <w:r w:rsidRPr="00D627DD">
        <w:rPr>
          <w:rFonts w:ascii="Times New Roman" w:eastAsia="Calibri" w:hAnsi="Times New Roman" w:cs="Times New Roman"/>
          <w:sz w:val="20"/>
          <w:szCs w:val="20"/>
          <w:lang w:bidi="ar-SA"/>
        </w:rPr>
        <w:t>Earnings  management</w:t>
      </w:r>
      <w:proofErr w:type="gramEnd"/>
      <w:r w:rsidRPr="00D627DD">
        <w:rPr>
          <w:rFonts w:ascii="Times New Roman" w:eastAsia="Calibri" w:hAnsi="Times New Roman" w:cs="Times New Roman"/>
          <w:sz w:val="20"/>
          <w:szCs w:val="20"/>
          <w:lang w:bidi="ar-SA"/>
        </w:rPr>
        <w:t xml:space="preserve"> and the underperformance of seasoned equity offerings. </w:t>
      </w:r>
      <w:r w:rsidRPr="00D627DD">
        <w:rPr>
          <w:rFonts w:ascii="Times New Roman" w:eastAsia="Calibri" w:hAnsi="Times New Roman" w:cs="Times New Roman"/>
          <w:i/>
          <w:iCs/>
          <w:sz w:val="20"/>
          <w:szCs w:val="20"/>
          <w:lang w:bidi="ar-SA"/>
        </w:rPr>
        <w:t>Journal of Financial Economics</w:t>
      </w:r>
      <w:r w:rsidRPr="00D627DD">
        <w:rPr>
          <w:rFonts w:ascii="Times New Roman" w:eastAsia="Calibri" w:hAnsi="Times New Roman" w:cs="Times New Roman"/>
          <w:sz w:val="20"/>
          <w:szCs w:val="20"/>
          <w:lang w:bidi="ar-SA"/>
        </w:rPr>
        <w:t>, 50</w:t>
      </w:r>
      <w:proofErr w:type="gramStart"/>
      <w:r w:rsidRPr="00D627DD">
        <w:rPr>
          <w:rFonts w:ascii="Times New Roman" w:eastAsia="Calibri" w:hAnsi="Times New Roman" w:cs="Times New Roman"/>
          <w:sz w:val="20"/>
          <w:szCs w:val="20"/>
          <w:lang w:bidi="ar-SA"/>
        </w:rPr>
        <w:t>,1</w:t>
      </w:r>
      <w:proofErr w:type="gramEnd"/>
      <w:r w:rsidRPr="00D627DD">
        <w:rPr>
          <w:rFonts w:ascii="Times New Roman" w:eastAsia="Calibri" w:hAnsi="Times New Roman" w:cs="Times New Roman"/>
          <w:sz w:val="20"/>
          <w:szCs w:val="20"/>
          <w:lang w:bidi="ar-SA"/>
        </w:rPr>
        <w:t xml:space="preserve"> (October):63-99.</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Thomas, K. J., &amp; Zhang, H. (2002). Value-relevant properties of smoothed earnings. </w:t>
      </w:r>
      <w:r w:rsidRPr="00D627DD">
        <w:rPr>
          <w:rFonts w:ascii="Times New Roman" w:eastAsia="Calibri" w:hAnsi="Times New Roman" w:cs="Times New Roman"/>
          <w:i/>
          <w:iCs/>
          <w:sz w:val="20"/>
          <w:szCs w:val="20"/>
          <w:lang w:bidi="ar-SA"/>
        </w:rPr>
        <w:t>Columbia Business School</w:t>
      </w:r>
      <w:r w:rsidRPr="00D627DD">
        <w:rPr>
          <w:rFonts w:ascii="Times New Roman" w:eastAsia="Calibri" w:hAnsi="Times New Roman" w:cs="Times New Roman"/>
          <w:sz w:val="20"/>
          <w:szCs w:val="20"/>
          <w:lang w:bidi="ar-SA"/>
        </w:rPr>
        <w:t>, New York -University of Illinois at Chicago, Chicago.</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Watts, R. L., &amp; Zimmerman, J. L. (1990). Positive accounting theory: A ten year perspective. </w:t>
      </w:r>
      <w:r w:rsidRPr="00D627DD">
        <w:rPr>
          <w:rFonts w:ascii="Times New Roman" w:eastAsia="Calibri" w:hAnsi="Times New Roman" w:cs="Times New Roman"/>
          <w:i/>
          <w:iCs/>
          <w:sz w:val="20"/>
          <w:szCs w:val="20"/>
          <w:lang w:bidi="ar-SA"/>
        </w:rPr>
        <w:t>The Accounting Review</w:t>
      </w:r>
      <w:r w:rsidRPr="00D627DD">
        <w:rPr>
          <w:rFonts w:ascii="Times New Roman" w:eastAsia="Calibri" w:hAnsi="Times New Roman" w:cs="Times New Roman"/>
          <w:sz w:val="20"/>
          <w:szCs w:val="20"/>
          <w:lang w:bidi="ar-SA"/>
        </w:rPr>
        <w:t>, 65: 131-156.</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Weiss, D. (2010). Cost behavior and analysts' earnings </w:t>
      </w:r>
      <w:proofErr w:type="gramStart"/>
      <w:r w:rsidRPr="00D627DD">
        <w:rPr>
          <w:rFonts w:ascii="Times New Roman" w:eastAsia="Calibri" w:hAnsi="Times New Roman" w:cs="Times New Roman"/>
          <w:sz w:val="20"/>
          <w:szCs w:val="20"/>
          <w:lang w:bidi="ar-SA"/>
        </w:rPr>
        <w:t>forecasts ,</w:t>
      </w:r>
      <w:proofErr w:type="gramEnd"/>
      <w:r w:rsidRPr="00D627DD">
        <w:rPr>
          <w:rFonts w:ascii="Times New Roman" w:eastAsia="Calibri" w:hAnsi="Times New Roman" w:cs="Times New Roman"/>
          <w:sz w:val="20"/>
          <w:szCs w:val="20"/>
          <w:lang w:bidi="ar-SA"/>
        </w:rPr>
        <w:t xml:space="preserve"> </w:t>
      </w:r>
      <w:r w:rsidRPr="00D627DD">
        <w:rPr>
          <w:rFonts w:ascii="Times New Roman" w:eastAsia="Calibri" w:hAnsi="Times New Roman" w:cs="Times New Roman"/>
          <w:i/>
          <w:iCs/>
          <w:sz w:val="20"/>
          <w:szCs w:val="20"/>
          <w:lang w:bidi="ar-SA"/>
        </w:rPr>
        <w:t>The</w:t>
      </w:r>
      <w:r w:rsidRPr="00D627DD">
        <w:rPr>
          <w:rFonts w:ascii="Times New Roman" w:eastAsia="Calibri" w:hAnsi="Times New Roman" w:cs="Times New Roman"/>
          <w:i/>
          <w:iCs/>
          <w:sz w:val="20"/>
          <w:szCs w:val="20"/>
          <w:rtl/>
        </w:rPr>
        <w:t xml:space="preserve"> </w:t>
      </w:r>
      <w:r w:rsidRPr="00D627DD">
        <w:rPr>
          <w:rFonts w:ascii="Times New Roman" w:eastAsia="Calibri" w:hAnsi="Times New Roman" w:cs="Times New Roman"/>
          <w:i/>
          <w:iCs/>
          <w:sz w:val="20"/>
          <w:szCs w:val="20"/>
          <w:lang w:bidi="ar-SA"/>
        </w:rPr>
        <w:t>accounting review</w:t>
      </w:r>
      <w:r w:rsidRPr="00D627DD">
        <w:rPr>
          <w:rFonts w:ascii="Times New Roman" w:eastAsia="Calibri" w:hAnsi="Times New Roman" w:cs="Times New Roman"/>
          <w:sz w:val="20"/>
          <w:szCs w:val="20"/>
          <w:lang w:bidi="ar-SA"/>
        </w:rPr>
        <w:t xml:space="preserve"> : a journal of the American Accounting Association.- Sarasota, Fla : American Accounting Association, ISSN</w:t>
      </w:r>
      <w:r w:rsidRPr="00D627DD">
        <w:rPr>
          <w:rFonts w:ascii="Times New Roman" w:eastAsia="Calibri" w:hAnsi="Times New Roman" w:cs="Times New Roman"/>
          <w:sz w:val="20"/>
          <w:szCs w:val="20"/>
          <w:rtl/>
        </w:rPr>
        <w:t xml:space="preserve"> </w:t>
      </w:r>
      <w:r w:rsidRPr="00D627DD">
        <w:rPr>
          <w:rFonts w:ascii="Times New Roman" w:eastAsia="Calibri" w:hAnsi="Times New Roman" w:cs="Times New Roman"/>
          <w:sz w:val="20"/>
          <w:szCs w:val="20"/>
          <w:lang w:bidi="ar-SA"/>
        </w:rPr>
        <w:t>0001-4826, ZDB-ID 2102249, 85 (4): 1441-1471.</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Wild, J.J. Bernstein, L.A. &amp; Subramanyam, K. R. (2001). Financial Statement Analysis, 7th Ed. New York, </w:t>
      </w:r>
      <w:r w:rsidRPr="00D627DD">
        <w:rPr>
          <w:rFonts w:ascii="Times New Roman" w:eastAsia="Calibri" w:hAnsi="Times New Roman" w:cs="Times New Roman"/>
          <w:i/>
          <w:iCs/>
          <w:sz w:val="20"/>
          <w:szCs w:val="20"/>
          <w:lang w:bidi="ar-SA"/>
        </w:rPr>
        <w:t>McGraw Hill, Higher Education</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Yasukata K, Kajiwara T</w:t>
      </w:r>
      <w:proofErr w:type="gramStart"/>
      <w:r w:rsidRPr="00D627DD">
        <w:rPr>
          <w:rFonts w:ascii="Times New Roman" w:eastAsia="Calibri" w:hAnsi="Times New Roman" w:cs="Times New Roman"/>
          <w:sz w:val="20"/>
          <w:szCs w:val="20"/>
          <w:lang w:bidi="ar-SA"/>
        </w:rPr>
        <w:t xml:space="preserve">. </w:t>
      </w:r>
      <w:r w:rsidRPr="00D627DD">
        <w:rPr>
          <w:rFonts w:ascii="Times New Roman" w:eastAsia="Calibri" w:hAnsi="Times New Roman" w:cs="Times New Roman"/>
          <w:sz w:val="20"/>
          <w:szCs w:val="20"/>
          <w:rtl/>
        </w:rPr>
        <w:t>)</w:t>
      </w:r>
      <w:proofErr w:type="gramEnd"/>
      <w:r w:rsidRPr="00D627DD">
        <w:rPr>
          <w:rFonts w:ascii="Times New Roman" w:eastAsia="Calibri" w:hAnsi="Times New Roman" w:cs="Times New Roman"/>
          <w:sz w:val="20"/>
          <w:szCs w:val="20"/>
          <w:lang w:bidi="ar-SA"/>
        </w:rPr>
        <w:t>2011</w:t>
      </w:r>
      <w:r w:rsidRPr="00D627DD">
        <w:rPr>
          <w:rFonts w:ascii="Times New Roman" w:eastAsia="Calibri" w:hAnsi="Times New Roman" w:cs="Times New Roman"/>
          <w:sz w:val="20"/>
          <w:szCs w:val="20"/>
          <w:rtl/>
        </w:rPr>
        <w:t>(</w:t>
      </w:r>
      <w:r w:rsidRPr="00D627DD">
        <w:rPr>
          <w:rFonts w:ascii="Times New Roman" w:eastAsia="Calibri" w:hAnsi="Times New Roman" w:cs="Times New Roman"/>
          <w:sz w:val="20"/>
          <w:szCs w:val="20"/>
          <w:lang w:bidi="ar-SA"/>
        </w:rPr>
        <w:t xml:space="preserve">. Are “Sticky Costs” the Result of Deliberate Decision of Managers? Online: </w:t>
      </w:r>
      <w:hyperlink r:id="rId16" w:history="1">
        <w:r w:rsidRPr="00D627DD">
          <w:rPr>
            <w:rFonts w:ascii="Times New Roman" w:eastAsia="Calibri" w:hAnsi="Times New Roman" w:cs="Arial"/>
            <w:color w:val="0000FF"/>
            <w:sz w:val="20"/>
            <w:szCs w:val="20"/>
            <w:u w:val="single"/>
            <w:lang w:bidi="ar-SA"/>
          </w:rPr>
          <w:t>http://www.ssrn.com</w:t>
        </w:r>
      </w:hyperlink>
      <w:r w:rsidRPr="00D627DD">
        <w:rPr>
          <w:rFonts w:ascii="Times New Roman" w:eastAsia="Calibri" w:hAnsi="Times New Roman" w:cs="Times New Roman"/>
          <w:sz w:val="20"/>
          <w:szCs w:val="20"/>
          <w:rtl/>
        </w:rPr>
        <w:t>.</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Yu,</w:t>
      </w:r>
      <w:r w:rsidRPr="00D627DD">
        <w:rPr>
          <w:rFonts w:ascii="Times New Roman" w:eastAsia="Calibri" w:hAnsi="Times New Roman" w:cs="Times New Roman"/>
          <w:sz w:val="20"/>
          <w:szCs w:val="20"/>
          <w:rtl/>
          <w:lang w:bidi="ar-SA"/>
        </w:rPr>
        <w:t xml:space="preserve"> </w:t>
      </w:r>
      <w:r w:rsidRPr="00D627DD">
        <w:rPr>
          <w:rFonts w:ascii="Times New Roman" w:eastAsia="Calibri" w:hAnsi="Times New Roman" w:cs="Times New Roman"/>
          <w:sz w:val="20"/>
          <w:szCs w:val="20"/>
          <w:lang w:bidi="ar-SA"/>
        </w:rPr>
        <w:t>W. (2008). Accounting-Based</w:t>
      </w:r>
      <w:r w:rsidRPr="00D627DD">
        <w:rPr>
          <w:rFonts w:ascii="Times New Roman" w:eastAsia="Calibri" w:hAnsi="Times New Roman" w:cs="Times New Roman"/>
          <w:sz w:val="20"/>
          <w:szCs w:val="20"/>
          <w:rtl/>
          <w:lang w:bidi="ar-SA"/>
        </w:rPr>
        <w:t xml:space="preserve"> </w:t>
      </w:r>
      <w:r w:rsidRPr="00D627DD">
        <w:rPr>
          <w:rFonts w:ascii="Times New Roman" w:eastAsia="Calibri" w:hAnsi="Times New Roman" w:cs="Times New Roman"/>
          <w:sz w:val="20"/>
          <w:szCs w:val="20"/>
          <w:lang w:bidi="ar-SA"/>
        </w:rPr>
        <w:t>Earnings</w:t>
      </w:r>
      <w:r w:rsidRPr="00D627DD">
        <w:rPr>
          <w:rFonts w:ascii="Times New Roman" w:eastAsia="Calibri" w:hAnsi="Times New Roman" w:cs="Times New Roman"/>
          <w:sz w:val="20"/>
          <w:szCs w:val="20"/>
          <w:rtl/>
          <w:lang w:bidi="ar-SA"/>
        </w:rPr>
        <w:t xml:space="preserve"> </w:t>
      </w:r>
      <w:r w:rsidRPr="00D627DD">
        <w:rPr>
          <w:rFonts w:ascii="Times New Roman" w:eastAsia="Calibri" w:hAnsi="Times New Roman" w:cs="Times New Roman"/>
          <w:sz w:val="20"/>
          <w:szCs w:val="20"/>
          <w:lang w:bidi="ar-SA"/>
        </w:rPr>
        <w:t>Management</w:t>
      </w:r>
      <w:r w:rsidRPr="00D627DD">
        <w:rPr>
          <w:rFonts w:ascii="Times New Roman" w:eastAsia="Calibri" w:hAnsi="Times New Roman" w:cs="Times New Roman"/>
          <w:sz w:val="20"/>
          <w:szCs w:val="20"/>
          <w:rtl/>
          <w:lang w:bidi="ar-SA"/>
        </w:rPr>
        <w:t xml:space="preserve"> </w:t>
      </w:r>
      <w:r w:rsidRPr="00D627DD">
        <w:rPr>
          <w:rFonts w:ascii="Times New Roman" w:eastAsia="Calibri" w:hAnsi="Times New Roman" w:cs="Times New Roman"/>
          <w:sz w:val="20"/>
          <w:szCs w:val="20"/>
          <w:lang w:bidi="ar-SA"/>
        </w:rPr>
        <w:t>and</w:t>
      </w:r>
      <w:r w:rsidRPr="00D627DD">
        <w:rPr>
          <w:rFonts w:ascii="Times New Roman" w:eastAsia="Calibri" w:hAnsi="Times New Roman" w:cs="Times New Roman"/>
          <w:sz w:val="20"/>
          <w:szCs w:val="20"/>
          <w:rtl/>
          <w:lang w:bidi="ar-SA"/>
        </w:rPr>
        <w:t xml:space="preserve"> </w:t>
      </w:r>
      <w:r w:rsidRPr="00D627DD">
        <w:rPr>
          <w:rFonts w:ascii="Times New Roman" w:eastAsia="Calibri" w:hAnsi="Times New Roman" w:cs="Times New Roman"/>
          <w:sz w:val="20"/>
          <w:szCs w:val="20"/>
          <w:lang w:bidi="ar-SA"/>
        </w:rPr>
        <w:t>Real</w:t>
      </w:r>
      <w:r w:rsidRPr="00D627DD">
        <w:rPr>
          <w:rFonts w:ascii="Times New Roman" w:eastAsia="Calibri" w:hAnsi="Times New Roman" w:cs="Times New Roman"/>
          <w:sz w:val="20"/>
          <w:szCs w:val="20"/>
          <w:rtl/>
          <w:lang w:bidi="ar-SA"/>
        </w:rPr>
        <w:t xml:space="preserve"> </w:t>
      </w:r>
      <w:r w:rsidRPr="00D627DD">
        <w:rPr>
          <w:rFonts w:ascii="Times New Roman" w:eastAsia="Calibri" w:hAnsi="Times New Roman" w:cs="Times New Roman"/>
          <w:sz w:val="20"/>
          <w:szCs w:val="20"/>
          <w:lang w:bidi="ar-SA"/>
        </w:rPr>
        <w:t>Activities</w:t>
      </w:r>
      <w:r w:rsidRPr="00D627DD">
        <w:rPr>
          <w:rFonts w:ascii="Times New Roman" w:eastAsia="Calibri" w:hAnsi="Times New Roman" w:cs="Times New Roman"/>
          <w:sz w:val="20"/>
          <w:szCs w:val="20"/>
          <w:rtl/>
          <w:lang w:bidi="ar-SA"/>
        </w:rPr>
        <w:t xml:space="preserve"> </w:t>
      </w:r>
      <w:r w:rsidRPr="00D627DD">
        <w:rPr>
          <w:rFonts w:ascii="Times New Roman" w:eastAsia="Calibri" w:hAnsi="Times New Roman" w:cs="Times New Roman"/>
          <w:sz w:val="20"/>
          <w:szCs w:val="20"/>
          <w:lang w:bidi="ar-SA"/>
        </w:rPr>
        <w:t xml:space="preserve">Manipulation. </w:t>
      </w:r>
      <w:hyperlink r:id="rId17" w:history="1">
        <w:r w:rsidRPr="00D627DD">
          <w:rPr>
            <w:rFonts w:ascii="Times New Roman" w:eastAsia="Calibri" w:hAnsi="Times New Roman" w:cs="Arial"/>
            <w:color w:val="0000FF"/>
            <w:sz w:val="20"/>
            <w:szCs w:val="20"/>
            <w:u w:val="single"/>
            <w:lang w:bidi="ar-SA"/>
          </w:rPr>
          <w:t>http://etd.qatech.edu/theses/available/etd-06232008-150528</w:t>
        </w:r>
      </w:hyperlink>
      <w:r w:rsidRPr="00D627DD">
        <w:rPr>
          <w:rFonts w:ascii="Times New Roman" w:eastAsia="Calibri" w:hAnsi="Times New Roman" w:cs="Times New Roman"/>
          <w:sz w:val="20"/>
          <w:szCs w:val="20"/>
          <w:lang w:bidi="ar-SA"/>
        </w:rPr>
        <w:t>.</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White, G., Sondhi, A., &amp; Fried, D. (1997). The analysis and use of financial statement. New York: wiley. </w:t>
      </w:r>
      <w:proofErr w:type="gramStart"/>
      <w:r w:rsidRPr="00D627DD">
        <w:rPr>
          <w:rFonts w:ascii="Times New Roman" w:eastAsia="Calibri" w:hAnsi="Times New Roman" w:cs="Times New Roman"/>
          <w:sz w:val="20"/>
          <w:szCs w:val="20"/>
          <w:lang w:bidi="ar-SA"/>
        </w:rPr>
        <w:t>P(</w:t>
      </w:r>
      <w:proofErr w:type="gramEnd"/>
      <w:r w:rsidRPr="00D627DD">
        <w:rPr>
          <w:rFonts w:ascii="Times New Roman" w:eastAsia="Calibri" w:hAnsi="Times New Roman" w:cs="Times New Roman"/>
          <w:sz w:val="20"/>
          <w:szCs w:val="20"/>
          <w:lang w:bidi="ar-SA"/>
        </w:rPr>
        <w:t>123-129).</w:t>
      </w:r>
    </w:p>
    <w:p w:rsidR="00D627DD" w:rsidRPr="00D627DD" w:rsidRDefault="00D627DD" w:rsidP="00D627DD">
      <w:pPr>
        <w:numPr>
          <w:ilvl w:val="0"/>
          <w:numId w:val="39"/>
        </w:numPr>
        <w:bidi w:val="0"/>
        <w:spacing w:line="360" w:lineRule="auto"/>
        <w:contextualSpacing/>
        <w:jc w:val="both"/>
        <w:rPr>
          <w:rFonts w:ascii="Times New Roman" w:eastAsia="Calibri" w:hAnsi="Times New Roman" w:cs="Times New Roman"/>
          <w:sz w:val="20"/>
          <w:szCs w:val="20"/>
          <w:lang w:bidi="ar-SA"/>
        </w:rPr>
      </w:pPr>
      <w:r w:rsidRPr="00D627DD">
        <w:rPr>
          <w:rFonts w:ascii="Times New Roman" w:eastAsia="Calibri" w:hAnsi="Times New Roman" w:cs="Times New Roman"/>
          <w:sz w:val="20"/>
          <w:szCs w:val="20"/>
          <w:lang w:bidi="ar-SA"/>
        </w:rPr>
        <w:t xml:space="preserve">Zang, A. (2005). Evidence on the tradeoff between real manipulation and accrual manipulation. </w:t>
      </w:r>
      <w:hyperlink r:id="rId18" w:history="1">
        <w:r w:rsidRPr="00D627DD">
          <w:rPr>
            <w:rFonts w:ascii="Times New Roman" w:eastAsia="Calibri" w:hAnsi="Times New Roman" w:cs="Arial"/>
            <w:color w:val="0000FF"/>
            <w:sz w:val="20"/>
            <w:szCs w:val="20"/>
            <w:u w:val="single"/>
            <w:lang w:bidi="ar-SA"/>
          </w:rPr>
          <w:t>http://ssrn.com/abstract=961293</w:t>
        </w:r>
      </w:hyperlink>
      <w:r w:rsidRPr="00D627DD">
        <w:rPr>
          <w:rFonts w:ascii="Calibri" w:eastAsia="Calibri" w:hAnsi="Calibri" w:cs="Arial" w:hint="cs"/>
          <w:rtl/>
          <w:lang w:bidi="ar-SA"/>
        </w:rPr>
        <w:t>.</w:t>
      </w:r>
    </w:p>
    <w:p w:rsidR="00D627DD" w:rsidRDefault="00D627DD">
      <w:pPr>
        <w:rPr>
          <w:rFonts w:hint="cs"/>
        </w:rPr>
      </w:pPr>
      <w:bookmarkStart w:id="93" w:name="_GoBack"/>
      <w:bookmarkEnd w:id="93"/>
    </w:p>
    <w:sectPr w:rsidR="00D627DD" w:rsidSect="00796903">
      <w:footerReference w:type="first" r:id="rId1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103" w:rsidRDefault="005B1103" w:rsidP="00D627DD">
      <w:pPr>
        <w:spacing w:after="0" w:line="240" w:lineRule="auto"/>
      </w:pPr>
      <w:r>
        <w:separator/>
      </w:r>
    </w:p>
  </w:endnote>
  <w:endnote w:type="continuationSeparator" w:id="0">
    <w:p w:rsidR="005B1103" w:rsidRDefault="005B1103" w:rsidP="00D62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Vani">
    <w:panose1 w:val="020B0502040204020203"/>
    <w:charset w:val="00"/>
    <w:family w:val="swiss"/>
    <w:pitch w:val="variable"/>
    <w:sig w:usb0="00200003" w:usb1="00000000" w:usb2="00000000" w:usb3="00000000" w:csb0="00000001" w:csb1="00000000"/>
  </w:font>
  <w:font w:name="2Nazanin">
    <w:altName w:val="Times New Roman"/>
    <w:panose1 w:val="00000000000000000000"/>
    <w:charset w:val="B2"/>
    <w:family w:val="auto"/>
    <w:notTrueType/>
    <w:pitch w:val="default"/>
    <w:sig w:usb0="00002000"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 w:name="BMitraBold">
    <w:panose1 w:val="00000000000000000000"/>
    <w:charset w:val="00"/>
    <w:family w:val="swiss"/>
    <w:notTrueType/>
    <w:pitch w:val="default"/>
    <w:sig w:usb0="00000003" w:usb1="00000000" w:usb2="00000000" w:usb3="00000000" w:csb0="00000001" w:csb1="00000000"/>
  </w:font>
  <w:font w:name="Nazanin">
    <w:altName w:val="Courier New"/>
    <w:panose1 w:val="00000400000000000000"/>
    <w:charset w:val="B2"/>
    <w:family w:val="auto"/>
    <w:pitch w:val="variable"/>
    <w:sig w:usb0="00002001" w:usb1="80000000" w:usb2="00000008" w:usb3="00000000" w:csb0="00000040" w:csb1="00000000"/>
  </w:font>
  <w:font w:name="NazaninBold">
    <w:altName w:val="Times New Roman"/>
    <w:panose1 w:val="00000000000000000000"/>
    <w:charset w:val="B2"/>
    <w:family w:val="auto"/>
    <w:notTrueType/>
    <w:pitch w:val="default"/>
    <w:sig w:usb0="00002000"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Zar">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F9B" w:rsidRDefault="005B1103" w:rsidP="00667F9B">
    <w:pPr>
      <w:pStyle w:val="Footer"/>
      <w:jc w:val="center"/>
    </w:pPr>
    <w:r>
      <w:rPr>
        <w:rFonts w:hint="cs"/>
        <w:rtl/>
      </w:rPr>
      <w:t>ج</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103" w:rsidRDefault="005B1103" w:rsidP="00D627DD">
      <w:pPr>
        <w:spacing w:after="0" w:line="240" w:lineRule="auto"/>
      </w:pPr>
      <w:r>
        <w:separator/>
      </w:r>
    </w:p>
  </w:footnote>
  <w:footnote w:type="continuationSeparator" w:id="0">
    <w:p w:rsidR="005B1103" w:rsidRDefault="005B1103" w:rsidP="00D627DD">
      <w:pPr>
        <w:spacing w:after="0" w:line="240" w:lineRule="auto"/>
      </w:pPr>
      <w:r>
        <w:continuationSeparator/>
      </w:r>
    </w:p>
  </w:footnote>
  <w:footnote w:id="1">
    <w:p w:rsidR="00D627DD" w:rsidRPr="00436D53" w:rsidRDefault="00D627DD" w:rsidP="00D627DD">
      <w:pPr>
        <w:pStyle w:val="FootnoteText"/>
        <w:bidi w:val="0"/>
        <w:rPr>
          <w:sz w:val="18"/>
          <w:szCs w:val="18"/>
        </w:rPr>
      </w:pPr>
      <w:r w:rsidRPr="00436D53">
        <w:rPr>
          <w:rStyle w:val="FootnoteReference"/>
          <w:sz w:val="18"/>
          <w:szCs w:val="18"/>
        </w:rPr>
        <w:footnoteRef/>
      </w:r>
      <w:r w:rsidRPr="00436D53">
        <w:rPr>
          <w:sz w:val="18"/>
          <w:szCs w:val="18"/>
          <w:rtl/>
        </w:rPr>
        <w:t xml:space="preserve"> </w:t>
      </w:r>
      <w:proofErr w:type="gramStart"/>
      <w:r w:rsidRPr="00436D53">
        <w:rPr>
          <w:sz w:val="18"/>
          <w:szCs w:val="18"/>
        </w:rPr>
        <w:t>Anderson, et al.</w:t>
      </w:r>
      <w:proofErr w:type="gramEnd"/>
    </w:p>
  </w:footnote>
  <w:footnote w:id="2">
    <w:p w:rsidR="00D627DD" w:rsidRPr="00812B3C" w:rsidRDefault="00D627DD" w:rsidP="00D627DD">
      <w:pPr>
        <w:pStyle w:val="FootnoteText"/>
        <w:bidi w:val="0"/>
        <w:rPr>
          <w:rFonts w:asciiTheme="majorBidi" w:hAnsiTheme="majorBidi" w:cstheme="majorBidi"/>
          <w:sz w:val="18"/>
          <w:szCs w:val="18"/>
        </w:rPr>
      </w:pPr>
      <w:r w:rsidRPr="00812B3C">
        <w:rPr>
          <w:rStyle w:val="FootnoteReference"/>
          <w:rFonts w:asciiTheme="majorBidi" w:hAnsiTheme="majorBidi" w:cstheme="majorBidi"/>
          <w:sz w:val="18"/>
          <w:szCs w:val="18"/>
        </w:rPr>
        <w:footnoteRef/>
      </w:r>
      <w:r w:rsidRPr="00812B3C">
        <w:rPr>
          <w:rFonts w:asciiTheme="majorBidi" w:hAnsiTheme="majorBidi" w:cstheme="majorBidi"/>
          <w:sz w:val="18"/>
          <w:szCs w:val="18"/>
          <w:rtl/>
        </w:rPr>
        <w:t xml:space="preserve"> </w:t>
      </w:r>
      <w:r w:rsidRPr="00812B3C">
        <w:rPr>
          <w:rFonts w:asciiTheme="majorBidi" w:hAnsiTheme="majorBidi" w:cstheme="majorBidi"/>
          <w:sz w:val="18"/>
          <w:szCs w:val="18"/>
        </w:rPr>
        <w:t>costs behavior</w:t>
      </w:r>
    </w:p>
  </w:footnote>
  <w:footnote w:id="3">
    <w:p w:rsidR="00D627DD" w:rsidRDefault="00D627DD" w:rsidP="00D627DD">
      <w:pPr>
        <w:pStyle w:val="FootnoteText"/>
        <w:bidi w:val="0"/>
      </w:pPr>
      <w:r>
        <w:rPr>
          <w:rStyle w:val="FootnoteReference"/>
        </w:rPr>
        <w:footnoteRef/>
      </w:r>
      <w:r>
        <w:rPr>
          <w:rtl/>
        </w:rPr>
        <w:t xml:space="preserve"> </w:t>
      </w:r>
      <w:r w:rsidRPr="00347548">
        <w:rPr>
          <w:rFonts w:asciiTheme="majorBidi" w:hAnsiTheme="majorBidi" w:cstheme="majorBidi"/>
          <w:sz w:val="18"/>
          <w:szCs w:val="18"/>
        </w:rPr>
        <w:t>Lucey</w:t>
      </w:r>
    </w:p>
  </w:footnote>
  <w:footnote w:id="4">
    <w:p w:rsidR="00D627DD" w:rsidRPr="00A0618F" w:rsidRDefault="00D627DD" w:rsidP="00D627DD">
      <w:pPr>
        <w:pStyle w:val="FootnoteText"/>
        <w:bidi w:val="0"/>
        <w:rPr>
          <w:sz w:val="18"/>
          <w:szCs w:val="18"/>
        </w:rPr>
      </w:pPr>
      <w:r w:rsidRPr="00A0618F">
        <w:rPr>
          <w:rStyle w:val="FootnoteReference"/>
          <w:sz w:val="18"/>
          <w:szCs w:val="18"/>
        </w:rPr>
        <w:footnoteRef/>
      </w:r>
      <w:r w:rsidRPr="00A0618F">
        <w:rPr>
          <w:sz w:val="18"/>
          <w:szCs w:val="18"/>
          <w:rtl/>
        </w:rPr>
        <w:t xml:space="preserve"> </w:t>
      </w:r>
      <w:r w:rsidRPr="00A0618F">
        <w:rPr>
          <w:sz w:val="18"/>
          <w:szCs w:val="18"/>
        </w:rPr>
        <w:t>Kaplan and Cooper</w:t>
      </w:r>
    </w:p>
  </w:footnote>
  <w:footnote w:id="5">
    <w:p w:rsidR="00D627DD" w:rsidRPr="00812B3C" w:rsidRDefault="00D627DD" w:rsidP="00D627DD">
      <w:pPr>
        <w:pStyle w:val="FootnoteText"/>
        <w:bidi w:val="0"/>
        <w:rPr>
          <w:sz w:val="18"/>
          <w:szCs w:val="18"/>
          <w:lang w:bidi="fa-IR"/>
        </w:rPr>
      </w:pPr>
      <w:r w:rsidRPr="00812B3C">
        <w:rPr>
          <w:rStyle w:val="FootnoteReference"/>
          <w:sz w:val="18"/>
          <w:szCs w:val="18"/>
        </w:rPr>
        <w:footnoteRef/>
      </w:r>
      <w:r w:rsidRPr="00812B3C">
        <w:rPr>
          <w:sz w:val="18"/>
          <w:szCs w:val="18"/>
          <w:rtl/>
        </w:rPr>
        <w:t xml:space="preserve"> </w:t>
      </w:r>
      <w:r w:rsidRPr="00812B3C">
        <w:rPr>
          <w:sz w:val="18"/>
          <w:szCs w:val="18"/>
          <w:lang w:bidi="fa-IR"/>
        </w:rPr>
        <w:t>Noreen</w:t>
      </w:r>
    </w:p>
  </w:footnote>
  <w:footnote w:id="6">
    <w:p w:rsidR="00D627DD" w:rsidRPr="00812B3C" w:rsidRDefault="00D627DD" w:rsidP="00D627DD">
      <w:pPr>
        <w:pStyle w:val="FootnoteText"/>
        <w:bidi w:val="0"/>
        <w:rPr>
          <w:sz w:val="18"/>
          <w:szCs w:val="18"/>
        </w:rPr>
      </w:pPr>
      <w:r w:rsidRPr="00812B3C">
        <w:rPr>
          <w:rStyle w:val="FootnoteReference"/>
          <w:sz w:val="18"/>
          <w:szCs w:val="18"/>
        </w:rPr>
        <w:footnoteRef/>
      </w:r>
      <w:r w:rsidRPr="00812B3C">
        <w:rPr>
          <w:sz w:val="18"/>
          <w:szCs w:val="18"/>
          <w:rtl/>
        </w:rPr>
        <w:t xml:space="preserve"> </w:t>
      </w:r>
      <w:r w:rsidRPr="00812B3C">
        <w:rPr>
          <w:sz w:val="18"/>
          <w:szCs w:val="18"/>
        </w:rPr>
        <w:t>Balakrishnan &amp; Gruca</w:t>
      </w:r>
    </w:p>
  </w:footnote>
  <w:footnote w:id="7">
    <w:p w:rsidR="00D627DD" w:rsidRPr="00A0618F" w:rsidRDefault="00D627DD" w:rsidP="00D627DD">
      <w:pPr>
        <w:pStyle w:val="FootnoteText"/>
        <w:bidi w:val="0"/>
        <w:rPr>
          <w:sz w:val="18"/>
          <w:szCs w:val="18"/>
          <w:lang w:bidi="fa-IR"/>
        </w:rPr>
      </w:pPr>
      <w:r w:rsidRPr="00A0618F">
        <w:rPr>
          <w:rStyle w:val="FootnoteReference"/>
          <w:sz w:val="18"/>
          <w:szCs w:val="18"/>
        </w:rPr>
        <w:footnoteRef/>
      </w:r>
      <w:r w:rsidRPr="00A0618F">
        <w:rPr>
          <w:sz w:val="18"/>
          <w:szCs w:val="18"/>
          <w:rtl/>
        </w:rPr>
        <w:t xml:space="preserve"> </w:t>
      </w:r>
      <w:r w:rsidRPr="00A0618F">
        <w:rPr>
          <w:rFonts w:asciiTheme="majorBidi" w:hAnsiTheme="majorBidi" w:cstheme="majorBidi"/>
          <w:sz w:val="18"/>
          <w:szCs w:val="18"/>
          <w:lang w:bidi="fa-IR"/>
        </w:rPr>
        <w:t>Fried, Sondhi &amp; White</w:t>
      </w:r>
    </w:p>
  </w:footnote>
  <w:footnote w:id="8">
    <w:p w:rsidR="00D627DD" w:rsidRPr="006D052C" w:rsidRDefault="00D627DD" w:rsidP="00D627DD">
      <w:pPr>
        <w:pStyle w:val="FootnoteText"/>
        <w:bidi w:val="0"/>
        <w:rPr>
          <w:sz w:val="18"/>
          <w:szCs w:val="18"/>
        </w:rPr>
      </w:pPr>
      <w:r w:rsidRPr="006D052C">
        <w:rPr>
          <w:rStyle w:val="FootnoteReference"/>
          <w:sz w:val="18"/>
          <w:szCs w:val="18"/>
        </w:rPr>
        <w:footnoteRef/>
      </w:r>
      <w:r w:rsidRPr="006D052C">
        <w:rPr>
          <w:sz w:val="18"/>
          <w:szCs w:val="18"/>
          <w:rtl/>
        </w:rPr>
        <w:t xml:space="preserve"> </w:t>
      </w:r>
      <w:r w:rsidRPr="006D052C">
        <w:rPr>
          <w:rFonts w:asciiTheme="majorBidi" w:hAnsiTheme="majorBidi" w:cstheme="majorBidi"/>
          <w:sz w:val="18"/>
          <w:szCs w:val="18"/>
          <w:lang w:bidi="fa-IR"/>
        </w:rPr>
        <w:t>Mintz</w:t>
      </w:r>
    </w:p>
  </w:footnote>
  <w:footnote w:id="9">
    <w:p w:rsidR="00D627DD" w:rsidRPr="006D052C" w:rsidRDefault="00D627DD" w:rsidP="00D627DD">
      <w:pPr>
        <w:pStyle w:val="FootnoteText"/>
        <w:bidi w:val="0"/>
        <w:rPr>
          <w:sz w:val="18"/>
          <w:szCs w:val="18"/>
        </w:rPr>
      </w:pPr>
      <w:r w:rsidRPr="006D052C">
        <w:rPr>
          <w:rStyle w:val="FootnoteReference"/>
          <w:sz w:val="18"/>
          <w:szCs w:val="18"/>
        </w:rPr>
        <w:footnoteRef/>
      </w:r>
      <w:r w:rsidRPr="006D052C">
        <w:rPr>
          <w:sz w:val="18"/>
          <w:szCs w:val="18"/>
          <w:rtl/>
        </w:rPr>
        <w:t xml:space="preserve"> </w:t>
      </w:r>
      <w:r w:rsidRPr="006D052C">
        <w:rPr>
          <w:rFonts w:asciiTheme="majorBidi" w:hAnsiTheme="majorBidi" w:cstheme="majorBidi"/>
          <w:sz w:val="18"/>
          <w:szCs w:val="18"/>
          <w:lang w:bidi="fa-IR"/>
        </w:rPr>
        <w:t>Garrison &amp; Noreen</w:t>
      </w:r>
    </w:p>
  </w:footnote>
  <w:footnote w:id="10">
    <w:p w:rsidR="00D627DD" w:rsidRDefault="00D627DD" w:rsidP="00D627DD">
      <w:pPr>
        <w:pStyle w:val="FootnoteText"/>
        <w:bidi w:val="0"/>
      </w:pPr>
      <w:r>
        <w:rPr>
          <w:rStyle w:val="FootnoteReference"/>
        </w:rPr>
        <w:footnoteRef/>
      </w:r>
      <w:r>
        <w:rPr>
          <w:rtl/>
        </w:rPr>
        <w:t xml:space="preserve"> </w:t>
      </w:r>
      <w:r>
        <w:t>Adjustment Costs</w:t>
      </w:r>
    </w:p>
  </w:footnote>
  <w:footnote w:id="11">
    <w:p w:rsidR="00D627DD" w:rsidRDefault="00D627DD" w:rsidP="00D627DD">
      <w:pPr>
        <w:pStyle w:val="FootnoteText"/>
        <w:bidi w:val="0"/>
      </w:pPr>
      <w:r>
        <w:rPr>
          <w:rStyle w:val="FootnoteReference"/>
        </w:rPr>
        <w:footnoteRef/>
      </w:r>
      <w:r>
        <w:rPr>
          <w:rtl/>
        </w:rPr>
        <w:t xml:space="preserve"> </w:t>
      </w:r>
      <w:r>
        <w:t>Slack Resources</w:t>
      </w:r>
    </w:p>
  </w:footnote>
  <w:footnote w:id="12">
    <w:p w:rsidR="00D627DD" w:rsidRPr="004F771C" w:rsidRDefault="00D627DD" w:rsidP="00D627DD">
      <w:pPr>
        <w:pStyle w:val="FootnoteText"/>
        <w:bidi w:val="0"/>
        <w:rPr>
          <w:sz w:val="18"/>
          <w:szCs w:val="18"/>
          <w:rtl/>
          <w:lang w:bidi="fa-IR"/>
        </w:rPr>
      </w:pPr>
      <w:r w:rsidRPr="004F771C">
        <w:rPr>
          <w:rStyle w:val="FootnoteReference"/>
          <w:sz w:val="18"/>
          <w:szCs w:val="18"/>
        </w:rPr>
        <w:footnoteRef/>
      </w:r>
      <w:r w:rsidRPr="004F771C">
        <w:rPr>
          <w:rFonts w:hint="cs"/>
          <w:sz w:val="18"/>
          <w:szCs w:val="18"/>
          <w:rtl/>
        </w:rPr>
        <w:t xml:space="preserve"> </w:t>
      </w:r>
      <w:r w:rsidRPr="004F771C">
        <w:rPr>
          <w:sz w:val="18"/>
          <w:szCs w:val="18"/>
        </w:rPr>
        <w:t>Goux</w:t>
      </w:r>
      <w:r w:rsidRPr="004F771C">
        <w:rPr>
          <w:sz w:val="18"/>
          <w:szCs w:val="18"/>
          <w:rtl/>
        </w:rPr>
        <w:t xml:space="preserve"> </w:t>
      </w:r>
    </w:p>
  </w:footnote>
  <w:footnote w:id="13">
    <w:p w:rsidR="00D627DD" w:rsidRPr="004F771C" w:rsidRDefault="00D627DD" w:rsidP="00D627DD">
      <w:pPr>
        <w:pStyle w:val="FootnoteText"/>
        <w:bidi w:val="0"/>
        <w:rPr>
          <w:sz w:val="18"/>
          <w:szCs w:val="18"/>
          <w:lang w:bidi="fa-IR"/>
        </w:rPr>
      </w:pPr>
      <w:r w:rsidRPr="004F771C">
        <w:rPr>
          <w:rStyle w:val="FootnoteReference"/>
          <w:sz w:val="18"/>
          <w:szCs w:val="18"/>
        </w:rPr>
        <w:footnoteRef/>
      </w:r>
      <w:r w:rsidRPr="004F771C">
        <w:rPr>
          <w:sz w:val="18"/>
          <w:szCs w:val="18"/>
          <w:rtl/>
        </w:rPr>
        <w:t xml:space="preserve"> </w:t>
      </w:r>
      <w:r w:rsidRPr="004F771C">
        <w:rPr>
          <w:sz w:val="18"/>
          <w:szCs w:val="18"/>
        </w:rPr>
        <w:t>Haltiwanger</w:t>
      </w:r>
    </w:p>
  </w:footnote>
  <w:footnote w:id="14">
    <w:p w:rsidR="00D627DD" w:rsidRPr="00C73245" w:rsidRDefault="00D627DD" w:rsidP="00D627DD">
      <w:pPr>
        <w:pStyle w:val="FootnoteText"/>
        <w:bidi w:val="0"/>
        <w:rPr>
          <w:sz w:val="18"/>
          <w:szCs w:val="18"/>
          <w:lang w:bidi="fa-IR"/>
        </w:rPr>
      </w:pPr>
      <w:r w:rsidRPr="00C73245">
        <w:rPr>
          <w:rStyle w:val="FootnoteReference"/>
          <w:sz w:val="18"/>
          <w:szCs w:val="18"/>
        </w:rPr>
        <w:footnoteRef/>
      </w:r>
      <w:r w:rsidRPr="00C73245">
        <w:rPr>
          <w:sz w:val="18"/>
          <w:szCs w:val="18"/>
          <w:rtl/>
        </w:rPr>
        <w:t xml:space="preserve"> </w:t>
      </w:r>
      <w:proofErr w:type="gramStart"/>
      <w:r w:rsidRPr="00C73245">
        <w:rPr>
          <w:sz w:val="18"/>
          <w:szCs w:val="18"/>
          <w:lang w:bidi="fa-IR"/>
        </w:rPr>
        <w:t>Banker, et al.</w:t>
      </w:r>
      <w:proofErr w:type="gramEnd"/>
    </w:p>
  </w:footnote>
  <w:footnote w:id="15">
    <w:p w:rsidR="00D627DD" w:rsidRPr="00C73245" w:rsidRDefault="00D627DD" w:rsidP="00D627DD">
      <w:pPr>
        <w:pStyle w:val="FootnoteText"/>
        <w:bidi w:val="0"/>
        <w:rPr>
          <w:sz w:val="18"/>
          <w:szCs w:val="18"/>
        </w:rPr>
      </w:pPr>
      <w:r w:rsidRPr="00C73245">
        <w:rPr>
          <w:rStyle w:val="FootnoteReference"/>
          <w:sz w:val="18"/>
          <w:szCs w:val="18"/>
        </w:rPr>
        <w:footnoteRef/>
      </w:r>
      <w:r>
        <w:rPr>
          <w:sz w:val="18"/>
          <w:szCs w:val="18"/>
        </w:rPr>
        <w:t xml:space="preserve"> </w:t>
      </w:r>
      <w:r w:rsidRPr="00C73245">
        <w:rPr>
          <w:sz w:val="18"/>
          <w:szCs w:val="18"/>
        </w:rPr>
        <w:t>Cost</w:t>
      </w:r>
      <w:r>
        <w:rPr>
          <w:sz w:val="18"/>
          <w:szCs w:val="18"/>
        </w:rPr>
        <w:t xml:space="preserve"> </w:t>
      </w:r>
      <w:r w:rsidRPr="00C73245">
        <w:rPr>
          <w:sz w:val="18"/>
          <w:szCs w:val="18"/>
        </w:rPr>
        <w:t>adjustment delay theory</w:t>
      </w:r>
    </w:p>
  </w:footnote>
  <w:footnote w:id="16">
    <w:p w:rsidR="00D627DD" w:rsidRPr="00C73245" w:rsidRDefault="00D627DD" w:rsidP="00D627DD">
      <w:pPr>
        <w:pStyle w:val="FootnoteText"/>
        <w:bidi w:val="0"/>
        <w:rPr>
          <w:sz w:val="18"/>
          <w:szCs w:val="18"/>
        </w:rPr>
      </w:pPr>
      <w:r w:rsidRPr="00C73245">
        <w:rPr>
          <w:rStyle w:val="FootnoteReference"/>
          <w:sz w:val="18"/>
          <w:szCs w:val="18"/>
        </w:rPr>
        <w:footnoteRef/>
      </w:r>
      <w:r w:rsidRPr="00C73245">
        <w:rPr>
          <w:sz w:val="18"/>
          <w:szCs w:val="18"/>
          <w:rtl/>
        </w:rPr>
        <w:t xml:space="preserve"> </w:t>
      </w:r>
      <w:r w:rsidRPr="00C73245">
        <w:rPr>
          <w:sz w:val="18"/>
          <w:szCs w:val="18"/>
        </w:rPr>
        <w:t>Deliberate decision</w:t>
      </w:r>
      <w:r>
        <w:rPr>
          <w:sz w:val="18"/>
          <w:szCs w:val="18"/>
        </w:rPr>
        <w:t>s</w:t>
      </w:r>
      <w:r w:rsidRPr="00C73245">
        <w:rPr>
          <w:sz w:val="18"/>
          <w:szCs w:val="18"/>
        </w:rPr>
        <w:t xml:space="preserve"> theory</w:t>
      </w:r>
    </w:p>
  </w:footnote>
  <w:footnote w:id="17">
    <w:p w:rsidR="00D627DD" w:rsidRPr="00875132" w:rsidRDefault="00D627DD" w:rsidP="00D627DD">
      <w:pPr>
        <w:pStyle w:val="FootnoteText"/>
        <w:bidi w:val="0"/>
        <w:rPr>
          <w:sz w:val="18"/>
          <w:szCs w:val="18"/>
          <w:lang w:bidi="fa-IR"/>
        </w:rPr>
      </w:pPr>
      <w:r w:rsidRPr="00875132">
        <w:rPr>
          <w:rStyle w:val="FootnoteReference"/>
          <w:sz w:val="18"/>
          <w:szCs w:val="18"/>
        </w:rPr>
        <w:footnoteRef/>
      </w:r>
      <w:r w:rsidRPr="00875132">
        <w:rPr>
          <w:sz w:val="18"/>
          <w:szCs w:val="18"/>
          <w:rtl/>
        </w:rPr>
        <w:t xml:space="preserve"> </w:t>
      </w:r>
      <w:r w:rsidRPr="00875132">
        <w:rPr>
          <w:rFonts w:cs="B Nazanin"/>
          <w:sz w:val="18"/>
          <w:szCs w:val="18"/>
          <w:lang w:bidi="fa-IR"/>
        </w:rPr>
        <w:t>Earnings Management</w:t>
      </w:r>
    </w:p>
  </w:footnote>
  <w:footnote w:id="18">
    <w:p w:rsidR="00D627DD" w:rsidRPr="00C73245" w:rsidRDefault="00D627DD" w:rsidP="00D627DD">
      <w:pPr>
        <w:pStyle w:val="FootnoteText"/>
        <w:bidi w:val="0"/>
        <w:rPr>
          <w:sz w:val="18"/>
          <w:szCs w:val="18"/>
          <w:lang w:bidi="fa-IR"/>
        </w:rPr>
      </w:pPr>
      <w:r w:rsidRPr="00C73245">
        <w:rPr>
          <w:rStyle w:val="FootnoteReference"/>
          <w:sz w:val="18"/>
          <w:szCs w:val="18"/>
        </w:rPr>
        <w:footnoteRef/>
      </w:r>
      <w:r w:rsidRPr="00C73245">
        <w:rPr>
          <w:sz w:val="18"/>
          <w:szCs w:val="18"/>
          <w:rtl/>
        </w:rPr>
        <w:t xml:space="preserve"> </w:t>
      </w:r>
      <w:r w:rsidRPr="00C73245">
        <w:rPr>
          <w:sz w:val="18"/>
          <w:szCs w:val="18"/>
          <w:lang w:bidi="fa-IR"/>
        </w:rPr>
        <w:t>Agency theory</w:t>
      </w:r>
    </w:p>
  </w:footnote>
  <w:footnote w:id="19">
    <w:p w:rsidR="00D627DD" w:rsidRPr="00230784" w:rsidRDefault="00D627DD" w:rsidP="00D627DD">
      <w:pPr>
        <w:pStyle w:val="FootnoteText"/>
        <w:bidi w:val="0"/>
        <w:rPr>
          <w:sz w:val="18"/>
          <w:szCs w:val="18"/>
          <w:lang w:bidi="fa-IR"/>
        </w:rPr>
      </w:pPr>
      <w:r w:rsidRPr="00230784">
        <w:rPr>
          <w:rStyle w:val="FootnoteReference"/>
          <w:sz w:val="18"/>
          <w:szCs w:val="18"/>
        </w:rPr>
        <w:footnoteRef/>
      </w:r>
      <w:r w:rsidRPr="00230784">
        <w:rPr>
          <w:sz w:val="18"/>
          <w:szCs w:val="18"/>
          <w:rtl/>
        </w:rPr>
        <w:t xml:space="preserve"> </w:t>
      </w:r>
      <w:r w:rsidRPr="00230784">
        <w:rPr>
          <w:rFonts w:asciiTheme="majorBidi" w:hAnsiTheme="majorBidi" w:cstheme="majorBidi"/>
          <w:sz w:val="18"/>
          <w:szCs w:val="18"/>
        </w:rPr>
        <w:t>Spence</w:t>
      </w:r>
      <w:r w:rsidRPr="00230784">
        <w:rPr>
          <w:rFonts w:asciiTheme="majorBidi" w:hAnsiTheme="majorBidi" w:cstheme="majorBidi" w:hint="cs"/>
          <w:sz w:val="18"/>
          <w:szCs w:val="18"/>
          <w:rtl/>
        </w:rPr>
        <w:t xml:space="preserve"> &amp; </w:t>
      </w:r>
      <w:r w:rsidRPr="00230784">
        <w:rPr>
          <w:rFonts w:asciiTheme="majorBidi" w:hAnsiTheme="majorBidi" w:cstheme="majorBidi"/>
          <w:sz w:val="18"/>
          <w:szCs w:val="18"/>
        </w:rPr>
        <w:t>Zeckhauser</w:t>
      </w:r>
    </w:p>
  </w:footnote>
  <w:footnote w:id="20">
    <w:p w:rsidR="00D627DD" w:rsidRPr="00230784" w:rsidRDefault="00D627DD" w:rsidP="00D627DD">
      <w:pPr>
        <w:pStyle w:val="FootnoteText"/>
        <w:bidi w:val="0"/>
        <w:rPr>
          <w:sz w:val="18"/>
          <w:szCs w:val="18"/>
          <w:lang w:bidi="fa-IR"/>
        </w:rPr>
      </w:pPr>
      <w:r w:rsidRPr="00230784">
        <w:rPr>
          <w:rStyle w:val="FootnoteReference"/>
          <w:sz w:val="18"/>
          <w:szCs w:val="18"/>
        </w:rPr>
        <w:footnoteRef/>
      </w:r>
      <w:r w:rsidRPr="00230784">
        <w:rPr>
          <w:sz w:val="18"/>
          <w:szCs w:val="18"/>
          <w:rtl/>
        </w:rPr>
        <w:t xml:space="preserve"> </w:t>
      </w:r>
      <w:r w:rsidRPr="00230784">
        <w:rPr>
          <w:rFonts w:asciiTheme="majorBidi" w:hAnsiTheme="majorBidi" w:cstheme="majorBidi"/>
          <w:sz w:val="18"/>
          <w:szCs w:val="18"/>
        </w:rPr>
        <w:t>Stiglitz</w:t>
      </w:r>
    </w:p>
  </w:footnote>
  <w:footnote w:id="21">
    <w:p w:rsidR="00D627DD" w:rsidRPr="00230784" w:rsidRDefault="00D627DD" w:rsidP="00D627DD">
      <w:pPr>
        <w:pStyle w:val="FootnoteText"/>
        <w:bidi w:val="0"/>
        <w:rPr>
          <w:sz w:val="18"/>
          <w:szCs w:val="18"/>
          <w:lang w:bidi="fa-IR"/>
        </w:rPr>
      </w:pPr>
      <w:r w:rsidRPr="00230784">
        <w:rPr>
          <w:rStyle w:val="FootnoteReference"/>
          <w:sz w:val="18"/>
          <w:szCs w:val="18"/>
        </w:rPr>
        <w:footnoteRef/>
      </w:r>
      <w:r w:rsidRPr="00230784">
        <w:rPr>
          <w:sz w:val="18"/>
          <w:szCs w:val="18"/>
          <w:rtl/>
        </w:rPr>
        <w:t xml:space="preserve"> </w:t>
      </w:r>
      <w:r w:rsidRPr="00230784">
        <w:rPr>
          <w:rFonts w:asciiTheme="majorBidi" w:hAnsiTheme="majorBidi" w:cstheme="majorBidi"/>
          <w:sz w:val="18"/>
          <w:szCs w:val="18"/>
        </w:rPr>
        <w:t>Baiman</w:t>
      </w:r>
    </w:p>
  </w:footnote>
  <w:footnote w:id="22">
    <w:p w:rsidR="00D627DD" w:rsidRPr="00230784" w:rsidRDefault="00D627DD" w:rsidP="00D627DD">
      <w:pPr>
        <w:pStyle w:val="FootnoteText"/>
        <w:bidi w:val="0"/>
        <w:rPr>
          <w:sz w:val="18"/>
          <w:szCs w:val="18"/>
          <w:lang w:bidi="fa-IR"/>
        </w:rPr>
      </w:pPr>
      <w:r w:rsidRPr="00230784">
        <w:rPr>
          <w:rStyle w:val="FootnoteReference"/>
          <w:sz w:val="18"/>
          <w:szCs w:val="18"/>
        </w:rPr>
        <w:footnoteRef/>
      </w:r>
      <w:r w:rsidRPr="00230784">
        <w:rPr>
          <w:sz w:val="18"/>
          <w:szCs w:val="18"/>
          <w:rtl/>
        </w:rPr>
        <w:t xml:space="preserve"> </w:t>
      </w:r>
      <w:r w:rsidRPr="00230784">
        <w:rPr>
          <w:rFonts w:asciiTheme="majorBidi" w:hAnsiTheme="majorBidi" w:cstheme="majorBidi"/>
          <w:sz w:val="18"/>
          <w:szCs w:val="18"/>
        </w:rPr>
        <w:t>Demski, J.S. &amp; G. Feltham</w:t>
      </w:r>
    </w:p>
  </w:footnote>
  <w:footnote w:id="23">
    <w:p w:rsidR="00D627DD" w:rsidRPr="00230784" w:rsidRDefault="00D627DD" w:rsidP="00D627DD">
      <w:pPr>
        <w:pStyle w:val="FootnoteText"/>
        <w:bidi w:val="0"/>
        <w:rPr>
          <w:sz w:val="18"/>
          <w:szCs w:val="18"/>
          <w:lang w:bidi="fa-IR"/>
        </w:rPr>
      </w:pPr>
      <w:r w:rsidRPr="00230784">
        <w:rPr>
          <w:rStyle w:val="FootnoteReference"/>
          <w:sz w:val="18"/>
          <w:szCs w:val="18"/>
        </w:rPr>
        <w:footnoteRef/>
      </w:r>
      <w:r w:rsidRPr="00230784">
        <w:rPr>
          <w:sz w:val="18"/>
          <w:szCs w:val="18"/>
          <w:rtl/>
        </w:rPr>
        <w:t xml:space="preserve"> </w:t>
      </w:r>
      <w:r w:rsidRPr="00230784">
        <w:rPr>
          <w:rFonts w:asciiTheme="majorBidi" w:hAnsiTheme="majorBidi" w:cstheme="majorBidi"/>
          <w:sz w:val="18"/>
          <w:szCs w:val="18"/>
        </w:rPr>
        <w:t>Expected Utility</w:t>
      </w:r>
    </w:p>
  </w:footnote>
  <w:footnote w:id="24">
    <w:p w:rsidR="00D627DD" w:rsidRPr="00230784" w:rsidRDefault="00D627DD" w:rsidP="00D627DD">
      <w:pPr>
        <w:pStyle w:val="FootnoteText"/>
        <w:bidi w:val="0"/>
        <w:rPr>
          <w:sz w:val="18"/>
          <w:szCs w:val="18"/>
          <w:lang w:bidi="fa-IR"/>
        </w:rPr>
      </w:pPr>
      <w:r w:rsidRPr="00230784">
        <w:rPr>
          <w:rStyle w:val="FootnoteReference"/>
          <w:sz w:val="18"/>
          <w:szCs w:val="18"/>
        </w:rPr>
        <w:footnoteRef/>
      </w:r>
      <w:r w:rsidRPr="00230784">
        <w:rPr>
          <w:rFonts w:hint="cs"/>
          <w:sz w:val="18"/>
          <w:szCs w:val="18"/>
          <w:rtl/>
        </w:rPr>
        <w:t xml:space="preserve"> </w:t>
      </w:r>
      <w:r w:rsidRPr="00230784">
        <w:rPr>
          <w:sz w:val="18"/>
          <w:szCs w:val="18"/>
        </w:rPr>
        <w:t>R</w:t>
      </w:r>
      <w:r w:rsidRPr="00230784">
        <w:rPr>
          <w:rFonts w:asciiTheme="majorBidi" w:hAnsiTheme="majorBidi" w:cstheme="majorBidi"/>
          <w:sz w:val="18"/>
          <w:szCs w:val="18"/>
          <w:lang w:bidi="fa-IR"/>
        </w:rPr>
        <w:t>isk Indifferent</w:t>
      </w:r>
    </w:p>
  </w:footnote>
  <w:footnote w:id="25">
    <w:p w:rsidR="00D627DD" w:rsidRPr="00230784" w:rsidRDefault="00D627DD" w:rsidP="00D627DD">
      <w:pPr>
        <w:pStyle w:val="FootnoteText"/>
        <w:bidi w:val="0"/>
        <w:rPr>
          <w:sz w:val="18"/>
          <w:szCs w:val="18"/>
        </w:rPr>
      </w:pPr>
      <w:r w:rsidRPr="00230784">
        <w:rPr>
          <w:rStyle w:val="FootnoteReference"/>
          <w:sz w:val="18"/>
          <w:szCs w:val="18"/>
        </w:rPr>
        <w:footnoteRef/>
      </w:r>
      <w:r w:rsidRPr="00230784">
        <w:rPr>
          <w:sz w:val="18"/>
          <w:szCs w:val="18"/>
          <w:rtl/>
        </w:rPr>
        <w:t xml:space="preserve"> </w:t>
      </w:r>
      <w:r w:rsidRPr="00230784">
        <w:rPr>
          <w:rFonts w:asciiTheme="majorBidi" w:hAnsiTheme="majorBidi" w:cstheme="majorBidi"/>
          <w:sz w:val="18"/>
          <w:szCs w:val="18"/>
        </w:rPr>
        <w:t>Leisure</w:t>
      </w:r>
    </w:p>
  </w:footnote>
  <w:footnote w:id="26">
    <w:p w:rsidR="00D627DD" w:rsidRPr="00230784" w:rsidRDefault="00D627DD" w:rsidP="00D627DD">
      <w:pPr>
        <w:pStyle w:val="FootnoteText"/>
        <w:bidi w:val="0"/>
        <w:rPr>
          <w:sz w:val="18"/>
          <w:szCs w:val="18"/>
        </w:rPr>
      </w:pPr>
      <w:r w:rsidRPr="00230784">
        <w:rPr>
          <w:rStyle w:val="FootnoteReference"/>
          <w:sz w:val="18"/>
          <w:szCs w:val="18"/>
        </w:rPr>
        <w:footnoteRef/>
      </w:r>
      <w:r w:rsidRPr="00230784">
        <w:rPr>
          <w:sz w:val="18"/>
          <w:szCs w:val="18"/>
          <w:rtl/>
        </w:rPr>
        <w:t xml:space="preserve"> </w:t>
      </w:r>
      <w:r w:rsidRPr="00230784">
        <w:rPr>
          <w:rFonts w:asciiTheme="majorBidi" w:hAnsiTheme="majorBidi" w:cstheme="majorBidi"/>
          <w:sz w:val="18"/>
          <w:szCs w:val="18"/>
        </w:rPr>
        <w:t>Risk Averse</w:t>
      </w:r>
    </w:p>
  </w:footnote>
  <w:footnote w:id="27">
    <w:p w:rsidR="00D627DD" w:rsidRPr="00230784" w:rsidRDefault="00D627DD" w:rsidP="00D627DD">
      <w:pPr>
        <w:pStyle w:val="FootnoteText"/>
        <w:bidi w:val="0"/>
        <w:rPr>
          <w:sz w:val="18"/>
          <w:szCs w:val="18"/>
        </w:rPr>
      </w:pPr>
      <w:r w:rsidRPr="00230784">
        <w:rPr>
          <w:rStyle w:val="FootnoteReference"/>
          <w:sz w:val="18"/>
          <w:szCs w:val="18"/>
        </w:rPr>
        <w:footnoteRef/>
      </w:r>
      <w:r w:rsidRPr="00230784">
        <w:rPr>
          <w:sz w:val="18"/>
          <w:szCs w:val="18"/>
          <w:rtl/>
        </w:rPr>
        <w:t xml:space="preserve"> </w:t>
      </w:r>
      <w:r w:rsidRPr="00230784">
        <w:rPr>
          <w:rFonts w:asciiTheme="majorBidi" w:hAnsiTheme="majorBidi" w:cstheme="majorBidi"/>
          <w:sz w:val="18"/>
          <w:szCs w:val="18"/>
          <w:lang w:bidi="fa-IR"/>
        </w:rPr>
        <w:t>Work Averse</w:t>
      </w:r>
    </w:p>
  </w:footnote>
  <w:footnote w:id="28">
    <w:p w:rsidR="00D627DD" w:rsidRPr="00230784" w:rsidRDefault="00D627DD" w:rsidP="00D627DD">
      <w:pPr>
        <w:pStyle w:val="FootnoteText"/>
        <w:bidi w:val="0"/>
        <w:rPr>
          <w:sz w:val="18"/>
          <w:szCs w:val="18"/>
        </w:rPr>
      </w:pPr>
      <w:r w:rsidRPr="00230784">
        <w:rPr>
          <w:rStyle w:val="FootnoteReference"/>
          <w:sz w:val="18"/>
          <w:szCs w:val="18"/>
        </w:rPr>
        <w:footnoteRef/>
      </w:r>
      <w:r w:rsidRPr="00230784">
        <w:rPr>
          <w:sz w:val="18"/>
          <w:szCs w:val="18"/>
          <w:rtl/>
        </w:rPr>
        <w:t xml:space="preserve"> </w:t>
      </w:r>
      <w:r w:rsidRPr="00230784">
        <w:rPr>
          <w:rFonts w:asciiTheme="majorBidi" w:hAnsiTheme="majorBidi" w:cstheme="majorBidi"/>
          <w:sz w:val="18"/>
          <w:szCs w:val="18"/>
        </w:rPr>
        <w:t>Shirking</w:t>
      </w:r>
    </w:p>
  </w:footnote>
  <w:footnote w:id="29">
    <w:p w:rsidR="00D627DD" w:rsidRPr="00230784" w:rsidRDefault="00D627DD" w:rsidP="00D627DD">
      <w:pPr>
        <w:pStyle w:val="FootnoteText"/>
        <w:bidi w:val="0"/>
        <w:rPr>
          <w:sz w:val="18"/>
          <w:szCs w:val="18"/>
        </w:rPr>
      </w:pPr>
      <w:r w:rsidRPr="00230784">
        <w:rPr>
          <w:rStyle w:val="FootnoteReference"/>
          <w:sz w:val="18"/>
          <w:szCs w:val="18"/>
        </w:rPr>
        <w:footnoteRef/>
      </w:r>
      <w:r w:rsidRPr="00230784">
        <w:rPr>
          <w:sz w:val="18"/>
          <w:szCs w:val="18"/>
          <w:rtl/>
        </w:rPr>
        <w:t xml:space="preserve"> </w:t>
      </w:r>
      <w:r w:rsidRPr="00230784">
        <w:rPr>
          <w:sz w:val="18"/>
          <w:szCs w:val="18"/>
        </w:rPr>
        <w:t>Agency Problems</w:t>
      </w:r>
    </w:p>
  </w:footnote>
  <w:footnote w:id="30">
    <w:p w:rsidR="00D627DD" w:rsidRPr="00BA2CEB" w:rsidRDefault="00D627DD" w:rsidP="00D627DD">
      <w:pPr>
        <w:pStyle w:val="FootnoteText"/>
        <w:bidi w:val="0"/>
        <w:rPr>
          <w:sz w:val="18"/>
          <w:szCs w:val="18"/>
        </w:rPr>
      </w:pPr>
      <w:r w:rsidRPr="00BA2CEB">
        <w:rPr>
          <w:rStyle w:val="FootnoteReference"/>
          <w:sz w:val="18"/>
          <w:szCs w:val="18"/>
        </w:rPr>
        <w:footnoteRef/>
      </w:r>
      <w:r w:rsidRPr="00BA2CEB">
        <w:rPr>
          <w:sz w:val="18"/>
          <w:szCs w:val="18"/>
        </w:rPr>
        <w:t xml:space="preserve"> Jensen</w:t>
      </w:r>
    </w:p>
  </w:footnote>
  <w:footnote w:id="31">
    <w:p w:rsidR="00D627DD" w:rsidRPr="00BA2CEB" w:rsidRDefault="00D627DD" w:rsidP="00D627DD">
      <w:pPr>
        <w:pStyle w:val="FootnoteText"/>
        <w:tabs>
          <w:tab w:val="left" w:pos="6942"/>
        </w:tabs>
        <w:bidi w:val="0"/>
        <w:rPr>
          <w:sz w:val="18"/>
          <w:szCs w:val="18"/>
        </w:rPr>
      </w:pPr>
      <w:r w:rsidRPr="00BA2CEB">
        <w:rPr>
          <w:rStyle w:val="FootnoteReference"/>
          <w:sz w:val="18"/>
          <w:szCs w:val="18"/>
        </w:rPr>
        <w:footnoteRef/>
      </w:r>
      <w:r w:rsidRPr="00BA2CEB">
        <w:rPr>
          <w:sz w:val="18"/>
          <w:szCs w:val="18"/>
          <w:rtl/>
        </w:rPr>
        <w:t xml:space="preserve"> </w:t>
      </w:r>
      <w:r w:rsidRPr="00BA2CEB">
        <w:rPr>
          <w:sz w:val="18"/>
          <w:szCs w:val="18"/>
        </w:rPr>
        <w:t>Holmstrom</w:t>
      </w:r>
      <w:r>
        <w:rPr>
          <w:sz w:val="18"/>
          <w:szCs w:val="18"/>
        </w:rPr>
        <w:tab/>
      </w:r>
    </w:p>
  </w:footnote>
  <w:footnote w:id="32">
    <w:p w:rsidR="00D627DD" w:rsidRPr="00BA2CEB" w:rsidRDefault="00D627DD" w:rsidP="00D627DD">
      <w:pPr>
        <w:pStyle w:val="FootnoteText"/>
        <w:bidi w:val="0"/>
        <w:rPr>
          <w:sz w:val="18"/>
          <w:szCs w:val="18"/>
        </w:rPr>
      </w:pPr>
      <w:r w:rsidRPr="00BA2CEB">
        <w:rPr>
          <w:rStyle w:val="FootnoteReference"/>
          <w:sz w:val="18"/>
          <w:szCs w:val="18"/>
        </w:rPr>
        <w:footnoteRef/>
      </w:r>
      <w:r w:rsidRPr="00BA2CEB">
        <w:rPr>
          <w:sz w:val="18"/>
          <w:szCs w:val="18"/>
          <w:rtl/>
        </w:rPr>
        <w:t xml:space="preserve"> </w:t>
      </w:r>
      <w:r>
        <w:rPr>
          <w:rFonts w:asciiTheme="majorBidi" w:hAnsiTheme="majorBidi" w:cstheme="majorBidi"/>
          <w:sz w:val="18"/>
          <w:szCs w:val="18"/>
        </w:rPr>
        <w:t>Informational a</w:t>
      </w:r>
      <w:r w:rsidRPr="00BA2CEB">
        <w:rPr>
          <w:rFonts w:asciiTheme="majorBidi" w:hAnsiTheme="majorBidi" w:cstheme="majorBidi"/>
          <w:sz w:val="18"/>
          <w:szCs w:val="18"/>
        </w:rPr>
        <w:t>symmetry</w:t>
      </w:r>
    </w:p>
  </w:footnote>
  <w:footnote w:id="33">
    <w:p w:rsidR="00D627DD" w:rsidRPr="00BA2CEB" w:rsidRDefault="00D627DD" w:rsidP="00D627DD">
      <w:pPr>
        <w:pStyle w:val="FootnoteText"/>
        <w:bidi w:val="0"/>
        <w:rPr>
          <w:sz w:val="18"/>
          <w:szCs w:val="18"/>
        </w:rPr>
      </w:pPr>
      <w:r w:rsidRPr="00BA2CEB">
        <w:rPr>
          <w:rStyle w:val="FootnoteReference"/>
          <w:sz w:val="18"/>
          <w:szCs w:val="18"/>
        </w:rPr>
        <w:footnoteRef/>
      </w:r>
      <w:r w:rsidRPr="00BA2CEB">
        <w:rPr>
          <w:sz w:val="18"/>
          <w:szCs w:val="18"/>
          <w:rtl/>
        </w:rPr>
        <w:t xml:space="preserve"> </w:t>
      </w:r>
      <w:r w:rsidRPr="00BA2CEB">
        <w:rPr>
          <w:rFonts w:asciiTheme="majorBidi" w:hAnsiTheme="majorBidi" w:cstheme="majorBidi"/>
          <w:sz w:val="18"/>
          <w:szCs w:val="18"/>
          <w:lang w:bidi="fa-IR"/>
        </w:rPr>
        <w:t>private information</w:t>
      </w:r>
    </w:p>
  </w:footnote>
  <w:footnote w:id="34">
    <w:p w:rsidR="00D627DD" w:rsidRPr="00BA2CEB" w:rsidRDefault="00D627DD" w:rsidP="00D627DD">
      <w:pPr>
        <w:pStyle w:val="FootnoteText"/>
        <w:bidi w:val="0"/>
        <w:rPr>
          <w:sz w:val="18"/>
          <w:szCs w:val="18"/>
          <w:lang w:bidi="fa-IR"/>
        </w:rPr>
      </w:pPr>
      <w:r w:rsidRPr="00BA2CEB">
        <w:rPr>
          <w:rStyle w:val="FootnoteReference"/>
          <w:sz w:val="18"/>
          <w:szCs w:val="18"/>
        </w:rPr>
        <w:footnoteRef/>
      </w:r>
      <w:r w:rsidRPr="00BA2CEB">
        <w:rPr>
          <w:sz w:val="18"/>
          <w:szCs w:val="18"/>
          <w:rtl/>
        </w:rPr>
        <w:t xml:space="preserve"> </w:t>
      </w:r>
      <w:r w:rsidRPr="00BA2CEB">
        <w:rPr>
          <w:rFonts w:asciiTheme="majorBidi" w:hAnsiTheme="majorBidi" w:cstheme="majorBidi"/>
          <w:sz w:val="18"/>
          <w:szCs w:val="18"/>
        </w:rPr>
        <w:t>Adverse Selection Effects</w:t>
      </w:r>
    </w:p>
  </w:footnote>
  <w:footnote w:id="35">
    <w:p w:rsidR="00D627DD" w:rsidRPr="00BA2CEB" w:rsidRDefault="00D627DD" w:rsidP="00D627DD">
      <w:pPr>
        <w:pStyle w:val="FootnoteText"/>
        <w:bidi w:val="0"/>
        <w:rPr>
          <w:sz w:val="18"/>
          <w:szCs w:val="18"/>
          <w:lang w:bidi="fa-IR"/>
        </w:rPr>
      </w:pPr>
      <w:r w:rsidRPr="00BA2CEB">
        <w:rPr>
          <w:rStyle w:val="FootnoteReference"/>
          <w:sz w:val="18"/>
          <w:szCs w:val="18"/>
        </w:rPr>
        <w:footnoteRef/>
      </w:r>
      <w:r w:rsidRPr="00BA2CEB">
        <w:rPr>
          <w:sz w:val="18"/>
          <w:szCs w:val="18"/>
          <w:rtl/>
        </w:rPr>
        <w:t xml:space="preserve"> </w:t>
      </w:r>
      <w:r w:rsidRPr="00BA2CEB">
        <w:rPr>
          <w:rFonts w:asciiTheme="majorBidi" w:hAnsiTheme="majorBidi" w:cstheme="majorBidi"/>
          <w:sz w:val="18"/>
          <w:szCs w:val="18"/>
        </w:rPr>
        <w:t>moral hazard</w:t>
      </w:r>
    </w:p>
  </w:footnote>
  <w:footnote w:id="36">
    <w:p w:rsidR="00D627DD" w:rsidRPr="00875132" w:rsidRDefault="00D627DD" w:rsidP="00D627DD">
      <w:pPr>
        <w:pStyle w:val="FootnoteText"/>
        <w:bidi w:val="0"/>
        <w:rPr>
          <w:sz w:val="18"/>
          <w:szCs w:val="18"/>
          <w:lang w:bidi="fa-IR"/>
        </w:rPr>
      </w:pPr>
      <w:r w:rsidRPr="00875132">
        <w:rPr>
          <w:rStyle w:val="FootnoteReference"/>
          <w:sz w:val="18"/>
          <w:szCs w:val="18"/>
        </w:rPr>
        <w:footnoteRef/>
      </w:r>
      <w:r w:rsidRPr="00875132">
        <w:rPr>
          <w:sz w:val="18"/>
          <w:szCs w:val="18"/>
          <w:rtl/>
        </w:rPr>
        <w:t xml:space="preserve"> </w:t>
      </w:r>
      <w:r w:rsidRPr="00875132">
        <w:rPr>
          <w:rFonts w:asciiTheme="majorBidi" w:hAnsiTheme="majorBidi" w:cstheme="majorBidi"/>
          <w:sz w:val="18"/>
          <w:szCs w:val="18"/>
        </w:rPr>
        <w:t>Hope</w:t>
      </w:r>
      <w:r w:rsidRPr="00875132">
        <w:rPr>
          <w:rFonts w:asciiTheme="majorBidi" w:hAnsiTheme="majorBidi" w:cstheme="majorBidi" w:hint="cs"/>
          <w:sz w:val="18"/>
          <w:szCs w:val="18"/>
          <w:rtl/>
        </w:rPr>
        <w:t xml:space="preserve"> </w:t>
      </w:r>
      <w:r w:rsidRPr="00875132">
        <w:rPr>
          <w:rFonts w:asciiTheme="majorBidi" w:hAnsiTheme="majorBidi" w:cstheme="majorBidi"/>
          <w:sz w:val="18"/>
          <w:szCs w:val="18"/>
        </w:rPr>
        <w:t>&amp; Hope</w:t>
      </w:r>
    </w:p>
  </w:footnote>
  <w:footnote w:id="37">
    <w:p w:rsidR="00D627DD" w:rsidRPr="00875132" w:rsidRDefault="00D627DD" w:rsidP="00D627DD">
      <w:pPr>
        <w:pStyle w:val="FootnoteText"/>
        <w:bidi w:val="0"/>
        <w:rPr>
          <w:sz w:val="18"/>
          <w:szCs w:val="18"/>
          <w:lang w:bidi="fa-IR"/>
        </w:rPr>
      </w:pPr>
      <w:r w:rsidRPr="00875132">
        <w:rPr>
          <w:rStyle w:val="FootnoteReference"/>
          <w:sz w:val="18"/>
          <w:szCs w:val="18"/>
        </w:rPr>
        <w:footnoteRef/>
      </w:r>
      <w:r w:rsidRPr="00875132">
        <w:rPr>
          <w:sz w:val="18"/>
          <w:szCs w:val="18"/>
          <w:rtl/>
        </w:rPr>
        <w:t xml:space="preserve"> </w:t>
      </w:r>
      <w:r w:rsidRPr="00875132">
        <w:rPr>
          <w:rFonts w:asciiTheme="majorBidi" w:hAnsiTheme="majorBidi" w:cstheme="majorBidi"/>
          <w:sz w:val="18"/>
          <w:szCs w:val="18"/>
          <w:lang w:bidi="fa-IR"/>
        </w:rPr>
        <w:t>Watts</w:t>
      </w:r>
      <w:r w:rsidRPr="00875132">
        <w:rPr>
          <w:rFonts w:asciiTheme="majorBidi" w:hAnsiTheme="majorBidi" w:cstheme="majorBidi" w:hint="cs"/>
          <w:sz w:val="18"/>
          <w:szCs w:val="18"/>
          <w:rtl/>
          <w:lang w:bidi="fa-IR"/>
        </w:rPr>
        <w:t xml:space="preserve"> &amp; </w:t>
      </w:r>
      <w:r w:rsidRPr="00875132">
        <w:rPr>
          <w:rFonts w:asciiTheme="majorBidi" w:hAnsiTheme="majorBidi" w:cstheme="majorBidi"/>
          <w:sz w:val="18"/>
          <w:szCs w:val="18"/>
          <w:lang w:bidi="fa-IR"/>
        </w:rPr>
        <w:t>Zimmerman</w:t>
      </w:r>
    </w:p>
  </w:footnote>
  <w:footnote w:id="38">
    <w:p w:rsidR="00D627DD" w:rsidRPr="00875132" w:rsidRDefault="00D627DD" w:rsidP="00D627DD">
      <w:pPr>
        <w:pStyle w:val="FootnoteText"/>
        <w:bidi w:val="0"/>
        <w:rPr>
          <w:sz w:val="18"/>
          <w:szCs w:val="18"/>
          <w:lang w:bidi="fa-IR"/>
        </w:rPr>
      </w:pPr>
      <w:r w:rsidRPr="00875132">
        <w:rPr>
          <w:rStyle w:val="FootnoteReference"/>
          <w:sz w:val="18"/>
          <w:szCs w:val="18"/>
        </w:rPr>
        <w:footnoteRef/>
      </w:r>
      <w:r w:rsidRPr="00875132">
        <w:rPr>
          <w:sz w:val="18"/>
          <w:szCs w:val="18"/>
          <w:rtl/>
        </w:rPr>
        <w:t xml:space="preserve"> </w:t>
      </w:r>
      <w:r w:rsidRPr="00875132">
        <w:rPr>
          <w:rFonts w:asciiTheme="majorBidi" w:hAnsiTheme="majorBidi" w:cstheme="majorBidi"/>
          <w:sz w:val="18"/>
          <w:szCs w:val="18"/>
          <w:lang w:bidi="fa-IR"/>
        </w:rPr>
        <w:t>Schipper</w:t>
      </w:r>
    </w:p>
  </w:footnote>
  <w:footnote w:id="39">
    <w:p w:rsidR="00D627DD" w:rsidRPr="00875132" w:rsidRDefault="00D627DD" w:rsidP="00D627DD">
      <w:pPr>
        <w:pStyle w:val="FootnoteText"/>
        <w:bidi w:val="0"/>
        <w:rPr>
          <w:sz w:val="18"/>
          <w:szCs w:val="18"/>
          <w:lang w:bidi="fa-IR"/>
        </w:rPr>
      </w:pPr>
      <w:r w:rsidRPr="00875132">
        <w:rPr>
          <w:rStyle w:val="FootnoteReference"/>
          <w:sz w:val="18"/>
          <w:szCs w:val="18"/>
        </w:rPr>
        <w:footnoteRef/>
      </w:r>
      <w:r w:rsidRPr="00875132">
        <w:rPr>
          <w:sz w:val="18"/>
          <w:szCs w:val="18"/>
          <w:rtl/>
        </w:rPr>
        <w:t xml:space="preserve"> </w:t>
      </w:r>
      <w:r w:rsidRPr="00875132">
        <w:rPr>
          <w:rFonts w:asciiTheme="majorBidi" w:hAnsiTheme="majorBidi" w:cstheme="majorBidi"/>
          <w:sz w:val="18"/>
          <w:szCs w:val="18"/>
          <w:lang w:bidi="fa-IR"/>
        </w:rPr>
        <w:t>Davidson</w:t>
      </w:r>
    </w:p>
  </w:footnote>
  <w:footnote w:id="40">
    <w:p w:rsidR="00D627DD" w:rsidRPr="00BF4348" w:rsidRDefault="00D627DD" w:rsidP="00D627DD">
      <w:pPr>
        <w:pStyle w:val="FootnoteText"/>
        <w:bidi w:val="0"/>
        <w:rPr>
          <w:sz w:val="18"/>
          <w:szCs w:val="18"/>
          <w:lang w:bidi="fa-IR"/>
        </w:rPr>
      </w:pPr>
      <w:r w:rsidRPr="00BF4348">
        <w:rPr>
          <w:rStyle w:val="FootnoteReference"/>
          <w:sz w:val="18"/>
          <w:szCs w:val="18"/>
        </w:rPr>
        <w:footnoteRef/>
      </w:r>
      <w:r w:rsidRPr="00BF4348">
        <w:rPr>
          <w:sz w:val="18"/>
          <w:szCs w:val="18"/>
          <w:rtl/>
        </w:rPr>
        <w:t xml:space="preserve"> </w:t>
      </w:r>
      <w:r w:rsidRPr="00BF4348">
        <w:rPr>
          <w:rFonts w:asciiTheme="majorBidi" w:hAnsiTheme="majorBidi" w:cstheme="majorBidi"/>
          <w:sz w:val="18"/>
          <w:szCs w:val="18"/>
          <w:lang w:bidi="fa-IR"/>
        </w:rPr>
        <w:t>Sweeney</w:t>
      </w:r>
      <w:r w:rsidRPr="00BF4348">
        <w:rPr>
          <w:sz w:val="18"/>
          <w:szCs w:val="18"/>
        </w:rPr>
        <w:t xml:space="preserve"> &amp; Sloan</w:t>
      </w:r>
    </w:p>
  </w:footnote>
  <w:footnote w:id="41">
    <w:p w:rsidR="00D627DD" w:rsidRPr="00BF4348" w:rsidRDefault="00D627DD" w:rsidP="00D627DD">
      <w:pPr>
        <w:pStyle w:val="FootnoteText"/>
        <w:bidi w:val="0"/>
        <w:rPr>
          <w:sz w:val="18"/>
          <w:szCs w:val="18"/>
          <w:lang w:bidi="fa-IR"/>
        </w:rPr>
      </w:pPr>
      <w:r w:rsidRPr="00BF4348">
        <w:rPr>
          <w:rStyle w:val="FootnoteReference"/>
          <w:sz w:val="18"/>
          <w:szCs w:val="18"/>
        </w:rPr>
        <w:footnoteRef/>
      </w:r>
      <w:r w:rsidRPr="00BF4348">
        <w:rPr>
          <w:rFonts w:asciiTheme="majorBidi" w:hAnsiTheme="majorBidi" w:cstheme="majorBidi"/>
          <w:sz w:val="18"/>
          <w:szCs w:val="18"/>
          <w:lang w:bidi="fa-IR"/>
        </w:rPr>
        <w:t xml:space="preserve"> Beidleman</w:t>
      </w:r>
      <w:r w:rsidRPr="00BF4348">
        <w:rPr>
          <w:sz w:val="18"/>
          <w:szCs w:val="18"/>
          <w:rtl/>
        </w:rPr>
        <w:t xml:space="preserve"> </w:t>
      </w:r>
    </w:p>
  </w:footnote>
  <w:footnote w:id="42">
    <w:p w:rsidR="00D627DD" w:rsidRPr="00BF4348" w:rsidRDefault="00D627DD" w:rsidP="00D627DD">
      <w:pPr>
        <w:pStyle w:val="FootnoteText"/>
        <w:bidi w:val="0"/>
        <w:rPr>
          <w:sz w:val="18"/>
          <w:szCs w:val="18"/>
          <w:lang w:bidi="fa-IR"/>
        </w:rPr>
      </w:pPr>
      <w:r w:rsidRPr="00BF4348">
        <w:rPr>
          <w:rStyle w:val="FootnoteReference"/>
          <w:sz w:val="18"/>
          <w:szCs w:val="18"/>
        </w:rPr>
        <w:footnoteRef/>
      </w:r>
      <w:r w:rsidRPr="00BF4348">
        <w:rPr>
          <w:sz w:val="18"/>
          <w:szCs w:val="18"/>
          <w:rtl/>
        </w:rPr>
        <w:t xml:space="preserve"> </w:t>
      </w:r>
      <w:r w:rsidRPr="00BF4348">
        <w:rPr>
          <w:rFonts w:asciiTheme="majorBidi" w:hAnsiTheme="majorBidi" w:cstheme="majorBidi"/>
          <w:sz w:val="18"/>
          <w:szCs w:val="18"/>
          <w:lang w:bidi="fa-IR"/>
        </w:rPr>
        <w:t>Healy</w:t>
      </w:r>
      <w:r w:rsidRPr="00BF4348">
        <w:rPr>
          <w:rFonts w:asciiTheme="majorBidi" w:hAnsiTheme="majorBidi" w:cstheme="majorBidi" w:hint="cs"/>
          <w:sz w:val="18"/>
          <w:szCs w:val="18"/>
          <w:rtl/>
          <w:lang w:bidi="fa-IR"/>
        </w:rPr>
        <w:t xml:space="preserve"> &amp; </w:t>
      </w:r>
      <w:r w:rsidRPr="00BF4348">
        <w:rPr>
          <w:rFonts w:asciiTheme="majorBidi" w:hAnsiTheme="majorBidi" w:cstheme="majorBidi"/>
          <w:sz w:val="18"/>
          <w:szCs w:val="18"/>
          <w:lang w:bidi="fa-IR"/>
        </w:rPr>
        <w:t>Wahlen</w:t>
      </w:r>
    </w:p>
  </w:footnote>
  <w:footnote w:id="43">
    <w:p w:rsidR="00D627DD" w:rsidRPr="00CE31FD" w:rsidRDefault="00D627DD" w:rsidP="00D627DD">
      <w:pPr>
        <w:pStyle w:val="FootnoteText"/>
        <w:bidi w:val="0"/>
        <w:rPr>
          <w:sz w:val="18"/>
          <w:szCs w:val="18"/>
        </w:rPr>
      </w:pPr>
      <w:r w:rsidRPr="00CE31FD">
        <w:rPr>
          <w:rStyle w:val="FootnoteReference"/>
          <w:sz w:val="18"/>
          <w:szCs w:val="18"/>
        </w:rPr>
        <w:footnoteRef/>
      </w:r>
      <w:r w:rsidRPr="00CE31FD">
        <w:rPr>
          <w:sz w:val="18"/>
          <w:szCs w:val="18"/>
        </w:rPr>
        <w:t xml:space="preserve"> Catering theory</w:t>
      </w:r>
    </w:p>
  </w:footnote>
  <w:footnote w:id="44">
    <w:p w:rsidR="00D627DD" w:rsidRPr="00CE31FD" w:rsidRDefault="00D627DD" w:rsidP="00D627DD">
      <w:pPr>
        <w:pStyle w:val="FootnoteText"/>
        <w:bidi w:val="0"/>
        <w:rPr>
          <w:sz w:val="18"/>
          <w:szCs w:val="18"/>
        </w:rPr>
      </w:pPr>
      <w:r w:rsidRPr="00CE31FD">
        <w:rPr>
          <w:rStyle w:val="FootnoteReference"/>
          <w:sz w:val="18"/>
          <w:szCs w:val="18"/>
        </w:rPr>
        <w:footnoteRef/>
      </w:r>
      <w:r w:rsidRPr="00CE31FD">
        <w:rPr>
          <w:sz w:val="18"/>
          <w:szCs w:val="18"/>
          <w:rtl/>
        </w:rPr>
        <w:t xml:space="preserve"> </w:t>
      </w:r>
      <w:r w:rsidRPr="00CE31FD">
        <w:rPr>
          <w:sz w:val="18"/>
          <w:szCs w:val="18"/>
        </w:rPr>
        <w:t xml:space="preserve">Big bath theory  </w:t>
      </w:r>
    </w:p>
  </w:footnote>
  <w:footnote w:id="45">
    <w:p w:rsidR="00D627DD" w:rsidRPr="00CE31FD" w:rsidRDefault="00D627DD" w:rsidP="00D627DD">
      <w:pPr>
        <w:pStyle w:val="FootnoteText"/>
        <w:bidi w:val="0"/>
        <w:rPr>
          <w:sz w:val="18"/>
          <w:szCs w:val="18"/>
        </w:rPr>
      </w:pPr>
      <w:r w:rsidRPr="00CE31FD">
        <w:rPr>
          <w:rStyle w:val="FootnoteReference"/>
          <w:sz w:val="18"/>
          <w:szCs w:val="18"/>
        </w:rPr>
        <w:footnoteRef/>
      </w:r>
      <w:r w:rsidRPr="00CE31FD">
        <w:rPr>
          <w:sz w:val="18"/>
          <w:szCs w:val="18"/>
          <w:rtl/>
        </w:rPr>
        <w:t xml:space="preserve"> </w:t>
      </w:r>
      <w:r w:rsidRPr="00CE31FD">
        <w:rPr>
          <w:rFonts w:asciiTheme="majorBidi" w:hAnsiTheme="majorBidi" w:cstheme="majorBidi"/>
          <w:sz w:val="18"/>
          <w:szCs w:val="18"/>
          <w:lang w:bidi="fa-IR"/>
        </w:rPr>
        <w:t>Schipper</w:t>
      </w:r>
    </w:p>
  </w:footnote>
  <w:footnote w:id="46">
    <w:p w:rsidR="00D627DD" w:rsidRPr="00CE31FD" w:rsidRDefault="00D627DD" w:rsidP="00D627DD">
      <w:pPr>
        <w:pStyle w:val="FootnoteText"/>
        <w:bidi w:val="0"/>
        <w:rPr>
          <w:sz w:val="18"/>
          <w:szCs w:val="18"/>
        </w:rPr>
      </w:pPr>
      <w:r w:rsidRPr="00CE31FD">
        <w:rPr>
          <w:rStyle w:val="FootnoteReference"/>
          <w:sz w:val="18"/>
          <w:szCs w:val="18"/>
        </w:rPr>
        <w:footnoteRef/>
      </w:r>
      <w:r w:rsidRPr="00CE31FD">
        <w:rPr>
          <w:sz w:val="18"/>
          <w:szCs w:val="18"/>
          <w:rtl/>
        </w:rPr>
        <w:t xml:space="preserve"> </w:t>
      </w:r>
      <w:r w:rsidRPr="00CE31FD">
        <w:rPr>
          <w:rFonts w:ascii="2Nazanin" w:cs="B Nazanin"/>
          <w:sz w:val="18"/>
          <w:szCs w:val="18"/>
        </w:rPr>
        <w:t>Burgstahler</w:t>
      </w:r>
    </w:p>
  </w:footnote>
  <w:footnote w:id="47">
    <w:p w:rsidR="00D627DD" w:rsidRPr="002A1B9F" w:rsidRDefault="00D627DD" w:rsidP="00D627DD">
      <w:pPr>
        <w:pStyle w:val="FootnoteText"/>
        <w:bidi w:val="0"/>
        <w:rPr>
          <w:sz w:val="18"/>
          <w:szCs w:val="18"/>
          <w:lang w:bidi="fa-IR"/>
        </w:rPr>
      </w:pPr>
      <w:r w:rsidRPr="002A1B9F">
        <w:rPr>
          <w:rStyle w:val="FootnoteReference"/>
          <w:sz w:val="18"/>
          <w:szCs w:val="18"/>
        </w:rPr>
        <w:footnoteRef/>
      </w:r>
      <w:r w:rsidRPr="002A1B9F">
        <w:rPr>
          <w:sz w:val="18"/>
          <w:szCs w:val="18"/>
          <w:rtl/>
        </w:rPr>
        <w:t xml:space="preserve"> </w:t>
      </w:r>
      <w:r w:rsidRPr="002A1B9F">
        <w:rPr>
          <w:rFonts w:asciiTheme="majorBidi" w:hAnsiTheme="majorBidi" w:cs="B Nazanin"/>
          <w:sz w:val="18"/>
          <w:szCs w:val="18"/>
          <w:lang w:bidi="fa-IR"/>
        </w:rPr>
        <w:t>Roychowdhury</w:t>
      </w:r>
    </w:p>
  </w:footnote>
  <w:footnote w:id="48">
    <w:p w:rsidR="00D627DD" w:rsidRPr="002A1B9F" w:rsidRDefault="00D627DD" w:rsidP="00D627DD">
      <w:pPr>
        <w:pStyle w:val="FootnoteText"/>
        <w:bidi w:val="0"/>
        <w:rPr>
          <w:sz w:val="18"/>
          <w:szCs w:val="18"/>
        </w:rPr>
      </w:pPr>
      <w:r w:rsidRPr="002A1B9F">
        <w:rPr>
          <w:rStyle w:val="FootnoteReference"/>
          <w:sz w:val="18"/>
          <w:szCs w:val="18"/>
        </w:rPr>
        <w:footnoteRef/>
      </w:r>
      <w:r w:rsidRPr="002A1B9F">
        <w:rPr>
          <w:sz w:val="18"/>
          <w:szCs w:val="18"/>
          <w:rtl/>
        </w:rPr>
        <w:t xml:space="preserve"> </w:t>
      </w:r>
      <w:r w:rsidRPr="002A1B9F">
        <w:rPr>
          <w:rFonts w:asciiTheme="majorBidi" w:hAnsiTheme="majorBidi" w:cs="B Nazanin"/>
          <w:sz w:val="18"/>
          <w:szCs w:val="18"/>
          <w:lang w:bidi="fa-IR"/>
        </w:rPr>
        <w:t>Fudenberg &amp; Tirole</w:t>
      </w:r>
    </w:p>
  </w:footnote>
  <w:footnote w:id="49">
    <w:p w:rsidR="00D627DD" w:rsidRPr="002A1B9F" w:rsidRDefault="00D627DD" w:rsidP="00D627DD">
      <w:pPr>
        <w:pStyle w:val="FootnoteText"/>
        <w:bidi w:val="0"/>
        <w:rPr>
          <w:sz w:val="18"/>
          <w:szCs w:val="18"/>
        </w:rPr>
      </w:pPr>
      <w:r w:rsidRPr="002A1B9F">
        <w:rPr>
          <w:rStyle w:val="FootnoteReference"/>
          <w:sz w:val="18"/>
          <w:szCs w:val="18"/>
        </w:rPr>
        <w:footnoteRef/>
      </w:r>
      <w:r w:rsidRPr="002A1B9F">
        <w:rPr>
          <w:sz w:val="18"/>
          <w:szCs w:val="18"/>
          <w:rtl/>
        </w:rPr>
        <w:t xml:space="preserve"> </w:t>
      </w:r>
      <w:r w:rsidRPr="002A1B9F">
        <w:rPr>
          <w:rFonts w:asciiTheme="majorBidi" w:hAnsiTheme="majorBidi" w:cs="B Nazanin"/>
          <w:sz w:val="18"/>
          <w:szCs w:val="18"/>
          <w:lang w:bidi="fa-IR"/>
        </w:rPr>
        <w:t>Dechow &amp; Skinner</w:t>
      </w:r>
    </w:p>
  </w:footnote>
  <w:footnote w:id="50">
    <w:p w:rsidR="00D627DD" w:rsidRPr="002A1B9F" w:rsidRDefault="00D627DD" w:rsidP="00D627DD">
      <w:pPr>
        <w:pStyle w:val="FootnoteText"/>
        <w:bidi w:val="0"/>
        <w:rPr>
          <w:sz w:val="18"/>
          <w:szCs w:val="18"/>
        </w:rPr>
      </w:pPr>
      <w:r w:rsidRPr="002A1B9F">
        <w:rPr>
          <w:rStyle w:val="FootnoteReference"/>
          <w:sz w:val="18"/>
          <w:szCs w:val="18"/>
        </w:rPr>
        <w:footnoteRef/>
      </w:r>
      <w:r w:rsidRPr="002A1B9F">
        <w:rPr>
          <w:sz w:val="18"/>
          <w:szCs w:val="18"/>
          <w:rtl/>
        </w:rPr>
        <w:t xml:space="preserve"> </w:t>
      </w:r>
      <w:r w:rsidRPr="002A1B9F">
        <w:rPr>
          <w:rFonts w:asciiTheme="majorBidi" w:hAnsiTheme="majorBidi" w:cstheme="majorBidi"/>
          <w:sz w:val="18"/>
          <w:szCs w:val="18"/>
          <w:lang w:bidi="fa-IR"/>
        </w:rPr>
        <w:t>sales manipulation</w:t>
      </w:r>
    </w:p>
  </w:footnote>
  <w:footnote w:id="51">
    <w:p w:rsidR="00D627DD" w:rsidRPr="002A1B9F" w:rsidRDefault="00D627DD" w:rsidP="00D627DD">
      <w:pPr>
        <w:pStyle w:val="FootnoteText"/>
        <w:bidi w:val="0"/>
        <w:rPr>
          <w:sz w:val="18"/>
          <w:szCs w:val="18"/>
        </w:rPr>
      </w:pPr>
      <w:r w:rsidRPr="002A1B9F">
        <w:rPr>
          <w:rStyle w:val="FootnoteReference"/>
          <w:sz w:val="18"/>
          <w:szCs w:val="18"/>
        </w:rPr>
        <w:footnoteRef/>
      </w:r>
      <w:r w:rsidRPr="002A1B9F">
        <w:rPr>
          <w:sz w:val="18"/>
          <w:szCs w:val="18"/>
          <w:rtl/>
        </w:rPr>
        <w:t xml:space="preserve"> </w:t>
      </w:r>
      <w:r w:rsidRPr="002A1B9F">
        <w:rPr>
          <w:rFonts w:asciiTheme="majorBidi" w:hAnsiTheme="majorBidi" w:cs="B Nazanin"/>
          <w:sz w:val="18"/>
          <w:szCs w:val="18"/>
          <w:lang w:bidi="fa-IR"/>
        </w:rPr>
        <w:t>overproduction</w:t>
      </w:r>
    </w:p>
  </w:footnote>
  <w:footnote w:id="52">
    <w:p w:rsidR="00D627DD" w:rsidRPr="002A1B9F" w:rsidRDefault="00D627DD" w:rsidP="00D627DD">
      <w:pPr>
        <w:pStyle w:val="FootnoteText"/>
        <w:bidi w:val="0"/>
        <w:rPr>
          <w:sz w:val="18"/>
          <w:szCs w:val="18"/>
        </w:rPr>
      </w:pPr>
      <w:r w:rsidRPr="002A1B9F">
        <w:rPr>
          <w:rStyle w:val="FootnoteReference"/>
          <w:sz w:val="18"/>
          <w:szCs w:val="18"/>
        </w:rPr>
        <w:footnoteRef/>
      </w:r>
      <w:r w:rsidRPr="002A1B9F">
        <w:rPr>
          <w:sz w:val="18"/>
          <w:szCs w:val="18"/>
          <w:rtl/>
        </w:rPr>
        <w:t xml:space="preserve"> </w:t>
      </w:r>
      <w:r w:rsidRPr="002A1B9F">
        <w:rPr>
          <w:rFonts w:asciiTheme="majorBidi" w:hAnsiTheme="majorBidi" w:cs="B Nazanin"/>
          <w:sz w:val="18"/>
          <w:szCs w:val="18"/>
          <w:lang w:bidi="fa-IR"/>
        </w:rPr>
        <w:t>Reduction of discretionary expenditures</w:t>
      </w:r>
    </w:p>
  </w:footnote>
  <w:footnote w:id="53">
    <w:p w:rsidR="00D627DD" w:rsidRPr="0056389C" w:rsidRDefault="00D627DD" w:rsidP="00D627DD">
      <w:pPr>
        <w:pStyle w:val="FootnoteText"/>
        <w:bidi w:val="0"/>
        <w:rPr>
          <w:sz w:val="18"/>
          <w:szCs w:val="18"/>
          <w:lang w:bidi="fa-IR"/>
        </w:rPr>
      </w:pPr>
      <w:r w:rsidRPr="0056389C">
        <w:rPr>
          <w:rStyle w:val="FootnoteReference"/>
          <w:sz w:val="18"/>
          <w:szCs w:val="18"/>
        </w:rPr>
        <w:footnoteRef/>
      </w:r>
      <w:r w:rsidRPr="0056389C">
        <w:rPr>
          <w:sz w:val="18"/>
          <w:szCs w:val="18"/>
          <w:rtl/>
        </w:rPr>
        <w:t xml:space="preserve"> </w:t>
      </w:r>
      <w:r w:rsidRPr="0056389C">
        <w:rPr>
          <w:rFonts w:asciiTheme="majorBidi" w:hAnsiTheme="majorBidi" w:cstheme="majorBidi"/>
          <w:sz w:val="18"/>
          <w:szCs w:val="18"/>
          <w:lang w:bidi="fa-IR"/>
        </w:rPr>
        <w:t>Bruns</w:t>
      </w:r>
      <w:r w:rsidRPr="0056389C">
        <w:rPr>
          <w:rFonts w:asciiTheme="majorBidi" w:hAnsiTheme="majorBidi" w:cstheme="majorBidi" w:hint="cs"/>
          <w:sz w:val="18"/>
          <w:szCs w:val="18"/>
          <w:rtl/>
          <w:lang w:bidi="fa-IR"/>
        </w:rPr>
        <w:t xml:space="preserve"> </w:t>
      </w:r>
      <w:r w:rsidRPr="0056389C">
        <w:rPr>
          <w:rFonts w:asciiTheme="majorBidi" w:hAnsiTheme="majorBidi" w:cstheme="majorBidi"/>
          <w:sz w:val="18"/>
          <w:szCs w:val="18"/>
          <w:lang w:bidi="fa-IR"/>
        </w:rPr>
        <w:t>&amp; Merchant</w:t>
      </w:r>
    </w:p>
  </w:footnote>
  <w:footnote w:id="54">
    <w:p w:rsidR="00D627DD" w:rsidRPr="0056389C" w:rsidRDefault="00D627DD" w:rsidP="00D627DD">
      <w:pPr>
        <w:pStyle w:val="FootnoteText"/>
        <w:bidi w:val="0"/>
        <w:rPr>
          <w:sz w:val="18"/>
          <w:szCs w:val="18"/>
          <w:lang w:bidi="fa-IR"/>
        </w:rPr>
      </w:pPr>
      <w:r w:rsidRPr="0056389C">
        <w:rPr>
          <w:rStyle w:val="FootnoteReference"/>
          <w:sz w:val="18"/>
          <w:szCs w:val="18"/>
        </w:rPr>
        <w:footnoteRef/>
      </w:r>
      <w:r w:rsidRPr="0056389C">
        <w:rPr>
          <w:sz w:val="18"/>
          <w:szCs w:val="18"/>
          <w:rtl/>
        </w:rPr>
        <w:t xml:space="preserve"> </w:t>
      </w:r>
      <w:proofErr w:type="gramStart"/>
      <w:r w:rsidRPr="0056389C">
        <w:rPr>
          <w:rFonts w:asciiTheme="majorBidi" w:hAnsiTheme="majorBidi" w:cstheme="majorBidi"/>
          <w:sz w:val="18"/>
          <w:szCs w:val="18"/>
          <w:lang w:bidi="fa-IR"/>
        </w:rPr>
        <w:t>Graham, et al.</w:t>
      </w:r>
      <w:proofErr w:type="gramEnd"/>
    </w:p>
  </w:footnote>
  <w:footnote w:id="55">
    <w:p w:rsidR="00D627DD" w:rsidRPr="0056389C" w:rsidRDefault="00D627DD" w:rsidP="00D627DD">
      <w:pPr>
        <w:pStyle w:val="FootnoteText"/>
        <w:bidi w:val="0"/>
        <w:rPr>
          <w:sz w:val="18"/>
          <w:szCs w:val="18"/>
        </w:rPr>
      </w:pPr>
      <w:r w:rsidRPr="0056389C">
        <w:rPr>
          <w:rStyle w:val="FootnoteReference"/>
          <w:sz w:val="18"/>
          <w:szCs w:val="18"/>
        </w:rPr>
        <w:footnoteRef/>
      </w:r>
      <w:r w:rsidRPr="0056389C">
        <w:rPr>
          <w:sz w:val="18"/>
          <w:szCs w:val="18"/>
          <w:rtl/>
        </w:rPr>
        <w:t xml:space="preserve"> </w:t>
      </w:r>
      <w:r w:rsidRPr="0056389C">
        <w:rPr>
          <w:sz w:val="18"/>
          <w:szCs w:val="18"/>
        </w:rPr>
        <w:t>Earnings management incentives</w:t>
      </w:r>
    </w:p>
  </w:footnote>
  <w:footnote w:id="56">
    <w:p w:rsidR="00D627DD" w:rsidRPr="00FD1643" w:rsidRDefault="00D627DD" w:rsidP="00D627DD">
      <w:pPr>
        <w:pStyle w:val="FootnoteText"/>
        <w:bidi w:val="0"/>
        <w:rPr>
          <w:rFonts w:asciiTheme="majorBidi" w:hAnsiTheme="majorBidi" w:cstheme="majorBidi"/>
          <w:sz w:val="18"/>
          <w:szCs w:val="18"/>
          <w:lang w:bidi="fa-IR"/>
        </w:rPr>
      </w:pPr>
      <w:r w:rsidRPr="00FD1643">
        <w:rPr>
          <w:rStyle w:val="FootnoteReference"/>
          <w:rFonts w:asciiTheme="majorBidi" w:hAnsiTheme="majorBidi" w:cstheme="majorBidi"/>
          <w:sz w:val="18"/>
          <w:szCs w:val="18"/>
        </w:rPr>
        <w:footnoteRef/>
      </w:r>
      <w:r w:rsidRPr="00FD1643">
        <w:rPr>
          <w:rFonts w:asciiTheme="majorBidi" w:hAnsiTheme="majorBidi" w:cstheme="majorBidi"/>
          <w:sz w:val="18"/>
          <w:szCs w:val="18"/>
        </w:rPr>
        <w:t xml:space="preserve"> </w:t>
      </w:r>
      <w:r w:rsidRPr="00FD1643">
        <w:rPr>
          <w:rFonts w:asciiTheme="majorBidi" w:hAnsiTheme="majorBidi" w:cstheme="majorBidi"/>
          <w:sz w:val="18"/>
          <w:szCs w:val="18"/>
          <w:lang w:bidi="fa-IR"/>
        </w:rPr>
        <w:t>Debt Covenant</w:t>
      </w:r>
    </w:p>
  </w:footnote>
  <w:footnote w:id="57">
    <w:p w:rsidR="00D627DD" w:rsidRPr="00DE0377" w:rsidRDefault="00D627DD" w:rsidP="00D627DD">
      <w:pPr>
        <w:pStyle w:val="FootnoteText"/>
        <w:bidi w:val="0"/>
        <w:rPr>
          <w:rFonts w:asciiTheme="majorBidi" w:hAnsiTheme="majorBidi" w:cstheme="majorBidi"/>
          <w:sz w:val="18"/>
          <w:szCs w:val="18"/>
          <w:lang w:bidi="fa-IR"/>
        </w:rPr>
      </w:pPr>
      <w:r w:rsidRPr="00DE0377">
        <w:rPr>
          <w:rStyle w:val="FootnoteReference"/>
          <w:rFonts w:asciiTheme="majorBidi" w:hAnsiTheme="majorBidi" w:cstheme="majorBidi"/>
          <w:sz w:val="18"/>
          <w:szCs w:val="18"/>
        </w:rPr>
        <w:footnoteRef/>
      </w:r>
      <w:r w:rsidRPr="00DE0377">
        <w:rPr>
          <w:rFonts w:asciiTheme="majorBidi" w:hAnsiTheme="majorBidi" w:cstheme="majorBidi"/>
          <w:sz w:val="18"/>
          <w:szCs w:val="18"/>
        </w:rPr>
        <w:t xml:space="preserve"> </w:t>
      </w:r>
      <w:r w:rsidRPr="00DE0377">
        <w:rPr>
          <w:rFonts w:asciiTheme="majorBidi" w:hAnsiTheme="majorBidi" w:cstheme="majorBidi"/>
          <w:sz w:val="18"/>
          <w:szCs w:val="18"/>
          <w:lang w:bidi="fa-IR"/>
        </w:rPr>
        <w:t>Management Compensation</w:t>
      </w:r>
    </w:p>
  </w:footnote>
  <w:footnote w:id="58">
    <w:p w:rsidR="00D627DD" w:rsidRPr="0059043F" w:rsidRDefault="00D627DD" w:rsidP="00D627DD">
      <w:pPr>
        <w:pStyle w:val="FootnoteText"/>
        <w:bidi w:val="0"/>
        <w:rPr>
          <w:rFonts w:asciiTheme="majorBidi" w:hAnsiTheme="majorBidi" w:cstheme="majorBidi"/>
          <w:sz w:val="18"/>
          <w:szCs w:val="18"/>
          <w:lang w:bidi="fa-IR"/>
        </w:rPr>
      </w:pPr>
      <w:r w:rsidRPr="0059043F">
        <w:rPr>
          <w:rStyle w:val="FootnoteReference"/>
          <w:rFonts w:asciiTheme="majorBidi" w:hAnsiTheme="majorBidi" w:cstheme="majorBidi"/>
          <w:sz w:val="18"/>
          <w:szCs w:val="18"/>
        </w:rPr>
        <w:footnoteRef/>
      </w:r>
      <w:r w:rsidRPr="0059043F">
        <w:rPr>
          <w:rFonts w:asciiTheme="majorBidi" w:hAnsiTheme="majorBidi" w:cstheme="majorBidi"/>
          <w:sz w:val="18"/>
          <w:szCs w:val="18"/>
        </w:rPr>
        <w:t xml:space="preserve"> </w:t>
      </w:r>
      <w:r w:rsidRPr="0059043F">
        <w:rPr>
          <w:rFonts w:asciiTheme="majorBidi" w:hAnsiTheme="majorBidi" w:cstheme="majorBidi"/>
          <w:sz w:val="18"/>
          <w:szCs w:val="18"/>
          <w:lang w:bidi="fa-IR"/>
        </w:rPr>
        <w:t>Job Security and Income Smoothing</w:t>
      </w:r>
    </w:p>
  </w:footnote>
  <w:footnote w:id="59">
    <w:p w:rsidR="00D627DD" w:rsidRPr="00E27756" w:rsidRDefault="00D627DD" w:rsidP="00D627DD">
      <w:pPr>
        <w:pStyle w:val="FootnoteText"/>
        <w:bidi w:val="0"/>
        <w:rPr>
          <w:rFonts w:asciiTheme="majorBidi" w:hAnsiTheme="majorBidi" w:cstheme="majorBidi"/>
          <w:sz w:val="18"/>
          <w:szCs w:val="18"/>
          <w:rtl/>
          <w:lang w:bidi="fa-IR"/>
        </w:rPr>
      </w:pPr>
      <w:r w:rsidRPr="00E27756">
        <w:rPr>
          <w:rStyle w:val="FootnoteReference"/>
          <w:rFonts w:asciiTheme="majorBidi" w:hAnsiTheme="majorBidi" w:cstheme="majorBidi"/>
          <w:sz w:val="18"/>
          <w:szCs w:val="18"/>
        </w:rPr>
        <w:footnoteRef/>
      </w:r>
      <w:r w:rsidRPr="00E27756">
        <w:rPr>
          <w:rFonts w:asciiTheme="majorBidi" w:hAnsiTheme="majorBidi" w:cstheme="majorBidi"/>
          <w:sz w:val="18"/>
          <w:szCs w:val="18"/>
        </w:rPr>
        <w:t xml:space="preserve"> Union Negotiation</w:t>
      </w:r>
    </w:p>
  </w:footnote>
  <w:footnote w:id="60">
    <w:p w:rsidR="00D627DD" w:rsidRPr="00B96C7E" w:rsidRDefault="00D627DD" w:rsidP="00D627DD">
      <w:pPr>
        <w:pStyle w:val="FootnoteText"/>
        <w:bidi w:val="0"/>
        <w:rPr>
          <w:rFonts w:asciiTheme="majorBidi" w:hAnsiTheme="majorBidi" w:cstheme="majorBidi"/>
          <w:sz w:val="18"/>
          <w:szCs w:val="18"/>
          <w:rtl/>
          <w:lang w:bidi="fa-IR"/>
        </w:rPr>
      </w:pPr>
      <w:r w:rsidRPr="00B96C7E">
        <w:rPr>
          <w:rStyle w:val="FootnoteReference"/>
          <w:rFonts w:asciiTheme="majorBidi" w:hAnsiTheme="majorBidi" w:cstheme="majorBidi"/>
          <w:sz w:val="18"/>
          <w:szCs w:val="18"/>
        </w:rPr>
        <w:footnoteRef/>
      </w:r>
      <w:r w:rsidRPr="00B96C7E">
        <w:rPr>
          <w:rFonts w:asciiTheme="majorBidi" w:hAnsiTheme="majorBidi" w:cstheme="majorBidi"/>
          <w:sz w:val="18"/>
          <w:szCs w:val="18"/>
        </w:rPr>
        <w:t xml:space="preserve"> Market Incentives</w:t>
      </w:r>
    </w:p>
  </w:footnote>
  <w:footnote w:id="61">
    <w:p w:rsidR="00D627DD" w:rsidRPr="00B96C7E" w:rsidRDefault="00D627DD" w:rsidP="00D627DD">
      <w:pPr>
        <w:pStyle w:val="FootnoteText"/>
        <w:bidi w:val="0"/>
        <w:rPr>
          <w:rFonts w:asciiTheme="majorBidi" w:hAnsiTheme="majorBidi" w:cstheme="majorBidi"/>
          <w:sz w:val="18"/>
          <w:szCs w:val="18"/>
          <w:lang w:bidi="fa-IR"/>
        </w:rPr>
      </w:pPr>
      <w:r w:rsidRPr="00B96C7E">
        <w:rPr>
          <w:rStyle w:val="FootnoteReference"/>
          <w:rFonts w:asciiTheme="majorBidi" w:hAnsiTheme="majorBidi" w:cstheme="majorBidi"/>
          <w:sz w:val="18"/>
          <w:szCs w:val="18"/>
        </w:rPr>
        <w:footnoteRef/>
      </w:r>
      <w:r w:rsidRPr="00B96C7E">
        <w:rPr>
          <w:rFonts w:asciiTheme="majorBidi" w:hAnsiTheme="majorBidi" w:cstheme="majorBidi"/>
          <w:sz w:val="18"/>
          <w:szCs w:val="18"/>
        </w:rPr>
        <w:t xml:space="preserve"> </w:t>
      </w:r>
      <w:r w:rsidRPr="00B96C7E">
        <w:rPr>
          <w:rFonts w:asciiTheme="majorBidi" w:hAnsiTheme="majorBidi" w:cstheme="majorBidi"/>
          <w:sz w:val="18"/>
          <w:szCs w:val="18"/>
          <w:lang w:bidi="fa-IR"/>
        </w:rPr>
        <w:t>Initial Public Offerings</w:t>
      </w:r>
    </w:p>
  </w:footnote>
  <w:footnote w:id="62">
    <w:p w:rsidR="00D627DD" w:rsidRPr="00485B16" w:rsidRDefault="00D627DD" w:rsidP="00D627DD">
      <w:pPr>
        <w:pStyle w:val="FootnoteText"/>
        <w:bidi w:val="0"/>
        <w:rPr>
          <w:sz w:val="18"/>
          <w:szCs w:val="18"/>
          <w:lang w:bidi="fa-IR"/>
        </w:rPr>
      </w:pPr>
      <w:r w:rsidRPr="00485B16">
        <w:rPr>
          <w:rStyle w:val="FootnoteReference"/>
          <w:sz w:val="18"/>
          <w:szCs w:val="18"/>
        </w:rPr>
        <w:footnoteRef/>
      </w:r>
      <w:r w:rsidRPr="00485B16">
        <w:rPr>
          <w:sz w:val="18"/>
          <w:szCs w:val="18"/>
        </w:rPr>
        <w:t xml:space="preserve"> </w:t>
      </w:r>
      <w:r w:rsidRPr="00485B16">
        <w:rPr>
          <w:sz w:val="18"/>
          <w:szCs w:val="18"/>
          <w:lang w:bidi="fa-IR"/>
        </w:rPr>
        <w:t>Management Buyout Offers</w:t>
      </w:r>
    </w:p>
  </w:footnote>
  <w:footnote w:id="63">
    <w:p w:rsidR="00D627DD" w:rsidRPr="00A91D58" w:rsidRDefault="00D627DD" w:rsidP="00D627DD">
      <w:pPr>
        <w:pStyle w:val="FootnoteText"/>
        <w:bidi w:val="0"/>
        <w:rPr>
          <w:rFonts w:asciiTheme="majorBidi" w:hAnsiTheme="majorBidi" w:cstheme="majorBidi"/>
          <w:sz w:val="18"/>
          <w:szCs w:val="18"/>
          <w:lang w:bidi="fa-IR"/>
        </w:rPr>
      </w:pPr>
      <w:r w:rsidRPr="00A91D58">
        <w:rPr>
          <w:rStyle w:val="FootnoteReference"/>
          <w:rFonts w:asciiTheme="majorBidi" w:hAnsiTheme="majorBidi" w:cstheme="majorBidi"/>
          <w:sz w:val="18"/>
          <w:szCs w:val="18"/>
        </w:rPr>
        <w:footnoteRef/>
      </w:r>
      <w:r w:rsidRPr="00A91D58">
        <w:rPr>
          <w:rFonts w:asciiTheme="majorBidi" w:hAnsiTheme="majorBidi" w:cstheme="majorBidi"/>
          <w:sz w:val="18"/>
          <w:szCs w:val="18"/>
        </w:rPr>
        <w:t xml:space="preserve"> </w:t>
      </w:r>
      <w:r w:rsidRPr="00A91D58">
        <w:rPr>
          <w:rFonts w:asciiTheme="majorBidi" w:hAnsiTheme="majorBidi" w:cstheme="majorBidi"/>
          <w:sz w:val="18"/>
          <w:szCs w:val="18"/>
          <w:lang w:bidi="fa-IR"/>
        </w:rPr>
        <w:t>Earning Forecast and Growth</w:t>
      </w:r>
    </w:p>
  </w:footnote>
  <w:footnote w:id="64">
    <w:p w:rsidR="00D627DD" w:rsidRPr="0098322D" w:rsidRDefault="00D627DD" w:rsidP="00D627DD">
      <w:pPr>
        <w:pStyle w:val="FootnoteText"/>
        <w:bidi w:val="0"/>
        <w:rPr>
          <w:rFonts w:asciiTheme="majorBidi" w:hAnsiTheme="majorBidi" w:cstheme="majorBidi"/>
          <w:sz w:val="18"/>
          <w:szCs w:val="18"/>
          <w:lang w:bidi="fa-IR"/>
        </w:rPr>
      </w:pPr>
      <w:r w:rsidRPr="0098322D">
        <w:rPr>
          <w:rStyle w:val="FootnoteReference"/>
          <w:rFonts w:asciiTheme="majorBidi" w:hAnsiTheme="majorBidi" w:cstheme="majorBidi"/>
          <w:sz w:val="18"/>
          <w:szCs w:val="18"/>
        </w:rPr>
        <w:footnoteRef/>
      </w:r>
      <w:r w:rsidRPr="0098322D">
        <w:rPr>
          <w:rFonts w:asciiTheme="majorBidi" w:hAnsiTheme="majorBidi" w:cstheme="majorBidi"/>
          <w:sz w:val="18"/>
          <w:szCs w:val="18"/>
        </w:rPr>
        <w:t xml:space="preserve"> </w:t>
      </w:r>
      <w:r w:rsidRPr="0098322D">
        <w:rPr>
          <w:rFonts w:asciiTheme="majorBidi" w:hAnsiTheme="majorBidi" w:cstheme="majorBidi"/>
          <w:sz w:val="18"/>
          <w:szCs w:val="18"/>
          <w:lang w:bidi="fa-IR"/>
        </w:rPr>
        <w:t>Big Bath Charges</w:t>
      </w:r>
    </w:p>
  </w:footnote>
  <w:footnote w:id="65">
    <w:p w:rsidR="00D627DD" w:rsidRPr="005C17FE" w:rsidRDefault="00D627DD" w:rsidP="00D627DD">
      <w:pPr>
        <w:pStyle w:val="FootnoteText"/>
        <w:bidi w:val="0"/>
        <w:rPr>
          <w:rFonts w:asciiTheme="majorBidi" w:hAnsiTheme="majorBidi" w:cstheme="majorBidi"/>
          <w:sz w:val="18"/>
          <w:szCs w:val="18"/>
          <w:lang w:bidi="fa-IR"/>
        </w:rPr>
      </w:pPr>
      <w:r w:rsidRPr="005C17FE">
        <w:rPr>
          <w:rStyle w:val="FootnoteReference"/>
          <w:rFonts w:asciiTheme="majorBidi" w:hAnsiTheme="majorBidi" w:cstheme="majorBidi"/>
          <w:sz w:val="18"/>
          <w:szCs w:val="18"/>
        </w:rPr>
        <w:footnoteRef/>
      </w:r>
      <w:r w:rsidRPr="005C17FE">
        <w:rPr>
          <w:rFonts w:asciiTheme="majorBidi" w:hAnsiTheme="majorBidi" w:cstheme="majorBidi"/>
          <w:sz w:val="18"/>
          <w:szCs w:val="18"/>
        </w:rPr>
        <w:t xml:space="preserve"> </w:t>
      </w:r>
      <w:r w:rsidRPr="005C17FE">
        <w:rPr>
          <w:rFonts w:asciiTheme="majorBidi" w:hAnsiTheme="majorBidi" w:cstheme="majorBidi"/>
          <w:sz w:val="18"/>
          <w:szCs w:val="18"/>
          <w:lang w:bidi="fa-IR"/>
        </w:rPr>
        <w:t>Regulatory Incentives</w:t>
      </w:r>
    </w:p>
  </w:footnote>
  <w:footnote w:id="66">
    <w:p w:rsidR="00D627DD" w:rsidRPr="00FA46C4" w:rsidRDefault="00D627DD" w:rsidP="00D627DD">
      <w:pPr>
        <w:pStyle w:val="FootnoteText"/>
        <w:bidi w:val="0"/>
        <w:rPr>
          <w:rFonts w:asciiTheme="majorBidi" w:hAnsiTheme="majorBidi" w:cstheme="majorBidi"/>
          <w:sz w:val="18"/>
          <w:szCs w:val="18"/>
          <w:lang w:bidi="fa-IR"/>
        </w:rPr>
      </w:pPr>
      <w:r w:rsidRPr="00FA46C4">
        <w:rPr>
          <w:rStyle w:val="FootnoteReference"/>
          <w:rFonts w:asciiTheme="majorBidi" w:hAnsiTheme="majorBidi" w:cstheme="majorBidi"/>
          <w:sz w:val="18"/>
          <w:szCs w:val="18"/>
        </w:rPr>
        <w:footnoteRef/>
      </w:r>
      <w:r w:rsidRPr="00FA46C4">
        <w:rPr>
          <w:rFonts w:asciiTheme="majorBidi" w:hAnsiTheme="majorBidi" w:cstheme="majorBidi"/>
          <w:sz w:val="18"/>
          <w:szCs w:val="18"/>
        </w:rPr>
        <w:t xml:space="preserve"> </w:t>
      </w:r>
      <w:r w:rsidRPr="00FA46C4">
        <w:rPr>
          <w:rFonts w:asciiTheme="majorBidi" w:hAnsiTheme="majorBidi" w:cstheme="majorBidi"/>
          <w:sz w:val="18"/>
          <w:szCs w:val="18"/>
          <w:lang w:bidi="fa-IR"/>
        </w:rPr>
        <w:t>Political Scrutiny</w:t>
      </w:r>
    </w:p>
  </w:footnote>
  <w:footnote w:id="67">
    <w:p w:rsidR="00D627DD" w:rsidRPr="00E006D0" w:rsidRDefault="00D627DD" w:rsidP="00D627DD">
      <w:pPr>
        <w:pStyle w:val="FootnoteText"/>
        <w:bidi w:val="0"/>
        <w:rPr>
          <w:rFonts w:asciiTheme="majorBidi" w:hAnsiTheme="majorBidi" w:cstheme="majorBidi"/>
          <w:sz w:val="18"/>
          <w:szCs w:val="18"/>
          <w:lang w:bidi="fa-IR"/>
        </w:rPr>
      </w:pPr>
      <w:r w:rsidRPr="00E006D0">
        <w:rPr>
          <w:rStyle w:val="FootnoteReference"/>
          <w:rFonts w:asciiTheme="majorBidi" w:hAnsiTheme="majorBidi" w:cstheme="majorBidi"/>
          <w:sz w:val="18"/>
          <w:szCs w:val="18"/>
        </w:rPr>
        <w:footnoteRef/>
      </w:r>
      <w:r w:rsidRPr="00E006D0">
        <w:rPr>
          <w:rFonts w:asciiTheme="majorBidi" w:hAnsiTheme="majorBidi" w:cstheme="majorBidi"/>
          <w:sz w:val="18"/>
          <w:szCs w:val="18"/>
        </w:rPr>
        <w:t xml:space="preserve"> </w:t>
      </w:r>
      <w:r w:rsidRPr="00E006D0">
        <w:rPr>
          <w:rFonts w:asciiTheme="majorBidi" w:hAnsiTheme="majorBidi" w:cstheme="majorBidi"/>
          <w:sz w:val="18"/>
          <w:szCs w:val="18"/>
          <w:lang w:bidi="fa-IR"/>
        </w:rPr>
        <w:t>Antitrust Investigation</w:t>
      </w:r>
    </w:p>
  </w:footnote>
  <w:footnote w:id="68">
    <w:p w:rsidR="00D627DD" w:rsidRPr="00952E90" w:rsidRDefault="00D627DD" w:rsidP="00D627DD">
      <w:pPr>
        <w:pStyle w:val="FootnoteText"/>
        <w:bidi w:val="0"/>
        <w:rPr>
          <w:rFonts w:asciiTheme="majorBidi" w:hAnsiTheme="majorBidi" w:cstheme="majorBidi"/>
          <w:sz w:val="18"/>
          <w:szCs w:val="18"/>
          <w:rtl/>
          <w:lang w:bidi="fa-IR"/>
        </w:rPr>
      </w:pPr>
      <w:r w:rsidRPr="00952E90">
        <w:rPr>
          <w:rStyle w:val="FootnoteReference"/>
          <w:rFonts w:asciiTheme="majorBidi" w:hAnsiTheme="majorBidi" w:cstheme="majorBidi"/>
          <w:sz w:val="18"/>
          <w:szCs w:val="18"/>
        </w:rPr>
        <w:footnoteRef/>
      </w:r>
      <w:r w:rsidRPr="00952E90">
        <w:rPr>
          <w:rFonts w:asciiTheme="majorBidi" w:hAnsiTheme="majorBidi" w:cstheme="majorBidi"/>
          <w:sz w:val="18"/>
          <w:szCs w:val="18"/>
        </w:rPr>
        <w:t xml:space="preserve"> </w:t>
      </w:r>
      <w:r w:rsidRPr="00952E90">
        <w:rPr>
          <w:rFonts w:asciiTheme="majorBidi" w:hAnsiTheme="majorBidi" w:cstheme="majorBidi"/>
          <w:sz w:val="18"/>
          <w:szCs w:val="18"/>
          <w:lang w:bidi="fa-IR"/>
        </w:rPr>
        <w:t>Import Relief</w:t>
      </w:r>
    </w:p>
  </w:footnote>
  <w:footnote w:id="69">
    <w:p w:rsidR="00D627DD" w:rsidRPr="00952E90" w:rsidRDefault="00D627DD" w:rsidP="00D627DD">
      <w:pPr>
        <w:pStyle w:val="FootnoteText"/>
        <w:bidi w:val="0"/>
        <w:rPr>
          <w:rFonts w:asciiTheme="majorBidi" w:hAnsiTheme="majorBidi" w:cstheme="majorBidi"/>
          <w:sz w:val="18"/>
          <w:szCs w:val="18"/>
          <w:lang w:bidi="fa-IR"/>
        </w:rPr>
      </w:pPr>
      <w:r w:rsidRPr="00952E90">
        <w:rPr>
          <w:rStyle w:val="FootnoteReference"/>
          <w:rFonts w:asciiTheme="majorBidi" w:hAnsiTheme="majorBidi" w:cstheme="majorBidi"/>
          <w:sz w:val="18"/>
          <w:szCs w:val="18"/>
        </w:rPr>
        <w:footnoteRef/>
      </w:r>
      <w:r w:rsidRPr="00952E90">
        <w:rPr>
          <w:rFonts w:asciiTheme="majorBidi" w:hAnsiTheme="majorBidi" w:cstheme="majorBidi"/>
          <w:sz w:val="18"/>
          <w:szCs w:val="18"/>
        </w:rPr>
        <w:t xml:space="preserve"> </w:t>
      </w:r>
      <w:r w:rsidRPr="00952E90">
        <w:rPr>
          <w:rFonts w:asciiTheme="majorBidi" w:hAnsiTheme="majorBidi" w:cstheme="majorBidi"/>
          <w:sz w:val="18"/>
          <w:szCs w:val="18"/>
          <w:lang w:bidi="fa-IR"/>
        </w:rPr>
        <w:t>Regulatory Incentives</w:t>
      </w:r>
    </w:p>
  </w:footnote>
  <w:footnote w:id="70">
    <w:p w:rsidR="00D627DD" w:rsidRPr="002B2117" w:rsidRDefault="00D627DD" w:rsidP="00D627DD">
      <w:pPr>
        <w:pStyle w:val="FootnoteText"/>
        <w:bidi w:val="0"/>
        <w:rPr>
          <w:sz w:val="18"/>
          <w:szCs w:val="18"/>
          <w:lang w:bidi="fa-IR"/>
        </w:rPr>
      </w:pPr>
      <w:r w:rsidRPr="002B2117">
        <w:rPr>
          <w:rStyle w:val="FootnoteReference"/>
          <w:sz w:val="18"/>
          <w:szCs w:val="18"/>
        </w:rPr>
        <w:footnoteRef/>
      </w:r>
      <w:r w:rsidRPr="002B2117">
        <w:rPr>
          <w:sz w:val="18"/>
          <w:szCs w:val="18"/>
          <w:rtl/>
        </w:rPr>
        <w:t xml:space="preserve"> </w:t>
      </w:r>
      <w:r w:rsidRPr="002B2117">
        <w:rPr>
          <w:rFonts w:cs="B Nazanin"/>
          <w:sz w:val="18"/>
          <w:szCs w:val="18"/>
        </w:rPr>
        <w:t>Rees &amp; Sivaramakrishnan</w:t>
      </w:r>
    </w:p>
  </w:footnote>
  <w:footnote w:id="71">
    <w:p w:rsidR="00D627DD" w:rsidRPr="002B2117" w:rsidRDefault="00D627DD" w:rsidP="00D627DD">
      <w:pPr>
        <w:pStyle w:val="FootnoteText"/>
        <w:bidi w:val="0"/>
        <w:rPr>
          <w:sz w:val="18"/>
          <w:szCs w:val="18"/>
        </w:rPr>
      </w:pPr>
      <w:r w:rsidRPr="002B2117">
        <w:rPr>
          <w:rStyle w:val="FootnoteReference"/>
          <w:sz w:val="18"/>
          <w:szCs w:val="18"/>
        </w:rPr>
        <w:footnoteRef/>
      </w:r>
      <w:r w:rsidRPr="002B2117">
        <w:rPr>
          <w:sz w:val="18"/>
          <w:szCs w:val="18"/>
          <w:rtl/>
        </w:rPr>
        <w:t xml:space="preserve"> </w:t>
      </w:r>
      <w:r w:rsidRPr="002B2117">
        <w:rPr>
          <w:sz w:val="18"/>
          <w:szCs w:val="18"/>
        </w:rPr>
        <w:t>Graham et al.</w:t>
      </w:r>
    </w:p>
    <w:p w:rsidR="00D627DD" w:rsidRDefault="00D627DD" w:rsidP="00D627DD">
      <w:pPr>
        <w:pStyle w:val="FootnoteText"/>
        <w:bidi w:val="0"/>
        <w:rPr>
          <w:lang w:bidi="fa-IR"/>
        </w:rPr>
      </w:pPr>
    </w:p>
  </w:footnote>
  <w:footnote w:id="72">
    <w:p w:rsidR="00D627DD" w:rsidRDefault="00D627DD" w:rsidP="00D627DD">
      <w:pPr>
        <w:pStyle w:val="FootnoteText"/>
        <w:bidi w:val="0"/>
        <w:rPr>
          <w:lang w:bidi="fa-IR"/>
        </w:rPr>
      </w:pPr>
      <w:r>
        <w:rPr>
          <w:rStyle w:val="FootnoteReference"/>
        </w:rPr>
        <w:footnoteRef/>
      </w:r>
      <w:r>
        <w:rPr>
          <w:rtl/>
        </w:rPr>
        <w:t xml:space="preserve"> </w:t>
      </w:r>
      <w:r w:rsidRPr="00EC5571">
        <w:rPr>
          <w:rFonts w:asciiTheme="majorBidi" w:hAnsiTheme="majorBidi" w:cstheme="majorBidi"/>
          <w:sz w:val="18"/>
          <w:szCs w:val="18"/>
        </w:rPr>
        <w:t>Labor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608C"/>
    <w:multiLevelType w:val="hybridMultilevel"/>
    <w:tmpl w:val="57B04BE8"/>
    <w:lvl w:ilvl="0" w:tplc="16CE3E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926CD"/>
    <w:multiLevelType w:val="hybridMultilevel"/>
    <w:tmpl w:val="8A1E1E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390120"/>
    <w:multiLevelType w:val="hybridMultilevel"/>
    <w:tmpl w:val="911A10C6"/>
    <w:lvl w:ilvl="0" w:tplc="16CE3E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EF3B7C"/>
    <w:multiLevelType w:val="hybridMultilevel"/>
    <w:tmpl w:val="67D0171E"/>
    <w:lvl w:ilvl="0" w:tplc="16CE3E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7A5AC7"/>
    <w:multiLevelType w:val="multilevel"/>
    <w:tmpl w:val="4DDEB91A"/>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nsid w:val="05D579A1"/>
    <w:multiLevelType w:val="hybridMultilevel"/>
    <w:tmpl w:val="B06004DE"/>
    <w:lvl w:ilvl="0" w:tplc="16CE3E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967030"/>
    <w:multiLevelType w:val="hybridMultilevel"/>
    <w:tmpl w:val="675E2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1871D2"/>
    <w:multiLevelType w:val="hybridMultilevel"/>
    <w:tmpl w:val="B2B2FA20"/>
    <w:lvl w:ilvl="0" w:tplc="16CE3E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D132B1"/>
    <w:multiLevelType w:val="multilevel"/>
    <w:tmpl w:val="E62479C8"/>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
    <w:nsid w:val="0C321729"/>
    <w:multiLevelType w:val="hybridMultilevel"/>
    <w:tmpl w:val="8EB2A616"/>
    <w:lvl w:ilvl="0" w:tplc="16CE3E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E919E8"/>
    <w:multiLevelType w:val="hybridMultilevel"/>
    <w:tmpl w:val="143C9EB4"/>
    <w:lvl w:ilvl="0" w:tplc="16CE3E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375877"/>
    <w:multiLevelType w:val="multilevel"/>
    <w:tmpl w:val="0A48E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7B668B"/>
    <w:multiLevelType w:val="hybridMultilevel"/>
    <w:tmpl w:val="6E60B2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D5071B"/>
    <w:multiLevelType w:val="hybridMultilevel"/>
    <w:tmpl w:val="9CB66C98"/>
    <w:lvl w:ilvl="0" w:tplc="16CE3E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532F1A"/>
    <w:multiLevelType w:val="multilevel"/>
    <w:tmpl w:val="4DDEB91A"/>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nsid w:val="1DB26AC4"/>
    <w:multiLevelType w:val="hybridMultilevel"/>
    <w:tmpl w:val="88F8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D039BE"/>
    <w:multiLevelType w:val="hybridMultilevel"/>
    <w:tmpl w:val="FA5C2D72"/>
    <w:lvl w:ilvl="0" w:tplc="16CE3E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846B97"/>
    <w:multiLevelType w:val="hybridMultilevel"/>
    <w:tmpl w:val="BEB82334"/>
    <w:lvl w:ilvl="0" w:tplc="16CE3E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846F48"/>
    <w:multiLevelType w:val="hybridMultilevel"/>
    <w:tmpl w:val="F2A8A066"/>
    <w:lvl w:ilvl="0" w:tplc="16CE3E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9E626F"/>
    <w:multiLevelType w:val="hybridMultilevel"/>
    <w:tmpl w:val="00A06B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ED62A4"/>
    <w:multiLevelType w:val="hybridMultilevel"/>
    <w:tmpl w:val="06DA2B42"/>
    <w:lvl w:ilvl="0" w:tplc="16CE3E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81329E"/>
    <w:multiLevelType w:val="hybridMultilevel"/>
    <w:tmpl w:val="4C747570"/>
    <w:lvl w:ilvl="0" w:tplc="6E369A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0A3BB2"/>
    <w:multiLevelType w:val="hybridMultilevel"/>
    <w:tmpl w:val="DA20B1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5312CE"/>
    <w:multiLevelType w:val="hybridMultilevel"/>
    <w:tmpl w:val="4B963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3E67CE"/>
    <w:multiLevelType w:val="hybridMultilevel"/>
    <w:tmpl w:val="516E4E56"/>
    <w:lvl w:ilvl="0" w:tplc="16CE3E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A92025"/>
    <w:multiLevelType w:val="hybridMultilevel"/>
    <w:tmpl w:val="C240C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A30342"/>
    <w:multiLevelType w:val="hybridMultilevel"/>
    <w:tmpl w:val="2F38D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9224E4"/>
    <w:multiLevelType w:val="multilevel"/>
    <w:tmpl w:val="4DDEB91A"/>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nsid w:val="607F3B91"/>
    <w:multiLevelType w:val="hybridMultilevel"/>
    <w:tmpl w:val="C172E066"/>
    <w:lvl w:ilvl="0" w:tplc="16CE3E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8F68E8"/>
    <w:multiLevelType w:val="hybridMultilevel"/>
    <w:tmpl w:val="88F8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690AD2"/>
    <w:multiLevelType w:val="hybridMultilevel"/>
    <w:tmpl w:val="8A961E04"/>
    <w:lvl w:ilvl="0" w:tplc="16CE3E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4E5960"/>
    <w:multiLevelType w:val="hybridMultilevel"/>
    <w:tmpl w:val="1D3C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56CE0"/>
    <w:multiLevelType w:val="hybridMultilevel"/>
    <w:tmpl w:val="14C6449E"/>
    <w:lvl w:ilvl="0" w:tplc="16CE3E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0379EC"/>
    <w:multiLevelType w:val="hybridMultilevel"/>
    <w:tmpl w:val="4FFE33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477F2C"/>
    <w:multiLevelType w:val="hybridMultilevel"/>
    <w:tmpl w:val="D62AA010"/>
    <w:lvl w:ilvl="0" w:tplc="F3964E28">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CC716F"/>
    <w:multiLevelType w:val="hybridMultilevel"/>
    <w:tmpl w:val="0644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03079F"/>
    <w:multiLevelType w:val="multilevel"/>
    <w:tmpl w:val="37122BDA"/>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7">
    <w:nsid w:val="71F22890"/>
    <w:multiLevelType w:val="hybridMultilevel"/>
    <w:tmpl w:val="AF44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AC7F48"/>
    <w:multiLevelType w:val="hybridMultilevel"/>
    <w:tmpl w:val="9C781D34"/>
    <w:lvl w:ilvl="0" w:tplc="16CE3E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4E592B"/>
    <w:multiLevelType w:val="hybridMultilevel"/>
    <w:tmpl w:val="124AE1F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C5052BF"/>
    <w:multiLevelType w:val="multilevel"/>
    <w:tmpl w:val="4DDEB91A"/>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1">
    <w:nsid w:val="7DC24D71"/>
    <w:multiLevelType w:val="hybridMultilevel"/>
    <w:tmpl w:val="3648B09E"/>
    <w:lvl w:ilvl="0" w:tplc="64CA035C">
      <w:start w:val="1"/>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1"/>
  </w:num>
  <w:num w:numId="3">
    <w:abstractNumId w:val="25"/>
  </w:num>
  <w:num w:numId="4">
    <w:abstractNumId w:val="31"/>
  </w:num>
  <w:num w:numId="5">
    <w:abstractNumId w:val="37"/>
  </w:num>
  <w:num w:numId="6">
    <w:abstractNumId w:val="36"/>
  </w:num>
  <w:num w:numId="7">
    <w:abstractNumId w:val="8"/>
  </w:num>
  <w:num w:numId="8">
    <w:abstractNumId w:val="4"/>
  </w:num>
  <w:num w:numId="9">
    <w:abstractNumId w:val="27"/>
  </w:num>
  <w:num w:numId="10">
    <w:abstractNumId w:val="14"/>
  </w:num>
  <w:num w:numId="11">
    <w:abstractNumId w:val="40"/>
  </w:num>
  <w:num w:numId="12">
    <w:abstractNumId w:val="21"/>
  </w:num>
  <w:num w:numId="13">
    <w:abstractNumId w:val="34"/>
  </w:num>
  <w:num w:numId="14">
    <w:abstractNumId w:val="23"/>
  </w:num>
  <w:num w:numId="15">
    <w:abstractNumId w:val="35"/>
  </w:num>
  <w:num w:numId="16">
    <w:abstractNumId w:val="2"/>
  </w:num>
  <w:num w:numId="17">
    <w:abstractNumId w:val="0"/>
  </w:num>
  <w:num w:numId="18">
    <w:abstractNumId w:val="7"/>
  </w:num>
  <w:num w:numId="19">
    <w:abstractNumId w:val="15"/>
  </w:num>
  <w:num w:numId="20">
    <w:abstractNumId w:val="1"/>
  </w:num>
  <w:num w:numId="21">
    <w:abstractNumId w:val="19"/>
  </w:num>
  <w:num w:numId="22">
    <w:abstractNumId w:val="12"/>
  </w:num>
  <w:num w:numId="23">
    <w:abstractNumId w:val="33"/>
  </w:num>
  <w:num w:numId="24">
    <w:abstractNumId w:val="26"/>
  </w:num>
  <w:num w:numId="25">
    <w:abstractNumId w:val="29"/>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9"/>
  </w:num>
  <w:num w:numId="29">
    <w:abstractNumId w:val="38"/>
  </w:num>
  <w:num w:numId="30">
    <w:abstractNumId w:val="32"/>
  </w:num>
  <w:num w:numId="31">
    <w:abstractNumId w:val="6"/>
  </w:num>
  <w:num w:numId="32">
    <w:abstractNumId w:val="16"/>
  </w:num>
  <w:num w:numId="33">
    <w:abstractNumId w:val="3"/>
  </w:num>
  <w:num w:numId="34">
    <w:abstractNumId w:val="17"/>
  </w:num>
  <w:num w:numId="35">
    <w:abstractNumId w:val="5"/>
  </w:num>
  <w:num w:numId="36">
    <w:abstractNumId w:val="20"/>
  </w:num>
  <w:num w:numId="37">
    <w:abstractNumId w:val="30"/>
  </w:num>
  <w:num w:numId="38">
    <w:abstractNumId w:val="13"/>
  </w:num>
  <w:num w:numId="39">
    <w:abstractNumId w:val="24"/>
  </w:num>
  <w:num w:numId="40">
    <w:abstractNumId w:val="18"/>
  </w:num>
  <w:num w:numId="41">
    <w:abstractNumId w:val="10"/>
  </w:num>
  <w:num w:numId="42">
    <w:abstractNumId w:val="22"/>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7DD"/>
    <w:rsid w:val="00047023"/>
    <w:rsid w:val="005B1103"/>
    <w:rsid w:val="00796903"/>
    <w:rsid w:val="00D627D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1"/>
    <w:uiPriority w:val="9"/>
    <w:qFormat/>
    <w:rsid w:val="00D627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627DD"/>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D627DD"/>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D627DD"/>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2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7DD"/>
  </w:style>
  <w:style w:type="paragraph" w:customStyle="1" w:styleId="Heading11">
    <w:name w:val="Heading 11"/>
    <w:basedOn w:val="Normal"/>
    <w:next w:val="Normal"/>
    <w:link w:val="Heading1Char"/>
    <w:uiPriority w:val="9"/>
    <w:qFormat/>
    <w:rsid w:val="00D627DD"/>
    <w:pPr>
      <w:keepNext/>
      <w:keepLines/>
      <w:spacing w:before="240" w:after="0"/>
      <w:outlineLvl w:val="0"/>
    </w:pPr>
    <w:rPr>
      <w:rFonts w:ascii="Cambria" w:eastAsia="Times New Roman" w:hAnsi="Cambria" w:cs="Times New Roman"/>
      <w:color w:val="365F91"/>
      <w:sz w:val="32"/>
      <w:szCs w:val="32"/>
    </w:rPr>
  </w:style>
  <w:style w:type="paragraph" w:customStyle="1" w:styleId="Heading21">
    <w:name w:val="Heading 21"/>
    <w:basedOn w:val="Normal"/>
    <w:next w:val="Normal"/>
    <w:uiPriority w:val="9"/>
    <w:unhideWhenUsed/>
    <w:qFormat/>
    <w:rsid w:val="00D627DD"/>
    <w:pPr>
      <w:keepNext/>
      <w:keepLines/>
      <w:bidi w:val="0"/>
      <w:spacing w:before="200" w:after="0"/>
      <w:outlineLvl w:val="1"/>
    </w:pPr>
    <w:rPr>
      <w:rFonts w:ascii="Cambria" w:eastAsia="Times New Roman" w:hAnsi="Cambria" w:cs="Times New Roman"/>
      <w:b/>
      <w:bCs/>
      <w:color w:val="4F81BD"/>
      <w:sz w:val="26"/>
      <w:szCs w:val="26"/>
      <w:lang w:bidi="ar-SA"/>
    </w:rPr>
  </w:style>
  <w:style w:type="paragraph" w:customStyle="1" w:styleId="Heading31">
    <w:name w:val="Heading 31"/>
    <w:basedOn w:val="Normal"/>
    <w:next w:val="Normal"/>
    <w:uiPriority w:val="9"/>
    <w:semiHidden/>
    <w:unhideWhenUsed/>
    <w:qFormat/>
    <w:rsid w:val="00D627DD"/>
    <w:pPr>
      <w:keepNext/>
      <w:keepLines/>
      <w:bidi w:val="0"/>
      <w:spacing w:before="200" w:after="0"/>
      <w:outlineLvl w:val="2"/>
    </w:pPr>
    <w:rPr>
      <w:rFonts w:ascii="Cambria" w:eastAsia="Times New Roman" w:hAnsi="Cambria" w:cs="Times New Roman"/>
      <w:b/>
      <w:bCs/>
      <w:color w:val="4F81BD"/>
      <w:lang w:bidi="ar-SA"/>
    </w:rPr>
  </w:style>
  <w:style w:type="paragraph" w:customStyle="1" w:styleId="Heading41">
    <w:name w:val="Heading 41"/>
    <w:basedOn w:val="Normal"/>
    <w:next w:val="Normal"/>
    <w:uiPriority w:val="9"/>
    <w:unhideWhenUsed/>
    <w:qFormat/>
    <w:rsid w:val="00D627DD"/>
    <w:pPr>
      <w:keepNext/>
      <w:keepLines/>
      <w:spacing w:before="200" w:after="0" w:line="256" w:lineRule="auto"/>
      <w:outlineLvl w:val="3"/>
    </w:pPr>
    <w:rPr>
      <w:rFonts w:ascii="Cambria" w:eastAsia="Times New Roman" w:hAnsi="Cambria" w:cs="Times New Roman"/>
      <w:b/>
      <w:bCs/>
      <w:i/>
      <w:iCs/>
      <w:color w:val="4F81BD"/>
    </w:rPr>
  </w:style>
  <w:style w:type="numbering" w:customStyle="1" w:styleId="NoList1">
    <w:name w:val="No List1"/>
    <w:next w:val="NoList"/>
    <w:uiPriority w:val="99"/>
    <w:semiHidden/>
    <w:unhideWhenUsed/>
    <w:rsid w:val="00D627DD"/>
  </w:style>
  <w:style w:type="character" w:customStyle="1" w:styleId="Heading1Char">
    <w:name w:val="Heading 1 Char"/>
    <w:basedOn w:val="DefaultParagraphFont"/>
    <w:link w:val="Heading11"/>
    <w:uiPriority w:val="9"/>
    <w:rsid w:val="00D627DD"/>
    <w:rPr>
      <w:rFonts w:ascii="Cambria" w:eastAsia="Times New Roman" w:hAnsi="Cambria" w:cs="Times New Roman"/>
      <w:color w:val="365F91"/>
      <w:sz w:val="32"/>
      <w:szCs w:val="32"/>
      <w:lang w:bidi="fa-IR"/>
    </w:rPr>
  </w:style>
  <w:style w:type="character" w:customStyle="1" w:styleId="Heading2Char">
    <w:name w:val="Heading 2 Char"/>
    <w:basedOn w:val="DefaultParagraphFont"/>
    <w:link w:val="Heading2"/>
    <w:uiPriority w:val="9"/>
    <w:rsid w:val="00D627DD"/>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D627DD"/>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D627DD"/>
    <w:rPr>
      <w:rFonts w:ascii="Cambria" w:eastAsia="Times New Roman" w:hAnsi="Cambria" w:cs="Times New Roman"/>
      <w:b/>
      <w:bCs/>
      <w:i/>
      <w:iCs/>
      <w:color w:val="4F81BD"/>
      <w:lang w:bidi="fa-IR"/>
    </w:rPr>
  </w:style>
  <w:style w:type="paragraph" w:styleId="FootnoteText">
    <w:name w:val="footnote text"/>
    <w:basedOn w:val="Normal"/>
    <w:link w:val="FootnoteTextChar"/>
    <w:uiPriority w:val="99"/>
    <w:rsid w:val="00D627DD"/>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rsid w:val="00D627DD"/>
    <w:rPr>
      <w:rFonts w:ascii="Times New Roman" w:eastAsia="Times New Roman" w:hAnsi="Times New Roman" w:cs="Times New Roman"/>
      <w:sz w:val="20"/>
      <w:szCs w:val="20"/>
      <w:lang w:bidi="ar-SA"/>
    </w:rPr>
  </w:style>
  <w:style w:type="character" w:styleId="FootnoteReference">
    <w:name w:val="footnote reference"/>
    <w:aliases w:val="شماره زيرنويس"/>
    <w:uiPriority w:val="99"/>
    <w:rsid w:val="00D627DD"/>
    <w:rPr>
      <w:vertAlign w:val="superscript"/>
    </w:rPr>
  </w:style>
  <w:style w:type="paragraph" w:styleId="CommentText">
    <w:name w:val="annotation text"/>
    <w:basedOn w:val="Normal"/>
    <w:link w:val="CommentTextChar"/>
    <w:rsid w:val="00D627DD"/>
    <w:pPr>
      <w:spacing w:after="0" w:line="240" w:lineRule="auto"/>
    </w:pPr>
    <w:rPr>
      <w:rFonts w:ascii="Times New Roman" w:eastAsia="Times New Roman" w:hAnsi="Times New Roman" w:cs="B Lotus"/>
      <w:sz w:val="20"/>
      <w:szCs w:val="20"/>
      <w:lang w:bidi="ar-SA"/>
    </w:rPr>
  </w:style>
  <w:style w:type="character" w:customStyle="1" w:styleId="CommentTextChar">
    <w:name w:val="Comment Text Char"/>
    <w:basedOn w:val="DefaultParagraphFont"/>
    <w:link w:val="CommentText"/>
    <w:rsid w:val="00D627DD"/>
    <w:rPr>
      <w:rFonts w:ascii="Times New Roman" w:eastAsia="Times New Roman" w:hAnsi="Times New Roman" w:cs="B Lotus"/>
      <w:sz w:val="20"/>
      <w:szCs w:val="20"/>
      <w:lang w:bidi="ar-SA"/>
    </w:rPr>
  </w:style>
  <w:style w:type="paragraph" w:styleId="ListParagraph">
    <w:name w:val="List Paragraph"/>
    <w:basedOn w:val="Normal"/>
    <w:uiPriority w:val="34"/>
    <w:qFormat/>
    <w:rsid w:val="00D627DD"/>
    <w:pPr>
      <w:bidi w:val="0"/>
      <w:ind w:left="720"/>
      <w:contextualSpacing/>
    </w:pPr>
    <w:rPr>
      <w:lang w:bidi="ar-SA"/>
    </w:rPr>
  </w:style>
  <w:style w:type="paragraph" w:styleId="NormalWeb">
    <w:name w:val="Normal (Web)"/>
    <w:basedOn w:val="Normal"/>
    <w:uiPriority w:val="99"/>
    <w:unhideWhenUsed/>
    <w:rsid w:val="00D627DD"/>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pple-style-span">
    <w:name w:val="apple-style-span"/>
    <w:basedOn w:val="DefaultParagraphFont"/>
    <w:rsid w:val="00D627DD"/>
  </w:style>
  <w:style w:type="character" w:styleId="Strong">
    <w:name w:val="Strong"/>
    <w:basedOn w:val="DefaultParagraphFont"/>
    <w:uiPriority w:val="22"/>
    <w:qFormat/>
    <w:rsid w:val="00D627DD"/>
    <w:rPr>
      <w:b/>
      <w:bCs/>
    </w:rPr>
  </w:style>
  <w:style w:type="character" w:customStyle="1" w:styleId="Hyperlink1">
    <w:name w:val="Hyperlink1"/>
    <w:basedOn w:val="DefaultParagraphFont"/>
    <w:uiPriority w:val="99"/>
    <w:unhideWhenUsed/>
    <w:rsid w:val="00D627DD"/>
    <w:rPr>
      <w:color w:val="0000FF"/>
      <w:u w:val="single"/>
    </w:rPr>
  </w:style>
  <w:style w:type="character" w:styleId="Emphasis">
    <w:name w:val="Emphasis"/>
    <w:basedOn w:val="DefaultParagraphFont"/>
    <w:uiPriority w:val="20"/>
    <w:qFormat/>
    <w:rsid w:val="00D627DD"/>
    <w:rPr>
      <w:i/>
      <w:iCs/>
    </w:rPr>
  </w:style>
  <w:style w:type="paragraph" w:styleId="BalloonText">
    <w:name w:val="Balloon Text"/>
    <w:basedOn w:val="Normal"/>
    <w:link w:val="BalloonTextChar"/>
    <w:uiPriority w:val="99"/>
    <w:semiHidden/>
    <w:unhideWhenUsed/>
    <w:rsid w:val="00D627DD"/>
    <w:pPr>
      <w:bidi w:val="0"/>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D627DD"/>
    <w:rPr>
      <w:rFonts w:ascii="Tahoma" w:hAnsi="Tahoma" w:cs="Tahoma"/>
      <w:sz w:val="16"/>
      <w:szCs w:val="16"/>
      <w:lang w:bidi="ar-SA"/>
    </w:rPr>
  </w:style>
  <w:style w:type="paragraph" w:styleId="Header">
    <w:name w:val="header"/>
    <w:basedOn w:val="Normal"/>
    <w:link w:val="HeaderChar"/>
    <w:uiPriority w:val="99"/>
    <w:semiHidden/>
    <w:unhideWhenUsed/>
    <w:rsid w:val="00D627DD"/>
    <w:pPr>
      <w:tabs>
        <w:tab w:val="center" w:pos="4680"/>
        <w:tab w:val="right" w:pos="9360"/>
      </w:tabs>
      <w:bidi w:val="0"/>
      <w:spacing w:after="0" w:line="240" w:lineRule="auto"/>
    </w:pPr>
    <w:rPr>
      <w:lang w:bidi="ar-SA"/>
    </w:rPr>
  </w:style>
  <w:style w:type="character" w:customStyle="1" w:styleId="HeaderChar">
    <w:name w:val="Header Char"/>
    <w:basedOn w:val="DefaultParagraphFont"/>
    <w:link w:val="Header"/>
    <w:uiPriority w:val="99"/>
    <w:semiHidden/>
    <w:rsid w:val="00D627DD"/>
    <w:rPr>
      <w:lang w:bidi="ar-SA"/>
    </w:rPr>
  </w:style>
  <w:style w:type="paragraph" w:styleId="NoSpacing">
    <w:name w:val="No Spacing"/>
    <w:uiPriority w:val="1"/>
    <w:qFormat/>
    <w:rsid w:val="00D627DD"/>
    <w:pPr>
      <w:spacing w:after="0" w:line="240" w:lineRule="auto"/>
    </w:pPr>
    <w:rPr>
      <w:lang w:bidi="ar-SA"/>
    </w:rPr>
  </w:style>
  <w:style w:type="paragraph" w:customStyle="1" w:styleId="msolistparagraph0">
    <w:name w:val="msolistparagraph"/>
    <w:basedOn w:val="Normal"/>
    <w:rsid w:val="00D627DD"/>
    <w:pPr>
      <w:spacing w:after="0" w:line="240" w:lineRule="auto"/>
      <w:ind w:left="720"/>
      <w:contextualSpacing/>
    </w:pPr>
    <w:rPr>
      <w:rFonts w:ascii="Times New Roman" w:eastAsia="Calibri" w:hAnsi="Times New Roman" w:cs="Times New Roman"/>
      <w:sz w:val="24"/>
      <w:szCs w:val="24"/>
      <w:lang w:bidi="ar-SA"/>
    </w:rPr>
  </w:style>
  <w:style w:type="table" w:styleId="TableGrid">
    <w:name w:val="Table Grid"/>
    <w:basedOn w:val="TableNormal"/>
    <w:uiPriority w:val="59"/>
    <w:rsid w:val="00D627DD"/>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D627DD"/>
  </w:style>
  <w:style w:type="character" w:customStyle="1" w:styleId="shorttext">
    <w:name w:val="short_text"/>
    <w:basedOn w:val="DefaultParagraphFont"/>
    <w:rsid w:val="00D627DD"/>
  </w:style>
  <w:style w:type="character" w:customStyle="1" w:styleId="Heading1Char1">
    <w:name w:val="Heading 1 Char1"/>
    <w:basedOn w:val="DefaultParagraphFont"/>
    <w:link w:val="Heading1"/>
    <w:uiPriority w:val="9"/>
    <w:rsid w:val="00D627D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627DD"/>
    <w:pPr>
      <w:bidi w:val="0"/>
      <w:outlineLvl w:val="9"/>
    </w:pPr>
    <w:rPr>
      <w:lang w:bidi="ar-SA"/>
    </w:rPr>
  </w:style>
  <w:style w:type="paragraph" w:styleId="TOC1">
    <w:name w:val="toc 1"/>
    <w:basedOn w:val="Normal"/>
    <w:next w:val="Normal"/>
    <w:autoRedefine/>
    <w:uiPriority w:val="39"/>
    <w:unhideWhenUsed/>
    <w:rsid w:val="00D627DD"/>
    <w:pPr>
      <w:tabs>
        <w:tab w:val="right" w:leader="dot" w:pos="9350"/>
      </w:tabs>
      <w:spacing w:after="100"/>
    </w:pPr>
    <w:rPr>
      <w:rFonts w:cs="B Zar"/>
      <w:noProof/>
      <w:sz w:val="24"/>
      <w:szCs w:val="24"/>
    </w:rPr>
  </w:style>
  <w:style w:type="character" w:customStyle="1" w:styleId="Heading2Char1">
    <w:name w:val="Heading 2 Char1"/>
    <w:basedOn w:val="DefaultParagraphFont"/>
    <w:link w:val="Heading2"/>
    <w:uiPriority w:val="9"/>
    <w:semiHidden/>
    <w:rsid w:val="00D627DD"/>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link w:val="Heading3"/>
    <w:uiPriority w:val="9"/>
    <w:semiHidden/>
    <w:rsid w:val="00D627DD"/>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link w:val="Heading4"/>
    <w:uiPriority w:val="9"/>
    <w:semiHidden/>
    <w:rsid w:val="00D627DD"/>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D627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1"/>
    <w:uiPriority w:val="9"/>
    <w:qFormat/>
    <w:rsid w:val="00D627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627DD"/>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D627DD"/>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D627DD"/>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2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7DD"/>
  </w:style>
  <w:style w:type="paragraph" w:customStyle="1" w:styleId="Heading11">
    <w:name w:val="Heading 11"/>
    <w:basedOn w:val="Normal"/>
    <w:next w:val="Normal"/>
    <w:link w:val="Heading1Char"/>
    <w:uiPriority w:val="9"/>
    <w:qFormat/>
    <w:rsid w:val="00D627DD"/>
    <w:pPr>
      <w:keepNext/>
      <w:keepLines/>
      <w:spacing w:before="240" w:after="0"/>
      <w:outlineLvl w:val="0"/>
    </w:pPr>
    <w:rPr>
      <w:rFonts w:ascii="Cambria" w:eastAsia="Times New Roman" w:hAnsi="Cambria" w:cs="Times New Roman"/>
      <w:color w:val="365F91"/>
      <w:sz w:val="32"/>
      <w:szCs w:val="32"/>
    </w:rPr>
  </w:style>
  <w:style w:type="paragraph" w:customStyle="1" w:styleId="Heading21">
    <w:name w:val="Heading 21"/>
    <w:basedOn w:val="Normal"/>
    <w:next w:val="Normal"/>
    <w:uiPriority w:val="9"/>
    <w:unhideWhenUsed/>
    <w:qFormat/>
    <w:rsid w:val="00D627DD"/>
    <w:pPr>
      <w:keepNext/>
      <w:keepLines/>
      <w:bidi w:val="0"/>
      <w:spacing w:before="200" w:after="0"/>
      <w:outlineLvl w:val="1"/>
    </w:pPr>
    <w:rPr>
      <w:rFonts w:ascii="Cambria" w:eastAsia="Times New Roman" w:hAnsi="Cambria" w:cs="Times New Roman"/>
      <w:b/>
      <w:bCs/>
      <w:color w:val="4F81BD"/>
      <w:sz w:val="26"/>
      <w:szCs w:val="26"/>
      <w:lang w:bidi="ar-SA"/>
    </w:rPr>
  </w:style>
  <w:style w:type="paragraph" w:customStyle="1" w:styleId="Heading31">
    <w:name w:val="Heading 31"/>
    <w:basedOn w:val="Normal"/>
    <w:next w:val="Normal"/>
    <w:uiPriority w:val="9"/>
    <w:semiHidden/>
    <w:unhideWhenUsed/>
    <w:qFormat/>
    <w:rsid w:val="00D627DD"/>
    <w:pPr>
      <w:keepNext/>
      <w:keepLines/>
      <w:bidi w:val="0"/>
      <w:spacing w:before="200" w:after="0"/>
      <w:outlineLvl w:val="2"/>
    </w:pPr>
    <w:rPr>
      <w:rFonts w:ascii="Cambria" w:eastAsia="Times New Roman" w:hAnsi="Cambria" w:cs="Times New Roman"/>
      <w:b/>
      <w:bCs/>
      <w:color w:val="4F81BD"/>
      <w:lang w:bidi="ar-SA"/>
    </w:rPr>
  </w:style>
  <w:style w:type="paragraph" w:customStyle="1" w:styleId="Heading41">
    <w:name w:val="Heading 41"/>
    <w:basedOn w:val="Normal"/>
    <w:next w:val="Normal"/>
    <w:uiPriority w:val="9"/>
    <w:unhideWhenUsed/>
    <w:qFormat/>
    <w:rsid w:val="00D627DD"/>
    <w:pPr>
      <w:keepNext/>
      <w:keepLines/>
      <w:spacing w:before="200" w:after="0" w:line="256" w:lineRule="auto"/>
      <w:outlineLvl w:val="3"/>
    </w:pPr>
    <w:rPr>
      <w:rFonts w:ascii="Cambria" w:eastAsia="Times New Roman" w:hAnsi="Cambria" w:cs="Times New Roman"/>
      <w:b/>
      <w:bCs/>
      <w:i/>
      <w:iCs/>
      <w:color w:val="4F81BD"/>
    </w:rPr>
  </w:style>
  <w:style w:type="numbering" w:customStyle="1" w:styleId="NoList1">
    <w:name w:val="No List1"/>
    <w:next w:val="NoList"/>
    <w:uiPriority w:val="99"/>
    <w:semiHidden/>
    <w:unhideWhenUsed/>
    <w:rsid w:val="00D627DD"/>
  </w:style>
  <w:style w:type="character" w:customStyle="1" w:styleId="Heading1Char">
    <w:name w:val="Heading 1 Char"/>
    <w:basedOn w:val="DefaultParagraphFont"/>
    <w:link w:val="Heading11"/>
    <w:uiPriority w:val="9"/>
    <w:rsid w:val="00D627DD"/>
    <w:rPr>
      <w:rFonts w:ascii="Cambria" w:eastAsia="Times New Roman" w:hAnsi="Cambria" w:cs="Times New Roman"/>
      <w:color w:val="365F91"/>
      <w:sz w:val="32"/>
      <w:szCs w:val="32"/>
      <w:lang w:bidi="fa-IR"/>
    </w:rPr>
  </w:style>
  <w:style w:type="character" w:customStyle="1" w:styleId="Heading2Char">
    <w:name w:val="Heading 2 Char"/>
    <w:basedOn w:val="DefaultParagraphFont"/>
    <w:link w:val="Heading2"/>
    <w:uiPriority w:val="9"/>
    <w:rsid w:val="00D627DD"/>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D627DD"/>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D627DD"/>
    <w:rPr>
      <w:rFonts w:ascii="Cambria" w:eastAsia="Times New Roman" w:hAnsi="Cambria" w:cs="Times New Roman"/>
      <w:b/>
      <w:bCs/>
      <w:i/>
      <w:iCs/>
      <w:color w:val="4F81BD"/>
      <w:lang w:bidi="fa-IR"/>
    </w:rPr>
  </w:style>
  <w:style w:type="paragraph" w:styleId="FootnoteText">
    <w:name w:val="footnote text"/>
    <w:basedOn w:val="Normal"/>
    <w:link w:val="FootnoteTextChar"/>
    <w:uiPriority w:val="99"/>
    <w:rsid w:val="00D627DD"/>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rsid w:val="00D627DD"/>
    <w:rPr>
      <w:rFonts w:ascii="Times New Roman" w:eastAsia="Times New Roman" w:hAnsi="Times New Roman" w:cs="Times New Roman"/>
      <w:sz w:val="20"/>
      <w:szCs w:val="20"/>
      <w:lang w:bidi="ar-SA"/>
    </w:rPr>
  </w:style>
  <w:style w:type="character" w:styleId="FootnoteReference">
    <w:name w:val="footnote reference"/>
    <w:aliases w:val="شماره زيرنويس"/>
    <w:uiPriority w:val="99"/>
    <w:rsid w:val="00D627DD"/>
    <w:rPr>
      <w:vertAlign w:val="superscript"/>
    </w:rPr>
  </w:style>
  <w:style w:type="paragraph" w:styleId="CommentText">
    <w:name w:val="annotation text"/>
    <w:basedOn w:val="Normal"/>
    <w:link w:val="CommentTextChar"/>
    <w:rsid w:val="00D627DD"/>
    <w:pPr>
      <w:spacing w:after="0" w:line="240" w:lineRule="auto"/>
    </w:pPr>
    <w:rPr>
      <w:rFonts w:ascii="Times New Roman" w:eastAsia="Times New Roman" w:hAnsi="Times New Roman" w:cs="B Lotus"/>
      <w:sz w:val="20"/>
      <w:szCs w:val="20"/>
      <w:lang w:bidi="ar-SA"/>
    </w:rPr>
  </w:style>
  <w:style w:type="character" w:customStyle="1" w:styleId="CommentTextChar">
    <w:name w:val="Comment Text Char"/>
    <w:basedOn w:val="DefaultParagraphFont"/>
    <w:link w:val="CommentText"/>
    <w:rsid w:val="00D627DD"/>
    <w:rPr>
      <w:rFonts w:ascii="Times New Roman" w:eastAsia="Times New Roman" w:hAnsi="Times New Roman" w:cs="B Lotus"/>
      <w:sz w:val="20"/>
      <w:szCs w:val="20"/>
      <w:lang w:bidi="ar-SA"/>
    </w:rPr>
  </w:style>
  <w:style w:type="paragraph" w:styleId="ListParagraph">
    <w:name w:val="List Paragraph"/>
    <w:basedOn w:val="Normal"/>
    <w:uiPriority w:val="34"/>
    <w:qFormat/>
    <w:rsid w:val="00D627DD"/>
    <w:pPr>
      <w:bidi w:val="0"/>
      <w:ind w:left="720"/>
      <w:contextualSpacing/>
    </w:pPr>
    <w:rPr>
      <w:lang w:bidi="ar-SA"/>
    </w:rPr>
  </w:style>
  <w:style w:type="paragraph" w:styleId="NormalWeb">
    <w:name w:val="Normal (Web)"/>
    <w:basedOn w:val="Normal"/>
    <w:uiPriority w:val="99"/>
    <w:unhideWhenUsed/>
    <w:rsid w:val="00D627DD"/>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pple-style-span">
    <w:name w:val="apple-style-span"/>
    <w:basedOn w:val="DefaultParagraphFont"/>
    <w:rsid w:val="00D627DD"/>
  </w:style>
  <w:style w:type="character" w:styleId="Strong">
    <w:name w:val="Strong"/>
    <w:basedOn w:val="DefaultParagraphFont"/>
    <w:uiPriority w:val="22"/>
    <w:qFormat/>
    <w:rsid w:val="00D627DD"/>
    <w:rPr>
      <w:b/>
      <w:bCs/>
    </w:rPr>
  </w:style>
  <w:style w:type="character" w:customStyle="1" w:styleId="Hyperlink1">
    <w:name w:val="Hyperlink1"/>
    <w:basedOn w:val="DefaultParagraphFont"/>
    <w:uiPriority w:val="99"/>
    <w:unhideWhenUsed/>
    <w:rsid w:val="00D627DD"/>
    <w:rPr>
      <w:color w:val="0000FF"/>
      <w:u w:val="single"/>
    </w:rPr>
  </w:style>
  <w:style w:type="character" w:styleId="Emphasis">
    <w:name w:val="Emphasis"/>
    <w:basedOn w:val="DefaultParagraphFont"/>
    <w:uiPriority w:val="20"/>
    <w:qFormat/>
    <w:rsid w:val="00D627DD"/>
    <w:rPr>
      <w:i/>
      <w:iCs/>
    </w:rPr>
  </w:style>
  <w:style w:type="paragraph" w:styleId="BalloonText">
    <w:name w:val="Balloon Text"/>
    <w:basedOn w:val="Normal"/>
    <w:link w:val="BalloonTextChar"/>
    <w:uiPriority w:val="99"/>
    <w:semiHidden/>
    <w:unhideWhenUsed/>
    <w:rsid w:val="00D627DD"/>
    <w:pPr>
      <w:bidi w:val="0"/>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D627DD"/>
    <w:rPr>
      <w:rFonts w:ascii="Tahoma" w:hAnsi="Tahoma" w:cs="Tahoma"/>
      <w:sz w:val="16"/>
      <w:szCs w:val="16"/>
      <w:lang w:bidi="ar-SA"/>
    </w:rPr>
  </w:style>
  <w:style w:type="paragraph" w:styleId="Header">
    <w:name w:val="header"/>
    <w:basedOn w:val="Normal"/>
    <w:link w:val="HeaderChar"/>
    <w:uiPriority w:val="99"/>
    <w:semiHidden/>
    <w:unhideWhenUsed/>
    <w:rsid w:val="00D627DD"/>
    <w:pPr>
      <w:tabs>
        <w:tab w:val="center" w:pos="4680"/>
        <w:tab w:val="right" w:pos="9360"/>
      </w:tabs>
      <w:bidi w:val="0"/>
      <w:spacing w:after="0" w:line="240" w:lineRule="auto"/>
    </w:pPr>
    <w:rPr>
      <w:lang w:bidi="ar-SA"/>
    </w:rPr>
  </w:style>
  <w:style w:type="character" w:customStyle="1" w:styleId="HeaderChar">
    <w:name w:val="Header Char"/>
    <w:basedOn w:val="DefaultParagraphFont"/>
    <w:link w:val="Header"/>
    <w:uiPriority w:val="99"/>
    <w:semiHidden/>
    <w:rsid w:val="00D627DD"/>
    <w:rPr>
      <w:lang w:bidi="ar-SA"/>
    </w:rPr>
  </w:style>
  <w:style w:type="paragraph" w:styleId="NoSpacing">
    <w:name w:val="No Spacing"/>
    <w:uiPriority w:val="1"/>
    <w:qFormat/>
    <w:rsid w:val="00D627DD"/>
    <w:pPr>
      <w:spacing w:after="0" w:line="240" w:lineRule="auto"/>
    </w:pPr>
    <w:rPr>
      <w:lang w:bidi="ar-SA"/>
    </w:rPr>
  </w:style>
  <w:style w:type="paragraph" w:customStyle="1" w:styleId="msolistparagraph0">
    <w:name w:val="msolistparagraph"/>
    <w:basedOn w:val="Normal"/>
    <w:rsid w:val="00D627DD"/>
    <w:pPr>
      <w:spacing w:after="0" w:line="240" w:lineRule="auto"/>
      <w:ind w:left="720"/>
      <w:contextualSpacing/>
    </w:pPr>
    <w:rPr>
      <w:rFonts w:ascii="Times New Roman" w:eastAsia="Calibri" w:hAnsi="Times New Roman" w:cs="Times New Roman"/>
      <w:sz w:val="24"/>
      <w:szCs w:val="24"/>
      <w:lang w:bidi="ar-SA"/>
    </w:rPr>
  </w:style>
  <w:style w:type="table" w:styleId="TableGrid">
    <w:name w:val="Table Grid"/>
    <w:basedOn w:val="TableNormal"/>
    <w:uiPriority w:val="59"/>
    <w:rsid w:val="00D627DD"/>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D627DD"/>
  </w:style>
  <w:style w:type="character" w:customStyle="1" w:styleId="shorttext">
    <w:name w:val="short_text"/>
    <w:basedOn w:val="DefaultParagraphFont"/>
    <w:rsid w:val="00D627DD"/>
  </w:style>
  <w:style w:type="character" w:customStyle="1" w:styleId="Heading1Char1">
    <w:name w:val="Heading 1 Char1"/>
    <w:basedOn w:val="DefaultParagraphFont"/>
    <w:link w:val="Heading1"/>
    <w:uiPriority w:val="9"/>
    <w:rsid w:val="00D627D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627DD"/>
    <w:pPr>
      <w:bidi w:val="0"/>
      <w:outlineLvl w:val="9"/>
    </w:pPr>
    <w:rPr>
      <w:lang w:bidi="ar-SA"/>
    </w:rPr>
  </w:style>
  <w:style w:type="paragraph" w:styleId="TOC1">
    <w:name w:val="toc 1"/>
    <w:basedOn w:val="Normal"/>
    <w:next w:val="Normal"/>
    <w:autoRedefine/>
    <w:uiPriority w:val="39"/>
    <w:unhideWhenUsed/>
    <w:rsid w:val="00D627DD"/>
    <w:pPr>
      <w:tabs>
        <w:tab w:val="right" w:leader="dot" w:pos="9350"/>
      </w:tabs>
      <w:spacing w:after="100"/>
    </w:pPr>
    <w:rPr>
      <w:rFonts w:cs="B Zar"/>
      <w:noProof/>
      <w:sz w:val="24"/>
      <w:szCs w:val="24"/>
    </w:rPr>
  </w:style>
  <w:style w:type="character" w:customStyle="1" w:styleId="Heading2Char1">
    <w:name w:val="Heading 2 Char1"/>
    <w:basedOn w:val="DefaultParagraphFont"/>
    <w:link w:val="Heading2"/>
    <w:uiPriority w:val="9"/>
    <w:semiHidden/>
    <w:rsid w:val="00D627DD"/>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link w:val="Heading3"/>
    <w:uiPriority w:val="9"/>
    <w:semiHidden/>
    <w:rsid w:val="00D627DD"/>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link w:val="Heading4"/>
    <w:uiPriority w:val="9"/>
    <w:semiHidden/>
    <w:rsid w:val="00D627DD"/>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D627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n.com" TargetMode="External"/><Relationship Id="rId13" Type="http://schemas.openxmlformats.org/officeDocument/2006/relationships/hyperlink" Target="http://ssrn.com/abstract=816025" TargetMode="External"/><Relationship Id="rId18" Type="http://schemas.openxmlformats.org/officeDocument/2006/relationships/hyperlink" Target="http://ssrn.com/abstract=961293"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srn.com" TargetMode="External"/><Relationship Id="rId17" Type="http://schemas.openxmlformats.org/officeDocument/2006/relationships/hyperlink" Target="http://etd.qatech.edu/theses/available/etd-06232008-150528" TargetMode="External"/><Relationship Id="rId2" Type="http://schemas.openxmlformats.org/officeDocument/2006/relationships/styles" Target="styles.xml"/><Relationship Id="rId16" Type="http://schemas.openxmlformats.org/officeDocument/2006/relationships/hyperlink" Target="http://www.ssr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rn.com/abstract=1070122" TargetMode="External"/><Relationship Id="rId5" Type="http://schemas.openxmlformats.org/officeDocument/2006/relationships/webSettings" Target="webSettings.xml"/><Relationship Id="rId15" Type="http://schemas.openxmlformats.org/officeDocument/2006/relationships/hyperlink" Target="http://ssrn.com/abstract=1031006" TargetMode="External"/><Relationship Id="rId10" Type="http://schemas.openxmlformats.org/officeDocument/2006/relationships/hyperlink" Target="http://ssrn.com/abstract=248272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rn.com/abstract=1562726" TargetMode="External"/><Relationship Id="rId14" Type="http://schemas.openxmlformats.org/officeDocument/2006/relationships/hyperlink" Target="http://ssrn.com/abstract%20=6323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40</Pages>
  <Words>15085</Words>
  <Characters>85989</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ilya</cp:lastModifiedBy>
  <cp:revision>1</cp:revision>
  <dcterms:created xsi:type="dcterms:W3CDTF">2017-04-15T18:57:00Z</dcterms:created>
  <dcterms:modified xsi:type="dcterms:W3CDTF">2017-04-15T19:03:00Z</dcterms:modified>
</cp:coreProperties>
</file>