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7B" w:rsidRPr="00CF3D41" w:rsidRDefault="009C0C7B" w:rsidP="005C76E9">
      <w:pPr>
        <w:keepNext/>
        <w:bidi/>
        <w:spacing w:before="360" w:after="240" w:line="360" w:lineRule="auto"/>
        <w:jc w:val="both"/>
        <w:outlineLvl w:val="0"/>
        <w:rPr>
          <w:rFonts w:ascii="Times New Roman" w:eastAsia="Times New Roman" w:hAnsi="Times New Roman" w:cs="B Lotus" w:hint="cs"/>
          <w:b/>
          <w:bCs/>
          <w:i/>
          <w:sz w:val="28"/>
          <w:szCs w:val="28"/>
          <w:rtl/>
          <w:lang w:eastAsia="x-none" w:bidi="fa-IR"/>
        </w:rPr>
      </w:pPr>
      <w:bookmarkStart w:id="0" w:name="_Toc395546477"/>
      <w:bookmarkStart w:id="1" w:name="_Toc395547063"/>
      <w:r w:rsidRPr="005C76E9">
        <w:rPr>
          <w:rFonts w:ascii="Times New Roman" w:eastAsia="Times New Roman" w:hAnsi="Times New Roman" w:cs="B Lotus" w:hint="cs"/>
          <w:b/>
          <w:bCs/>
          <w:i/>
          <w:sz w:val="28"/>
          <w:szCs w:val="28"/>
          <w:rtl/>
          <w:lang w:val="x-none" w:eastAsia="x-none"/>
        </w:rPr>
        <w:t>قابلیت</w:t>
      </w:r>
      <w:r w:rsidRPr="005C76E9">
        <w:rPr>
          <w:rFonts w:ascii="Times New Roman" w:eastAsia="Times New Roman" w:hAnsi="Times New Roman" w:cs="B Lotus" w:hint="cs"/>
          <w:b/>
          <w:bCs/>
          <w:i/>
          <w:sz w:val="28"/>
          <w:szCs w:val="28"/>
          <w:rtl/>
          <w:lang w:val="x-none" w:eastAsia="x-none"/>
        </w:rPr>
        <w:softHyphen/>
        <w:t>های سازمانی</w:t>
      </w:r>
      <w:bookmarkEnd w:id="0"/>
      <w:bookmarkEnd w:id="1"/>
      <w:r w:rsidR="00CF3D41">
        <w:rPr>
          <w:rFonts w:ascii="Times New Roman" w:eastAsia="Times New Roman" w:hAnsi="Times New Roman" w:cs="B Lotus"/>
          <w:b/>
          <w:bCs/>
          <w:i/>
          <w:sz w:val="28"/>
          <w:szCs w:val="28"/>
          <w:lang w:eastAsia="x-none"/>
        </w:rPr>
        <w:t xml:space="preserve"> </w:t>
      </w:r>
      <w:r w:rsidR="00CF3D41">
        <w:rPr>
          <w:rFonts w:ascii="Times New Roman" w:eastAsia="Times New Roman" w:hAnsi="Times New Roman" w:cs="B Lotus" w:hint="cs"/>
          <w:b/>
          <w:bCs/>
          <w:i/>
          <w:sz w:val="28"/>
          <w:szCs w:val="28"/>
          <w:rtl/>
          <w:lang w:eastAsia="x-none" w:bidi="fa-IR"/>
        </w:rPr>
        <w:t xml:space="preserve">، </w:t>
      </w:r>
      <w:r w:rsidR="00CF3D41"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val="x-none" w:eastAsia="x-none"/>
        </w:rPr>
        <w:t>مزیت رقابتی</w:t>
      </w:r>
      <w:bookmarkStart w:id="2" w:name="_GoBack"/>
      <w:bookmarkEnd w:id="2"/>
    </w:p>
    <w:p w:rsidR="009C0C7B" w:rsidRPr="005C76E9" w:rsidRDefault="009C0C7B" w:rsidP="005C76E9">
      <w:pPr>
        <w:bidi/>
        <w:spacing w:after="0" w:line="360" w:lineRule="auto"/>
        <w:ind w:firstLine="333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دو دهه اخیر با رشد رقابت میان سازمان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ها، 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جدید در حوزه علوم مدیریت و کسب و کار شکل گرفته است که به دنبال شناسایی ریشه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موفقیت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در شرایط سخت رقابتی هستند. توجه به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یکی از زاییده این دیدگاه می باشد. با مطالعه رقابت در عرضه بازارها در دهه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اخیر، از جمله موارد کلیدی که همواره مورد توجه بسیاری از دانشمندان حوزه استراتژی بوده است، قابلیت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سازمان 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خصوص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کلیدی سازمان هستند که به عنوان شالوده 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رقابتی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مطرح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شوند. مفهوم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مفهومی وسیع و بسیط است که ابعاد و وجهه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گوناگونی داشته و از دیدگاه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مختلفی مورد بررسی قرار گرفته است (اسکرینگ تنا و بو لوسار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2005؛ ادگار و لاکود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2008).</w:t>
      </w:r>
    </w:p>
    <w:p w:rsidR="009C0C7B" w:rsidRPr="005C76E9" w:rsidRDefault="009C0C7B" w:rsidP="005C76E9">
      <w:pPr>
        <w:bidi/>
        <w:spacing w:after="240" w:line="360" w:lineRule="auto"/>
        <w:ind w:firstLine="333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 نظر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رسد نگاه دقیق و ریزبینانه به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با شکل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گیری و مطرح شدن اصلاح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کلیدی سازمان آغاز گردید (والش و لینتون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3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2001).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کلیدی سازمان اغلب به عنوان پایه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 برای رقابت پذیر بودن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ایجاد مزیت رقابتی مورد مطالعه قرار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گیرد. با گسترش مطالعات در این حوزه، دیگر توجه تنها به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کلیدی سازمان که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طور مستقیم سازنده 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رقابتی هستند، نبوده و سایر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که صرفاً به توانمند شدن سازمان در رسیدن به هدفی غیر از مزیت رقابتی منجر شوند، نیز مورد مداقه قرار گرفته اند. از آنجاییکه این قابلیت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منجر به مزیت رقابتی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گردند، لازم است تا قبل از بررسی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اشاراتی مختصر به مزیت رقابتی و تئوری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مطرح شده در آن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داشته باشیم.</w:t>
      </w:r>
    </w:p>
    <w:p w:rsidR="009C0C7B" w:rsidRPr="005C76E9" w:rsidRDefault="009C0C7B" w:rsidP="005C76E9">
      <w:pPr>
        <w:keepNext/>
        <w:bidi/>
        <w:spacing w:before="240" w:after="120" w:line="360" w:lineRule="auto"/>
        <w:jc w:val="both"/>
        <w:outlineLvl w:val="1"/>
        <w:rPr>
          <w:rFonts w:ascii="Times New Roman" w:eastAsia="Times New Roman" w:hAnsi="Times New Roman" w:cs="B Lotus"/>
          <w:b/>
          <w:bCs/>
          <w:sz w:val="28"/>
          <w:szCs w:val="28"/>
          <w:rtl/>
          <w:lang w:val="x-none" w:eastAsia="x-none"/>
        </w:rPr>
      </w:pPr>
      <w:bookmarkStart w:id="3" w:name="_Toc395547064"/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val="x-none" w:eastAsia="x-none"/>
        </w:rPr>
        <w:t>2-3-1. مزیت رقابتی</w:t>
      </w:r>
      <w:bookmarkEnd w:id="3"/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وضعیتی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کارگیری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روش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برتر،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کیفیت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عرضه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 سود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فراهم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آورد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واحد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اقتصادی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زمانی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 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بتواند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دلایل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خاص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ناشی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واحد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 (مانند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وضعیت مکانی،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فناوری،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پرسنلی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...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پیوسته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تولیدات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نسبت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هزینه پایین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کیفیت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عرضه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 (رودساز و همکاران، 1391). مزيت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ارائه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مشتريان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نحوي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هزينه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 (پورتر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4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2008، ص 15). مزیت رقابتی تمایز در 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 یا ابعاد هر شرکتی است که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آن را قادر به ارائه خدمات بهتر از رقبا به مشتریان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 (هائو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5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1999). بر اساس تعریفی دیگر، مزیت رقابتی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ارزشی شناخته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 که سازمان به مشتریان خود عرضه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دارند به نحوی که در آن مقطع زمانی این ارزش توسط رقبای بالقوه و بالفعل عرضه نمی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شود (رودریگرز و همکاران، 2002). 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 اساس تعاریف مطرح شده برای مزیت رقابتی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گفت که مزیت رقابتی ارتباط مستقیمی با 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مشتری دارد به نحوی که در یک طیف مقایسه ای، هر اندازه 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عرضه شده یک سازمان به 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مورد نظر مشتری نزدیک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 باشد،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گفت که سازمان نسبت به رقبای خود در یک یا چند معیار رقابتی دارای برتری و مزیت است. موضوع اساسی در رابطه با مزیت رقابتی، ایجاد یا کسب آن از طریق تلفیق موثر منابع محیطی  و سازمانی با استفاده از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ذهنی و فکری سازمان و همچنین چگونگی حفظ آن از طریق برنامه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است. در مورد مزیت رقابتی، سه دیدگاه شامل دیدگاه محیطی، دیدگاه عوامل درون سازمانی، و دیدگاه هوشمندی رقابتی مطرح شده است. دیدگاه محیطی، عوامل محیطی را عوامل مسلط و تعیین کننده مزیت رقابتی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دانند. بر اساس نظر پورتر، که از پیروان دیدگاه محیطی در مزیت رقابتی است، واحد اصلی برای تجزیه و تحلیل صنعت است. در این راستا وی اعتقاد دارد که سودآوری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به جذابیت صنعت و موقعیت نسبی شرکت در صنعت بستگی دارد. طبق مدل وی، اگر استراتژی سبب شود که سازمان فعالیت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خود را متفاوت و متمایز از رقبا انجام دهد، در آن صورت، شایستگی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محوری امکان انتخاب تنوع و تمایز را تسهیل نموده و در نتیجه سبب کسب مزیت رقابتی برای سازمان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 (دیتونی و تونچیا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6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، 2003). 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دیدگاه سازمانی، عوامل درون سازمانی را در کسب مزیت رقابتی موثر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داند که از آن جمله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به نگرش مبتنی بر منابع، نگرش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پویا، و نگرش مبتنی بر شایستگی اشاره نمود. دیدگاه سوم به مزیت رقابتی، دیدگاه هوشمندی رقابتی است. با توجه به جهانی شدن بازارها و توسعه قلمرو رقابت به کل دنیا، این دیدگاه درصدد تلفیق و توسعه نظریات موجود و ارائه یک دیدگاه جامع جهت دستیابی به مزیت رقابتی است. این هموشمندی رقابتی فقط تحقیقات بازار نیست بلکه آن فرآیند شناخت رقابت و دستیابی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علل بالا رفتن مزیت رقابتی از طریق جمع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آوری اطلاعات در خصوص رقبا، تفکر بر روی اطلاعات و بکارگیری آن در برنامه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ریزی استراتژیک کوتاه مدت و بلندمدت شرکت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گردد (طبرسا و همکاران، 1391).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2-3-1-1. انواع مزیت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softHyphen/>
        <w:t>های رقابتی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باتوجه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مبانی موجودی که در رابطه 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 دارد، 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 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رقابتی 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پنج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کلی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تقسیم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بندی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numPr>
          <w:ilvl w:val="0"/>
          <w:numId w:val="6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موقعیتی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جنبشی 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(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)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؛</w:t>
      </w:r>
    </w:p>
    <w:p w:rsidR="009C0C7B" w:rsidRPr="005C76E9" w:rsidRDefault="009C0C7B" w:rsidP="005C76E9">
      <w:pPr>
        <w:numPr>
          <w:ilvl w:val="0"/>
          <w:numId w:val="6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متجانس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نامتجانس؛</w:t>
      </w:r>
    </w:p>
    <w:p w:rsidR="009C0C7B" w:rsidRPr="005C76E9" w:rsidRDefault="009C0C7B" w:rsidP="005C76E9">
      <w:pPr>
        <w:numPr>
          <w:ilvl w:val="0"/>
          <w:numId w:val="6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مشهود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نامشهود؛</w:t>
      </w:r>
    </w:p>
    <w:p w:rsidR="009C0C7B" w:rsidRPr="005C76E9" w:rsidRDefault="009C0C7B" w:rsidP="005C76E9">
      <w:pPr>
        <w:numPr>
          <w:ilvl w:val="0"/>
          <w:numId w:val="6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مرکب؛</w:t>
      </w:r>
    </w:p>
    <w:p w:rsidR="009C0C7B" w:rsidRPr="005C76E9" w:rsidRDefault="009C0C7B" w:rsidP="005C76E9">
      <w:pPr>
        <w:numPr>
          <w:ilvl w:val="0"/>
          <w:numId w:val="6"/>
        </w:numPr>
        <w:bidi/>
        <w:spacing w:after="20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 (مهری، 1382)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ادامـه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کدام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انواع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اجمال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تشریح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مـی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گردد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:</w:t>
      </w:r>
    </w:p>
    <w:p w:rsidR="009C0C7B" w:rsidRPr="005C76E9" w:rsidRDefault="009C0C7B" w:rsidP="005C76E9">
      <w:pPr>
        <w:bidi/>
        <w:spacing w:before="240" w:after="240" w:line="360" w:lineRule="auto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الف) مزیت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موقعیتی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 xml:space="preserve">جنبشی 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(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پویا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>):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موقعیتی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موجودی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ایجاد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ایجادکننده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معمولاً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ایستا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براساس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مالکیت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دارائی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براساس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دسترسی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هستند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بـه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عنوان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مثال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ماینز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کشور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موقعیت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مهرام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نسبت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سایر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خاطر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قدرت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اقناع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نتیجه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تسهیل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جنبشی 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(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)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اساس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اثربخشی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مزایا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باعث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فعالیت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اثربخـش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دهند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معمولاً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برمبنای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استوار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جنبشی 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(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)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چهار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طبقه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کلی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طبقه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بندی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کرد:</w:t>
      </w:r>
    </w:p>
    <w:p w:rsidR="009C0C7B" w:rsidRPr="005C76E9" w:rsidRDefault="009C0C7B" w:rsidP="005C76E9">
      <w:pPr>
        <w:numPr>
          <w:ilvl w:val="0"/>
          <w:numId w:val="7"/>
        </w:numPr>
        <w:bidi/>
        <w:spacing w:after="24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کارآفرینی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 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بیانگر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شناسایی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جذب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مشتریان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بهره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برداری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فرصت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موجود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ایجاد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فرصت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جدید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است؛</w:t>
      </w:r>
    </w:p>
    <w:p w:rsidR="009C0C7B" w:rsidRPr="005C76E9" w:rsidRDefault="009C0C7B" w:rsidP="005C76E9">
      <w:pPr>
        <w:numPr>
          <w:ilvl w:val="0"/>
          <w:numId w:val="7"/>
        </w:numPr>
        <w:bidi/>
        <w:spacing w:after="24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فنی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باعث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توسعه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ارتقای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خلاقیت،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کارایی،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انعطاف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پذیری،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سرعت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کیفیت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فرایندهای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بهبود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کیفیت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گردد؛</w:t>
      </w:r>
    </w:p>
    <w:p w:rsidR="009C0C7B" w:rsidRPr="005C76E9" w:rsidRDefault="009C0C7B" w:rsidP="005C76E9">
      <w:pPr>
        <w:numPr>
          <w:ilvl w:val="0"/>
          <w:numId w:val="7"/>
        </w:numPr>
        <w:bidi/>
        <w:spacing w:after="24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سازمانی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ساختاری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فرهنگی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تحرک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پویایی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کارکنان،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یادگیری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سریعتر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تسهیل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تغییرات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ضروری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لازم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است؛</w:t>
      </w:r>
    </w:p>
    <w:p w:rsidR="009C0C7B" w:rsidRPr="005C76E9" w:rsidRDefault="009C0C7B" w:rsidP="005C76E9">
      <w:pPr>
        <w:numPr>
          <w:ilvl w:val="0"/>
          <w:numId w:val="7"/>
        </w:numPr>
        <w:bidi/>
        <w:spacing w:after="24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قابلیتهای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استراتژیک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ایجاد،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انسجام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بخشی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هماهنگی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کارآمد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موثر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شایستگی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گوناگون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ساختاردهی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مجدد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ایجاد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تحرک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انتقال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موثر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موازات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تغییرات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پویائی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محیطی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فرصت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فراروی،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ضرورت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ب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متجانس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نامتجانس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بااستفاده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مهارت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متجانس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یکسان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کنند،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موقعیتی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متجانس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غیرمتجانس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باشند.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فعالیت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حاصل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دیگر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مشابهی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حاصل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بادوام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خواهند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یافت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اثربخش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کار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گرفته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اجرا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بدون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فرصت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متمایزبودن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داشته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مجبور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ایفای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هستند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لذا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تنها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تعیین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بادوام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عملیاتی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نقطه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متجانس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نامتجانس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قرار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ایفای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متمایز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کلی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ایفای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"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"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تعیین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نحوی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بـه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وسیله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مهارت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ترکیبات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خدمات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فراهم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امور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قرار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طریق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ایجاد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تمایز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فرهنگ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فرایندها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سیستم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شیوه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هماهنگی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همکاری،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بازاریابی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تعقیب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کنند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مثال،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کپی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کانن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نسبت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زیراکس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اما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ناشی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سنتی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توسط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زیراکس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نیست،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بلکه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کانن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طریق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دژ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مستحکم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نیروهای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صف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زیراکس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ضمن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فرایند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نوآوری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جدید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اجازه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تولید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کپی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هزینه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کیفیت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دهد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ج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مشهود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نامشهود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مشهود،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منشاء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مشهود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فیزیکی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ماشین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آلات،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تجهیزات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...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مشاهده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مزایای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مشهود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معمولاً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ناشی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تعهد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زیادی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عرصه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خاص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راحتی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تغییر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جمله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سرمایه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گذاری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سنگین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ماشین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اشاره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نامشهود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امکان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مشاهده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شکل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فیزیکی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راحتی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مقدور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معمولاً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پشت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عوامل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مشخصی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پنهان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ناشی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رازهای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تجاری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(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BRAND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شهرت،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یادگیری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شیوه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یادگیری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دانستن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کارکنان،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فرهنگ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...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ساده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مرکب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حیث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عملکرد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تنهایی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ترکیبی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چندگانه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ادغامی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یکدیگر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حالت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اول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حالت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دوم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ترکیبی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مرکب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بدیهی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ترکیبی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حیث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ترکیبی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نسبت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جایگاه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تعیین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 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رقابتی پایدار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 رقابتی 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هرنوع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حیث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عملکرد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اشاره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کوتاه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انتقالی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گفت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هرچه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مشهود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بیشتر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بالقوه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بیشتر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 وجود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فرهنگ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نوآور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نوآوری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داشته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اولاً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هوشمندانه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بهره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موقعیتی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ارتقا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دهد؛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ثانیاً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یابند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جدیدی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خلق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همواره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پشت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داشته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قرار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اولاً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نظر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زمانی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طولانی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زودگذر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ثانیاً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راحتی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توسط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دسترسی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نیست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مثال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بارز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تجاری 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(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)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قوی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شهرت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کوکاکولا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قرن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ادامه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داشته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باعث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غبطه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کلی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گفت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نظیر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بادوام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بودن،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پذیری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مناسب،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مدارا،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زیستی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حمایتی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پشتیبانی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زیاد،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پذیرش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بالا،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قدرت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توجیه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پذیری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اقناع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مناسب،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مذاکره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ملاحظه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برخوردار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البته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متناسب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شدت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قدرت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بعضی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فوق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خواهد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داشت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نکته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حائز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اهمیت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دیگر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اینکه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بین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رابطه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نحوی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بعضی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مواقع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پایدار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مجموع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یکسری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حاصل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 (مهری، 1382).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2-3-1-2. مزيت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قلمروهاي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انساني،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سازماني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محيطي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lastRenderedPageBreak/>
        <w:t>الف) مزیت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softHyphen/>
        <w:t>های رقابتی قلمرو نیروی انسانی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 دلایل نیاز به تغییر و تحول در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نقش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نيروي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انساني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توانمندسازي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هدف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سازگاري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بيشتر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الزامات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جديد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محيطي 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شرح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زير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است:</w:t>
      </w:r>
    </w:p>
    <w:p w:rsidR="009C0C7B" w:rsidRPr="005C76E9" w:rsidRDefault="009C0C7B" w:rsidP="005C76E9">
      <w:pPr>
        <w:numPr>
          <w:ilvl w:val="0"/>
          <w:numId w:val="8"/>
        </w:numPr>
        <w:bidi/>
        <w:spacing w:after="200" w:line="360" w:lineRule="auto"/>
        <w:ind w:left="566" w:hanging="28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فشارهايي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ناحيه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جهاني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وارد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آنها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وادار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تغيير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دگرگوني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نظام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يافته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مستمر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كند.</w:t>
      </w:r>
    </w:p>
    <w:p w:rsidR="009C0C7B" w:rsidRPr="005C76E9" w:rsidRDefault="009C0C7B" w:rsidP="005C76E9">
      <w:pPr>
        <w:numPr>
          <w:ilvl w:val="0"/>
          <w:numId w:val="8"/>
        </w:numPr>
        <w:bidi/>
        <w:spacing w:after="200" w:line="360" w:lineRule="auto"/>
        <w:ind w:left="566" w:hanging="28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توقعات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مشتريان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مورد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كيفيت،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قيمت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خدمات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پاسخگويي،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افزايش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يافته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</w:p>
    <w:p w:rsidR="009C0C7B" w:rsidRPr="005C76E9" w:rsidRDefault="009C0C7B" w:rsidP="005C76E9">
      <w:pPr>
        <w:numPr>
          <w:ilvl w:val="0"/>
          <w:numId w:val="8"/>
        </w:numPr>
        <w:bidi/>
        <w:spacing w:after="200" w:line="360" w:lineRule="auto"/>
        <w:ind w:left="566" w:hanging="28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بنگاه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اقتصادي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همواره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هدف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بقا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كسب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تعقيب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كنند،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لزوماً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بايد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 نحوي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ضمن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تداوم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حيات،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سودآور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باقي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بمانند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مستلزم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اثربخشي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كارايي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انساني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</w:p>
    <w:p w:rsidR="009C0C7B" w:rsidRPr="005C76E9" w:rsidRDefault="009C0C7B" w:rsidP="005C76E9">
      <w:pPr>
        <w:numPr>
          <w:ilvl w:val="0"/>
          <w:numId w:val="8"/>
        </w:numPr>
        <w:bidi/>
        <w:spacing w:after="200" w:line="360" w:lineRule="auto"/>
        <w:ind w:left="566" w:hanging="28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نيروي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انساني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معاصر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نسبت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گذشته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زيادي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يك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نيروي كار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جديد،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ظرفيت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استعداد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فوق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العاده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رشد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توسعه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داشته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سوي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ديگر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اعتماد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آفريني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بيشتري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سوي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 (هائو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7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1999).</w:t>
      </w:r>
    </w:p>
    <w:p w:rsidR="009C0C7B" w:rsidRPr="005C76E9" w:rsidRDefault="009C0C7B" w:rsidP="005C76E9">
      <w:pPr>
        <w:bidi/>
        <w:spacing w:before="240"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ب) مزيت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قلمرو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سازماني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ويژگي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حاصل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تجارب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گذشته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سهيم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 مزيت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سطح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سازماني،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است: مزيت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مشهود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نامشهود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ويژگي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معمولاً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نامشهود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چنين مزيتي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لحاظ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اجتماعي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پيچيده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لحاظ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تقليد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مشكل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حيث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تحرك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انتقال،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تحرك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فرايندها،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ساختار،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فرهنگ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سازماني، دانش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فني،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بازاريابي،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نظام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هماهنگي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انگيزشي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 جستجو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كرد. 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رابطه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چهار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طبقه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كلي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اساسي،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پيراموني،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استراتژيك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تقسيم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كرد: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1. منابع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اساسي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ضروري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بدون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عملياتي داشته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باشد.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ديگر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فلسفه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بدون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مناسب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ضروري براي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امكان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تحقق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فلسفه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اهداف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ميسر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نخواهد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بود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2. منابع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پيراموني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ضروري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نيستند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راحتي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استخدام،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خريد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 اكتسابند.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اكثر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فاقد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مديريت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كارآمد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هستند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قالب نيروي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انساني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مازاد،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تجهيزات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غيرضروري،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فرايندهاي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زايد،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عريض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طويل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 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پاگير،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سطوح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زياد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مديريتي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...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مشاهده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كمك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 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سازمان، موجبات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ناكارآمدي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فراهم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آورند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3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. منابع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هستند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توليد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عرضه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فرآورده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 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تقاضا،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كميابي،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ارتباط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تناسب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جمله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عواملي دانست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باعث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شدن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مثال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فنآوري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ويژه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منحصر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يادگيري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دانشي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امتياز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ثبت،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شهرت 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تجاري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اشاره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4. منابع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استراتژيك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: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استراتژيك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منحصربه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 باعث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تمايز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نسبت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رقبايش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حيث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فاصله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نيافتني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ايجاد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راحتي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برسند (عطاران و همکاران، 1391).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ج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قلمرو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محيطي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فعاليت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محيطي 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احاطه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مستقيماً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تأثير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گذارند.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ديگر،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عوامل مورد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تأمين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مقابل،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خدمات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عرضه 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كنند،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ضمن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مانند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موجود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ادامه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حيات،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نيازمند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شريان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حيا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تي محيطي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هستند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علاوه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فرصت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تهديدات،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عمده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موفقيت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 شكست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ايفا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كند.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پايدار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شرايط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دشوار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نيز امكان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پذير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لزوماً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نبايد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محيط،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آرام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شرايط،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فراهم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باشد. بلكه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كارآفرينان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نوآوران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انجام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اقدامات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شرايط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سخت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ناهموار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نيز مزیت رقابتی بیافرینند (چاکراورتی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8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2010).</w:t>
      </w:r>
    </w:p>
    <w:p w:rsidR="009C0C7B" w:rsidRPr="005C76E9" w:rsidRDefault="009C0C7B" w:rsidP="005C76E9">
      <w:pPr>
        <w:bidi/>
        <w:spacing w:before="360"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2-3-1-3. نگرش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موجود به منشاء مزيت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رقابتی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ادبيات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تسلط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زير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: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تئوري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اكنون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بررسي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كدام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طور خلاصه پرداخته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الف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صنعتي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: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خارجي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تعيين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كننده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 اقتصادي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شركت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نگرش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صنعتي،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ابتدا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تجزيه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تحليل خارجي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تأكيد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بهترين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وسيله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چارچوب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پنج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نيروي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پورتر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صنعت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مدل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اساس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نگرش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باشند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مزيت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 عبارتست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موقعيتي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دستيابي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برتري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كسب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طريق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عرضه 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غيرمتمايز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قيمتي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پايين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ارائه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محصولات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متمايز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مشتري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حاضر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 پرداخت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تفاوت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قيمت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بدان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يابد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مدل،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پاسخ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عمدي يك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شركت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الزامات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/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نظر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گرفته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شود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20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ب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)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تئوري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منبع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: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مدارك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تجربي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صورت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متوالي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صنعت نمي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تواند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تنها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تعيين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كننده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باشد.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دليل گروهي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تئوريسين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وجود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آمدند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ثابت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نمايند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برخورداري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مواهب متمايز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استراتژيك،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نهائي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ترين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تعيين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كننده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استراتژي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نگرش دقيقاً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همخوان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پديده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مبناي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اينگونه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رقابت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بيان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دارد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موفقيت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دراز مدت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يك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آنچه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داند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فهمد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وابسته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همين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دليل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قابليت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صلاحيت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كليدي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موفقيت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رقباي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كنند (عطاران و همکاران، 1391).</w:t>
      </w:r>
    </w:p>
    <w:p w:rsidR="009C0C7B" w:rsidRPr="005C76E9" w:rsidRDefault="009C0C7B" w:rsidP="005C76E9">
      <w:pPr>
        <w:keepNext/>
        <w:bidi/>
        <w:spacing w:after="0" w:line="360" w:lineRule="auto"/>
        <w:jc w:val="both"/>
        <w:outlineLvl w:val="1"/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</w:pPr>
      <w:bookmarkStart w:id="4" w:name="_Toc395547065"/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2-3-2. چیستی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های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سازمانی</w:t>
      </w:r>
      <w:bookmarkEnd w:id="4"/>
    </w:p>
    <w:p w:rsidR="009C0C7B" w:rsidRPr="005C76E9" w:rsidRDefault="009C0C7B" w:rsidP="005C76E9">
      <w:pPr>
        <w:bidi/>
        <w:spacing w:after="24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متعددی به اینکه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چیستند، چگونه ساخته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 و چگونه عمل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 در مطالعه ای حوزه مشاهده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گردد. والش و لینتون برای توصیف مفهوم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از درخت بنسای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9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استفاده کرده اند. در این مثال تکنولوژی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همچنین منابع دانش به عنوان ریشه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درخت،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محوری متمایز کننده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تنه،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شاخه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محصولات نهایی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برگ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دیده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شوند.</w:t>
      </w:r>
    </w:p>
    <w:p w:rsidR="009C0C7B" w:rsidRPr="005C76E9" w:rsidRDefault="009C0C7B" w:rsidP="005C76E9">
      <w:pPr>
        <w:bidi/>
        <w:spacing w:before="360"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2-3-2-1. تعریف 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سازمانی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 دلیل گستردگی و چندوجهی بودن مفهوم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در نگاه اول ارائه تعریفی کامل از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که تمامی ابعاد آن را 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خوبی بپوشاند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نظر دشوار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رسد. بر همین اساس ارائه تعریفی مبنایی و اساسی از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که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پایه و پیش فرض پژوهش حاضر قرار گیرد، امری ضروری و پراهمیت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 در اینجا با ارائه و جمع بندی برخی از مهم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ترین تعاریف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برآنیم تا تعریف مبنایی این تحقیق را استنباط و ارائه نماییم.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ادبیات موضوع، برای اشاره به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واژه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متعددی به کار گرفته شده است. واژه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 از قبیل قابلیت متمایزکننده، توانمندی متمایز کننده، و یا شایستگی کلیدی همگی اشاره به بخشی از مفهوم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 عام دارند. این 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متعدد و مختلف تاثیر بسزایی در توسعه درک از مفهوم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داشته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اند. بخصوص هامل و پاراهالد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0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(1990)، در پژوهش معروفشان مفهوم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قابلیت را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مفهومی فراتر از صرفاً توانمندی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افراد یک سازمان مطرح نموده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اند (ادگار و لاکود، 2008).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سازمانی، 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 محسوب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 که افراد دارا هستند و به شیوه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ای مناسب و پایدار از آن برای رسیدن به عملکرد مطلوب استفاده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محوری، دانش، مهارت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ها، نگرش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رفتارهای قابل مشاهده هستند که در محل کار منجر به تعالی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شوند. در تعریفی دیگر، قابلیت یک ظرفیت انسانی قابل اندازه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گیری است که برای عملکرد مناسب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 و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 شامل دانش، مهارت یا توانایی واحد، یک ویژگی شخصی یا خوشه ای از خصیصه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باشد.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ها، عناصر سازنده عملکرد کاری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 و انجام بیشتر وظایف، مستلزم نمایش همزمان یا متوالی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متعدد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باشد. 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دانش در این تعریف عبارتست از آگاهی، اطلاعات یا درک حقایق، قوانین و اصول، رهنمودها، مفاهیم، تئوری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یا فرایندهای مورد نیاز برای انجام موفقیت آمیز یک وظیف. دانش ممکن است عینی، خاص و به آسانی قابل اندازه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گیری باشد و یا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 پیچیده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تر، انتزاعی و به سختی قابل اندازه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گیری باشد. دانش از طریق یادگیری و تجربه حاصل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شود. مهارت در این تعریف عبارتست از یک ظرفیت برای انجام وظایف ذهنی یا فیزیکی با یک پیامد خاص. مهارت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مانند دانش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توانند طیفی از وظایف کاملاً عینی و به آسانی قابل شناسایی مانند فایل کردن اسناد الفبایی تا وظایف انتزاعی تر و با قابلیت سنجش کمتر نظیر مدیریت یک پروژه بهبود کیفیت باشند (کوچران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1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2009، ص 38).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شخصی در این تعریف نیز مانند نگرش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ها، 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خصیصه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اغلب دارای یک جزء احساسی یا شخصیتی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باشند. مارلی اشاره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 که بهتر است این 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شخصیتی را رفتارهای توانمندساز بنامیم. این رفتارها شامل عادات کاری، 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تعامل با دیگران یا روش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هدایت شخصی است که به عملکرد کاری موثر کمک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ادگار و لاکود (2008)، برای توصیف دیدگاه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مختلف به موضوع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چهار دیدگاه مختلف را مطرح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کنند: پدیده اصلی و موارد مرتبط با آن، تکنولوژی و محصولات مرتبط، مهارت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و در آخر تجمیع تکنولوژی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و مهارت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ها. 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lang w:val="x-none" w:eastAsia="x-none" w:bidi="fa-IR"/>
        </w:rPr>
      </w:pPr>
      <w:bookmarkStart w:id="5" w:name="_Toc395554182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جدول 2-1، خلاصه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  <w:softHyphen/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ای از این چهار دیدگاه اساسی ارائه می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  <w:softHyphen/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دهد.</w:t>
      </w:r>
      <w:bookmarkEnd w:id="5"/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9C0C7B" w:rsidRPr="005C76E9" w:rsidTr="00A00D0C">
        <w:tc>
          <w:tcPr>
            <w:tcW w:w="4360" w:type="dxa"/>
            <w:shd w:val="clear" w:color="auto" w:fill="F2DBDB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عنوان دیدگاه</w:t>
            </w:r>
          </w:p>
        </w:tc>
        <w:tc>
          <w:tcPr>
            <w:tcW w:w="4360" w:type="dxa"/>
            <w:shd w:val="clear" w:color="auto" w:fill="F2DBDB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توصیف</w:t>
            </w:r>
          </w:p>
        </w:tc>
      </w:tr>
      <w:tr w:rsidR="009C0C7B" w:rsidRPr="005C76E9" w:rsidTr="00A00D0C">
        <w:tc>
          <w:tcPr>
            <w:tcW w:w="436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پدیده اصلی و موارد مرتبط با آن</w:t>
            </w:r>
          </w:p>
        </w:tc>
        <w:tc>
          <w:tcPr>
            <w:tcW w:w="4360" w:type="dxa"/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 xml:space="preserve">در این دیدگاه قابلیت ها شامل درک از یک پدیده خاص و موضوعات مرتبط با آن است. به عنوان مثال پدیده اصلی برای یک شرکت </w:t>
            </w: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lastRenderedPageBreak/>
              <w:t>می تواند الکترونیک باشد و موضوعات مرتبط آن می توانند فیزیک یا مکانیک باشند.</w:t>
            </w:r>
          </w:p>
        </w:tc>
      </w:tr>
      <w:tr w:rsidR="009C0C7B" w:rsidRPr="005C76E9" w:rsidTr="00A00D0C">
        <w:tc>
          <w:tcPr>
            <w:tcW w:w="436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lastRenderedPageBreak/>
              <w:t>تکنولوژی و محصولات مرتبط</w:t>
            </w:r>
          </w:p>
        </w:tc>
        <w:tc>
          <w:tcPr>
            <w:tcW w:w="4360" w:type="dxa"/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این دیدگاه قابلیت های سازمانی را شامل تکنولوژی ها و محصولات مرتبط می داند. در این دیدگاه، دانش مبنای شکل گیری تکنولوژی ها در قالب قابلیت ها نمی گنجد و رقابت در سطح خود تکنولوژی مطرح می شود.</w:t>
            </w:r>
          </w:p>
        </w:tc>
      </w:tr>
      <w:tr w:rsidR="009C0C7B" w:rsidRPr="005C76E9" w:rsidTr="00A00D0C">
        <w:tc>
          <w:tcPr>
            <w:tcW w:w="436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مهارت ها</w:t>
            </w:r>
          </w:p>
        </w:tc>
        <w:tc>
          <w:tcPr>
            <w:tcW w:w="4360" w:type="dxa"/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این دیدگاه قابلیت های سازمانی را به عنوان مهارت های عملیاتی مطرح می کنند.</w:t>
            </w:r>
          </w:p>
        </w:tc>
      </w:tr>
      <w:tr w:rsidR="009C0C7B" w:rsidRPr="005C76E9" w:rsidTr="00A00D0C">
        <w:tc>
          <w:tcPr>
            <w:tcW w:w="436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تجمیع تکنولوژی و مهارت ها</w:t>
            </w:r>
          </w:p>
        </w:tc>
        <w:tc>
          <w:tcPr>
            <w:tcW w:w="4360" w:type="dxa"/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در این دیدگاه، قابلیت های سازمانی به عنوان ترکیبی از مهارت ها و تکنولوژیها مطرح می شوند.</w:t>
            </w:r>
          </w:p>
        </w:tc>
      </w:tr>
    </w:tbl>
    <w:p w:rsidR="009C0C7B" w:rsidRPr="005C76E9" w:rsidRDefault="009C0C7B" w:rsidP="005C76E9">
      <w:pPr>
        <w:keepNext/>
        <w:bidi/>
        <w:spacing w:after="0" w:line="360" w:lineRule="auto"/>
        <w:outlineLvl w:val="3"/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جدول2-1: دیدگاه های مختلف به قابلیت های سازمانی (</w:t>
      </w:r>
      <w:r w:rsidRPr="005C76E9">
        <w:rPr>
          <w:rFonts w:ascii="Times New Roman" w:eastAsia="Times New Roman" w:hAnsi="Times New Roman" w:cs="B Lotus"/>
          <w:sz w:val="28"/>
          <w:szCs w:val="28"/>
          <w:lang w:val="x-none" w:eastAsia="x-none"/>
        </w:rPr>
        <w:t>edgar &amp; Lockwood, 2008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)</w:t>
      </w:r>
    </w:p>
    <w:p w:rsidR="009C0C7B" w:rsidRPr="005C76E9" w:rsidRDefault="009C0C7B" w:rsidP="005C76E9">
      <w:pPr>
        <w:bidi/>
        <w:spacing w:after="0" w:line="360" w:lineRule="auto"/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</w:pP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والش و لیینتون (2001)، نیز با ارائه مدلی با نام هرم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سعی کرده اند تا ابعاد مختلف این مفهوم را روشن تر سازند. آن ها قابلیت ها را به عنوان درک عمیق از موضوع اصلی فعالیت شرکت در دو حوزه محصولات و خدمات مطرح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 و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را به صورت جدول 2-2 دسته بندی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نمایند.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6" w:name="_Toc395554183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جدول 2-2: قابلیت های سازمان از دیدگاه والش و لینتون (2001)</w:t>
      </w:r>
      <w:bookmarkEnd w:id="6"/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0"/>
      </w:tblGrid>
      <w:tr w:rsidR="009C0C7B" w:rsidRPr="005C76E9" w:rsidTr="00A00D0C">
        <w:trPr>
          <w:jc w:val="center"/>
        </w:trPr>
        <w:tc>
          <w:tcPr>
            <w:tcW w:w="4360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  <w:br w:type="page"/>
            </w: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4360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زیرگروه</w:t>
            </w:r>
          </w:p>
        </w:tc>
      </w:tr>
      <w:tr w:rsidR="009C0C7B" w:rsidRPr="005C76E9" w:rsidTr="00A00D0C">
        <w:trPr>
          <w:jc w:val="center"/>
        </w:trPr>
        <w:tc>
          <w:tcPr>
            <w:tcW w:w="4360" w:type="dxa"/>
            <w:vMerge w:val="restart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قابلیت های تولید محصولات فیزیکی</w:t>
            </w:r>
            <w:r w:rsidRPr="005C76E9">
              <w:rPr>
                <w:rFonts w:ascii="Times New Roman" w:eastAsia="Times New Roman" w:hAnsi="Times New Roman" w:cs="B Lotus"/>
                <w:sz w:val="28"/>
                <w:szCs w:val="28"/>
                <w:vertAlign w:val="superscript"/>
                <w:rtl/>
                <w:lang w:bidi="fa-IR"/>
              </w:rPr>
              <w:footnoteReference w:id="12"/>
            </w:r>
          </w:p>
        </w:tc>
        <w:tc>
          <w:tcPr>
            <w:tcW w:w="4360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مواد</w:t>
            </w:r>
          </w:p>
        </w:tc>
      </w:tr>
      <w:tr w:rsidR="009C0C7B" w:rsidRPr="005C76E9" w:rsidTr="00A00D0C">
        <w:trPr>
          <w:jc w:val="center"/>
        </w:trPr>
        <w:tc>
          <w:tcPr>
            <w:tcW w:w="4360" w:type="dxa"/>
            <w:vMerge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0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ساخت و تولید</w:t>
            </w:r>
          </w:p>
        </w:tc>
      </w:tr>
      <w:tr w:rsidR="009C0C7B" w:rsidRPr="005C76E9" w:rsidTr="00A00D0C">
        <w:trPr>
          <w:jc w:val="center"/>
        </w:trPr>
        <w:tc>
          <w:tcPr>
            <w:tcW w:w="4360" w:type="dxa"/>
            <w:vMerge w:val="restart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fa-IR"/>
              </w:rPr>
              <w:t>قابلیت های تولید خدمات</w:t>
            </w:r>
            <w:r w:rsidRPr="005C76E9">
              <w:rPr>
                <w:rFonts w:ascii="Times New Roman" w:eastAsia="Times New Roman" w:hAnsi="Times New Roman" w:cs="B Lotus"/>
                <w:sz w:val="28"/>
                <w:szCs w:val="28"/>
                <w:vertAlign w:val="superscript"/>
                <w:rtl/>
                <w:lang w:bidi="fa-IR"/>
              </w:rPr>
              <w:footnoteReference w:id="13"/>
            </w:r>
          </w:p>
        </w:tc>
        <w:tc>
          <w:tcPr>
            <w:tcW w:w="4360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خدمات دانش بنیان</w:t>
            </w:r>
          </w:p>
        </w:tc>
      </w:tr>
      <w:tr w:rsidR="009C0C7B" w:rsidRPr="005C76E9" w:rsidTr="00A00D0C">
        <w:trPr>
          <w:jc w:val="center"/>
        </w:trPr>
        <w:tc>
          <w:tcPr>
            <w:tcW w:w="4360" w:type="dxa"/>
            <w:vMerge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0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خدمات شالم دانش</w:t>
            </w:r>
          </w:p>
        </w:tc>
      </w:tr>
    </w:tbl>
    <w:p w:rsidR="009C0C7B" w:rsidRPr="005C76E9" w:rsidRDefault="009C0C7B" w:rsidP="005C76E9">
      <w:pPr>
        <w:bidi/>
        <w:spacing w:before="240"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ادبیات حوزه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علاوه بر تقسیم بندی فوق، دسته بندی دیگری را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یافت که به نظر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رسد با دیدگاه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فردی انجام شده است. نیو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4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(1996)،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های خاص سازمانی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را به این صورت تعریف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نماید: ابزارهایی که یک فرد از 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برای تنظیم شیوه کاری خود به منظور فعالیت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با فرهنگ یک سازمان استفاده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کند، بدون توجه به نقش خاصی که او در سازمان دارد.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 وجود تقسیم بندی و نگاه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مختلف به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موارد زیر را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عنوان خصوصیات مشترک 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مطرح کرد:</w:t>
      </w:r>
    </w:p>
    <w:p w:rsidR="009C0C7B" w:rsidRPr="005C76E9" w:rsidRDefault="009C0C7B" w:rsidP="005C76E9">
      <w:pPr>
        <w:numPr>
          <w:ilvl w:val="0"/>
          <w:numId w:val="9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مولفه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برای هماهنگی و به کارگیری دانایی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دارند.</w:t>
      </w:r>
    </w:p>
    <w:p w:rsidR="009C0C7B" w:rsidRPr="005C76E9" w:rsidRDefault="009C0C7B" w:rsidP="005C76E9">
      <w:pPr>
        <w:numPr>
          <w:ilvl w:val="0"/>
          <w:numId w:val="9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در پی مقصودی خاص هستند چرا که در پی دستیابی به اهداف مشخصی در بکارگیری هماهنگ دارایی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هستند.</w:t>
      </w:r>
    </w:p>
    <w:p w:rsidR="009C0C7B" w:rsidRPr="005C76E9" w:rsidRDefault="009C0C7B" w:rsidP="005C76E9">
      <w:pPr>
        <w:numPr>
          <w:ilvl w:val="0"/>
          <w:numId w:val="9"/>
        </w:num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هدف گرا هستند (اسکرینگ تنا و بو لوسار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5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2005).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توضیح تفاوت میان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و فردی،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به این نکته اشاره داشت که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فردی دارایی یک فرد و یا در نهایت گروهی از افراد است ولی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در تملک سازمان است،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صورتی که با جابجایی افراد از سازمان خارج نمی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گردد (والش و لینتون، 2001).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نهایت با نگاهی بر ادبیات حوزه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سازمانی، تعریف مبنای این تحقیق برای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به صورت زیر ارائه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شود: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مجموعه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 از دانش، مهارت و همچنین خصوصیت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محیط داخلی سازمان است که آن را در بکارگیری منابع برای دستیابی به هدف خاص توانمند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2-3-2-2. جانمایی سیستم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اطلاعاتی در 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سازمانی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همان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طور که در قسمت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قبلی بیان گردید، قابلیت سازمانی به عنوان منابع و توانایی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خاص شرکت تعریف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 که سازمان را قادر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سازد تا استراتژی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خود را انتخاب کرده، توسعه دهد و با ارزش افزوده به مرحله اجرا در آورد.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با تعاریفی که برای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ارئه شد، مفهوم و چیستی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روشن شد. با این وجود هنوز به این سوال کلیدی پاسخ واضحی داده نشده است که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را در کجای سازمان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 جستجو کرد که با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در ارتباط باشد و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چه کمکی به این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موجود در سازمان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کند؟ به این ترتیب نیازمند مدل و ابزاری هستیم  تا این مباحث را در سازمان جانمایی کند.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 نگرش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گوناگونی در رابطه با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سازمانی در تئوری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منبع محور وجود دارد که نشان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دهد در این رابطه تحقیقات گوناگون و همچنین رویکردهای مختلفی وجود دارد. در پژوهش حاضر بر اساس رویکرد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باز برای تحلیل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های سازمانی (لادو و همکاران، 1992)،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lastRenderedPageBreak/>
        <w:t>بر روی سه نوع قابلیت سازمانی به عنوان منابع بالقوه کسب مزیت رقابتی در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 و متوسط تمرکز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شود: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 استفاده از مدل لادو و همکاران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6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(1992)،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دسته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بندی شده و در سازمان جانمایی گردید (اسکرینگ تنا و بو لوسار، 2005) که در جدول 2-3 به آن اشاره شده است: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7" w:name="_Toc395554184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جدول 2-3: دسته بندی قابلیت های سازمانی</w:t>
      </w:r>
      <w:bookmarkEnd w:id="7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2942"/>
        <w:gridCol w:w="2835"/>
        <w:gridCol w:w="2943"/>
      </w:tblGrid>
      <w:tr w:rsidR="009C0C7B" w:rsidRPr="005C76E9" w:rsidTr="00A00D0C">
        <w:tc>
          <w:tcPr>
            <w:tcW w:w="8720" w:type="dxa"/>
            <w:gridSpan w:val="3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قابلیت های سازمانی</w:t>
            </w:r>
          </w:p>
        </w:tc>
      </w:tr>
      <w:tr w:rsidR="009C0C7B" w:rsidRPr="005C76E9" w:rsidTr="00A00D0C">
        <w:trPr>
          <w:trHeight w:val="840"/>
        </w:trPr>
        <w:tc>
          <w:tcPr>
            <w:tcW w:w="2942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ورودی (منبع)محور </w:t>
            </w:r>
          </w:p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(قابلیت های مبتنی بر داده)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تبدیل محور</w:t>
            </w:r>
          </w:p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(قابلیت</w:t>
            </w: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softHyphen/>
              <w:t>های مبتنی بر فرآیند)</w:t>
            </w:r>
          </w:p>
        </w:tc>
        <w:tc>
          <w:tcPr>
            <w:tcW w:w="2943" w:type="dxa"/>
            <w:shd w:val="clear" w:color="auto" w:fill="DAEEF3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خروجی محور</w:t>
            </w:r>
          </w:p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(قابلیت های مبتنی بر ستاده)</w:t>
            </w:r>
          </w:p>
        </w:tc>
      </w:tr>
    </w:tbl>
    <w:p w:rsidR="009C0C7B" w:rsidRPr="005C76E9" w:rsidRDefault="009C0C7B" w:rsidP="005C76E9">
      <w:pPr>
        <w:bidi/>
        <w:spacing w:before="240"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منبع محور و یا به بیان دیگر ورودی محور، آن دسته از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هستند که به تمامی دارایی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انسانی یا غیر انسانی سازمان (ملموس یا غیر ملموس) اشاره دارد که سازمان را در دستیابی به هدفی خاص و انجام فعالیتی یاری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رساند. از نگاهی دیگر،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منبع محور یا مبتنی بر داده، در بردارنده منابع فیزیکی، منابع سرمایه سازمانی و منابع انسانی است که فرآیندهای تبدیلی یک سازمان را قادر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سازد تا تحویل محصولات و خدماتی را که برای مشتریان ارزشمند هستند، تسهیل گرداند. برای توسعه این هدف، این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ویژه، دانش ضمنی و مهارت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را معرفی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 و مزایای اقتصادی 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 می تواند طولانی مدت باشد.  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به عبارت دیگر،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منبع محور، به مواردی مربوط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 که به عنوان ورودی برای سازمان مطرح هستند. در دیدگاه مبتنی بر منابع، منابع به عنوان قوت و ضعف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یک سازمان مطرح هستند. بر همین اساس این دیدگاه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را به در تملک گرفتن منابع بیشتر ترغیب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 (لادو و همکاران، 1992).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تبدیل محور، بخشی از توانمندی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است که آن را در تبدیل منابع و ورودی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به ارزش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(خروجی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ها) یاری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رسانند.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مبتنی بر فرآیند، به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اجازه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دهند که مالک یک موقعیت منحصر به فرد در بازار گردند و در ساختار سازمان همیشه جا دارند و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توانند منابعی برای کسب مزیت رقابتی باشند.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خروجی محور یا همان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مبتنی بر ستاده، هرگونه خروجی ملموس و یا ناملموس سازمان برای مشتریان را شامل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گردد. به عبارت دیگر،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خروجی محور، مرتبط با همه ارزشی است که سازمان برای مشتریان و ذینفعان بیرونی خود ایجاد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کند. این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 در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تعامل با مشتریان، تامین کنندگان، متخصصان و سایر عوامل خارجی و بر اساس توانمندی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شکل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یابند.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مبتنی بر ستاده در بردارنده همه دارایی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استراتژیک نامشهود و مبتنی بر دانش است که مراحل مختلفی از اعتبار یا تصویر شرکت، کیفیت محصول یا خدمت، و وفاداری مشتریان را در بر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گیرد (همان منبع).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 آنجا که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مبتنی بر ستاده، منابع ناملموس و خاص شرکت را در بر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گیرد، در طی یک دوره زمانی قابل توجه انباشته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 و به آسانی قابل معامله نیستند. در ضمن آن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می توانند نرخ بازده اقتصادی را به وجود آورند (بارنی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7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1991)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2-3-2-2-1. پشتیبانی سیستم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اطلاعاتی از 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مبتنی بر داده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لادو و همکارانش (1992)، بیان کردند که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داده محور ممکن است از منابع انسانس و یا غیر انسانی مشتق شوند هم از نوع ملموس و هم از نوع غیر ملموس. در میان منابع داده ناملموس، که بازده اقتصادی بالقوه ای را در خود دارند، ویژگی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یکتا بودن اطلاعات و دانش خاص به چشم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خورد. با ذخیره اطلاعات، پردازش و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ارتباطی،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ممکن است جهت تسهیل در امر جمع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آوری، انبار و توسعه اطلاعات مورد استفاده قرار گیرند. در اینجا نقش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 شامل موارد زیر باشد: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- تسهیل در جمع آوری اطلاعات داخلی و ارتباطات؛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- تسهیل در جمع آوری اطلاعات خارجی و ارتباطات؛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- تبدیل داده ها به اطلاعات و دانش؛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- توسعه و به روز نمودن دانش و تخصص ویژه شرکت. 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2-3-2-2-1. پشتیبانی سیستم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اطلاعاتی از 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مبتنی بر فرآیند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مبتنی بر فرآیند از جمله مواردی چون برتری عملیاتی، تولید ناب، موجودی با سهام کمتر در ادبیات مدیریت استراتژیک مورد بحث قرار گرفته اس. این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ها، شرکت را قادر می سازد تا مزیت رقابتی را از طریق: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1. بهبود کارایی عملیات؛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2. افزایش انعطاف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پذیری عملیاتی؛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3. پرورش انسجام چند وظیفه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ای بدست آورد.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کارایی عملیات منعکس کننده توانایی در تبدیل داده به ستاده با حداقل هزینه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یا بیش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ترین ارزش افزوده برای مشتریان نسبت به رقبا می باشد. انعطاف پذیری عملیاتی، فرآیندهای تبدیل را که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 با تغییرات در نیازهای مشتریان و شرایط کسب و کار مطابقت داشته باشد، تسهیل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نماید. انسجام چندوظیفه ای، قابلیت هماهنگی و انسجام دو فرآیند یا بیشتر برای کارایی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باشد. 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2-3-2-2-1. پشتیبانی سیستم های اطلاعاتی از قابلیت</w:t>
      </w:r>
      <w:r w:rsidRPr="005C76E9"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های مبتنی بر ستاده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یک شرکت ممکن است تولید یک محصول برتر، شهرت خدمات و وفاداری بالای مشتریان را با استفاده از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توسعه دهد و روابطش را با مشتریان و عرضه کنندگان بهبود بخشد. با ارتباط و ادغام مسیرهای داخلی یک شرکت و عرضه کنندگانش از طریق سیستم های مبادلۀ داده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الکترونیک، ممکن است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میان سازمانی، رابطۀ نزدیک میان شرکت با مشتریان و عرضه کنندگان را ارتقا دهند. چنین رابطه نزدیکی کارایی در اطلاعات بازار را تسهیل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نماید.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به ارتقای شهرت محصول یا خدمت و وفاداری مشتریان کمک بسزایی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نمایند. محققان بررسی نموده اند که چگونه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تعامل سازنده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ای را از طریق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با مشتریان خود به وسیله بازاریابی مبتنی بر داده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برقرار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کنند. چنین رویکردی شرکت را قادر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سازد که نیازهای مشتریان را بر اساس مدیریت بر رفتار گذشته آنان تعیین نمایند و پیچیدگی و پویایی مشتریان را برای خدمات خاص مشخص نمایند (بری و همکاران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18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1994)</w:t>
      </w:r>
    </w:p>
    <w:p w:rsidR="009C0C7B" w:rsidRPr="005C76E9" w:rsidRDefault="009C0C7B" w:rsidP="005C76E9">
      <w:pPr>
        <w:keepNext/>
        <w:bidi/>
        <w:spacing w:before="240" w:after="120" w:line="360" w:lineRule="auto"/>
        <w:jc w:val="both"/>
        <w:outlineLvl w:val="0"/>
        <w:rPr>
          <w:rFonts w:ascii="Times New Roman" w:eastAsia="Times New Roman" w:hAnsi="Times New Roman" w:cs="B Lotus"/>
          <w:b/>
          <w:bCs/>
          <w:i/>
          <w:sz w:val="28"/>
          <w:szCs w:val="28"/>
          <w:rtl/>
          <w:lang w:val="x-none" w:eastAsia="x-none"/>
        </w:rPr>
      </w:pPr>
      <w:bookmarkStart w:id="8" w:name="_Toc395546478"/>
      <w:bookmarkStart w:id="9" w:name="_Toc395547066"/>
      <w:r w:rsidRPr="005C76E9">
        <w:rPr>
          <w:rFonts w:ascii="Times New Roman" w:eastAsia="Times New Roman" w:hAnsi="Times New Roman" w:cs="B Lotus" w:hint="cs"/>
          <w:b/>
          <w:bCs/>
          <w:i/>
          <w:sz w:val="28"/>
          <w:szCs w:val="28"/>
          <w:rtl/>
          <w:lang w:val="x-none" w:eastAsia="x-none"/>
        </w:rPr>
        <w:t>2-4. صنایع کوچک و متوسط</w:t>
      </w:r>
      <w:bookmarkEnd w:id="8"/>
      <w:bookmarkEnd w:id="9"/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 یا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 و متوسط چه نوع سازمان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هایی هستند؟ این سوالی است که توجه بسیاری از پژوهشگران را به خود جلب کرده و تعاریف مختلفی راجع به آن ارائه شده است. در کل باید گفت که برای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 یا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 و متوسط، تعریف مشخصی که مورد قبول عام باشد، وجود ندارد. به لحاظ نظری، برای تعیین اندازه سازمان، شاخص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 xml:space="preserve">های مختلفی از قبیل میزان فروش، حجم عملیات تولیدی یا خدماتی، سرمایه و فعل و انفعالات پولی و بانکی، ارزش ماشین آلات، وسعت فیزیکی و جغرافیایی، کثرت ارباب رجوع و تعداد پرسنل اراده شده است. اگرچه هر یک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lastRenderedPageBreak/>
        <w:t>از این مقیاس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تواند معرف اندازه یک سازمان باشد ولی معمولاً در فعالیت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مختلف، مقیاس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گوناگونی به کار برده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شود. در مطالعه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ای که توسط مرکز توسعه صنعتی بین المللی انجام شده است،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کوچک،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هایی تلقی شده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اند که کمتر از 100 نفر پرسنل دارند. برخی از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از جمله سازمان توسعه صنعتی آمریکا</w:t>
      </w:r>
      <w:r w:rsidRPr="005C76E9">
        <w:rPr>
          <w:rFonts w:ascii="Times New Roman" w:eastAsia="Times New Roman" w:hAnsi="Times New Roman" w:cs="B Lotus"/>
          <w:b/>
          <w:sz w:val="28"/>
          <w:szCs w:val="28"/>
          <w:vertAlign w:val="superscript"/>
          <w:rtl/>
          <w:lang w:bidi="fa-IR"/>
        </w:rPr>
        <w:footnoteReference w:id="19"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،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هایی را که دارای 10 الی 100 نفر پرسنل هستند و ارزش ماشین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آلات آن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 کمتر از 7.5 میلیون ریال باشد، در دایره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 قرار داده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اند. اتحادیه اروپا در تعریفی دیگر، طبقه بندی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 و متوسط و خرد را به صورت زیر ارائه کرده است: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10" w:name="_Toc395554185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جدول 2-4: طبقه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softHyphen/>
        <w:t>بندی سازمان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softHyphen/>
        <w:t>های کوچک و متوسط و خرد از نظر اتحادیه اروپا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vertAlign w:val="superscript"/>
          <w:rtl/>
          <w:lang w:val="x-none" w:eastAsia="x-none" w:bidi="fa-IR"/>
        </w:rPr>
        <w:footnoteReference w:id="20"/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 (2004)</w:t>
      </w:r>
      <w:bookmarkEnd w:id="10"/>
    </w:p>
    <w:tbl>
      <w:tblPr>
        <w:bidiVisual/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9C0C7B" w:rsidRPr="005C76E9" w:rsidTr="00A00D0C">
        <w:trPr>
          <w:jc w:val="center"/>
        </w:trPr>
        <w:tc>
          <w:tcPr>
            <w:tcW w:w="21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معیار</w:t>
            </w:r>
          </w:p>
        </w:tc>
        <w:tc>
          <w:tcPr>
            <w:tcW w:w="21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1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کوچک</w:t>
            </w:r>
          </w:p>
        </w:tc>
        <w:tc>
          <w:tcPr>
            <w:tcW w:w="218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خرد</w:t>
            </w:r>
          </w:p>
        </w:tc>
      </w:tr>
      <w:tr w:rsidR="009C0C7B" w:rsidRPr="005C76E9" w:rsidTr="00A00D0C">
        <w:trPr>
          <w:jc w:val="center"/>
        </w:trPr>
        <w:tc>
          <w:tcPr>
            <w:tcW w:w="2180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حداکثر تعداد کارکنان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250</w:t>
            </w:r>
          </w:p>
        </w:tc>
        <w:tc>
          <w:tcPr>
            <w:tcW w:w="2180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C0C7B" w:rsidRPr="005C76E9" w:rsidTr="00A00D0C">
        <w:trPr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حداکثر بازگشت سرمایه (میلیون یورو)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9C0C7B" w:rsidRPr="005C76E9" w:rsidTr="00A00D0C">
        <w:trPr>
          <w:jc w:val="center"/>
        </w:trPr>
        <w:tc>
          <w:tcPr>
            <w:tcW w:w="2180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حداکثر ترازنامه (میلیون یورو)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180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bCs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 ایران نیز تعاریف متفاوتی از صنایع کوچک وجود دارد که از جمله مهم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ترین 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توان به موارد زیر اشاره کر: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در تعریف مرکز آمار ایران، واحدهای تولیدی که تعدا شاغلین آن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از 10 نفر تجاوز ننماید، واحدهای تولیدی کوچک نامیده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شوند.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در تعریف سازمان صنایع کوچک، واحدهای تولیدی کوچک عبارتند از صنایعی که: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الف) میزان سرمایه گذاری آن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تا 750 هزار تومان در یک واحد تولیدی باشد.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ب) میزان اشتغال حداکثر 50 نفر باشد.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ج) جنبه هنری نداشته باشد.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lastRenderedPageBreak/>
        <w:t>د) مکانیزه باشد.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ز) سرمایه آن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کاملاً ایرانی باشد.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در مدیریت اعتباری صنایع کوچک که از زیر مجموعه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بانک صنعت و معدن می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باشد، آخرین تعریف از صنایع کوچک بر مبنای سرمایه گذاری ثابت تا 500 میلیون ریال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باشد.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علاوه بر تفاوتی که در تعاریف فوق مشاهده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شود، ویژگی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اساسی دیگری نیز مطرح است که صنایع کوچک و متوسط را از سایر صنایع تفکیک می کند. این ویژگی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ها به شرح زیر می باشد: 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معمولاً مدیریت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کوچک، توسط یک نفر انجام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گیرد که غالباً مالک همان واحد است. بنابراین در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کوچک، مدیریت حرفه ای و تخصصی، چندان اعمال نمی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بین مدیر و کارکنان تماس مستقیم و مستمر وجود دارد.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معمولاً دسترسی کمتری به منابع سرمایه ای وسیع از طریق بانک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و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مالی دارند. از جمله این محدودیت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می توان به محدودیت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مالی توسعه فناوری اشاره کرد (آنکتاد</w:t>
      </w:r>
      <w:r w:rsidRPr="005C76E9">
        <w:rPr>
          <w:rFonts w:ascii="Times New Roman" w:eastAsia="Times New Roman" w:hAnsi="Times New Roman" w:cs="B Lotus"/>
          <w:b/>
          <w:sz w:val="28"/>
          <w:szCs w:val="28"/>
          <w:vertAlign w:val="superscript"/>
          <w:rtl/>
          <w:lang w:bidi="fa-IR"/>
        </w:rPr>
        <w:footnoteReference w:id="21"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، 2004).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در بازاری که کالا یا خدمات خود را ارائه می کنند، نقش هدایت کننده و تعیین کننده ندارند.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- ارتباطات تجاری و معاملاتی لازم برای تامین مواد اولیه و سایر منابع و تکنولوژی مورد نیاز، بیشتر از طریق 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محلی و بومی انجام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 (سازمان صنایع کوچک ایران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vertAlign w:val="superscript"/>
          <w:rtl/>
          <w:lang w:bidi="fa-IR"/>
        </w:rPr>
        <w:footnoteReference w:id="22"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).</w:t>
      </w:r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طبق تعریف دیگر، کسب و کارهای کوچک و متوسط در سه گروه بسیار کوچک، کوچک و متوسط جای می گیرند که این خود بر اساس نوع فعالیت آن ها در دو بخش خدماتی و تولید تفکیک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شود. این تعریف در جدول 2-5 نمایش داده شده است: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11" w:name="_Toc395554186"/>
      <w:r w:rsidRPr="005C76E9"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  <w:br w:type="page"/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lastRenderedPageBreak/>
        <w:t xml:space="preserve">جدول 2 </w:t>
      </w:r>
      <w:r w:rsidRPr="005C76E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x-none" w:eastAsia="x-none" w:bidi="fa-IR"/>
        </w:rPr>
        <w:t>–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 5: طبقه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softHyphen/>
        <w:t xml:space="preserve">بندی 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lang w:val="x-none" w:eastAsia="x-none" w:bidi="fa-IR"/>
        </w:rPr>
        <w:t>SME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 ها بر اساس معیار تعداد کارکنان</w:t>
      </w:r>
      <w:bookmarkEnd w:id="11"/>
    </w:p>
    <w:tbl>
      <w:tblPr>
        <w:bidiVisual/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C0C7B" w:rsidRPr="005C76E9" w:rsidTr="00A00D0C">
        <w:tc>
          <w:tcPr>
            <w:tcW w:w="290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تعداد کارکنان</w:t>
            </w:r>
          </w:p>
        </w:tc>
        <w:tc>
          <w:tcPr>
            <w:tcW w:w="290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طبقه</w:t>
            </w: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softHyphen/>
              <w:t xml:space="preserve">بندی </w:t>
            </w:r>
            <w:r w:rsidRPr="005C76E9">
              <w:rPr>
                <w:rFonts w:ascii="Times New Roman" w:eastAsia="Times New Roman" w:hAnsi="Times New Roman" w:cs="B Lotus"/>
                <w:bCs/>
                <w:sz w:val="28"/>
                <w:szCs w:val="28"/>
                <w:lang w:bidi="fa-IR"/>
              </w:rPr>
              <w:t>SME</w:t>
            </w: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 xml:space="preserve"> ها</w:t>
            </w:r>
          </w:p>
        </w:tc>
        <w:tc>
          <w:tcPr>
            <w:tcW w:w="290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بخش</w:t>
            </w:r>
          </w:p>
        </w:tc>
      </w:tr>
      <w:tr w:rsidR="009C0C7B" w:rsidRPr="005C76E9" w:rsidTr="00A00D0C">
        <w:tc>
          <w:tcPr>
            <w:tcW w:w="2906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کمتر از 5 نفر</w:t>
            </w:r>
          </w:p>
        </w:tc>
        <w:tc>
          <w:tcPr>
            <w:tcW w:w="2907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خیلی کوچک</w:t>
            </w:r>
          </w:p>
        </w:tc>
        <w:tc>
          <w:tcPr>
            <w:tcW w:w="2907" w:type="dxa"/>
            <w:vMerge w:val="restart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تولید</w:t>
            </w:r>
          </w:p>
        </w:tc>
      </w:tr>
      <w:tr w:rsidR="009C0C7B" w:rsidRPr="005C76E9" w:rsidTr="00A00D0C">
        <w:tc>
          <w:tcPr>
            <w:tcW w:w="2906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5 تا 50 نفر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کوچک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0C7B" w:rsidRPr="005C76E9" w:rsidTr="00A00D0C">
        <w:tc>
          <w:tcPr>
            <w:tcW w:w="2906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51 تا 150 نفر</w:t>
            </w:r>
          </w:p>
        </w:tc>
        <w:tc>
          <w:tcPr>
            <w:tcW w:w="2907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907" w:type="dxa"/>
            <w:vMerge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0C7B" w:rsidRPr="005C76E9" w:rsidTr="00A00D0C">
        <w:tc>
          <w:tcPr>
            <w:tcW w:w="2906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کمتر از 5 نفر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خیلی کوچک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خدمات</w:t>
            </w:r>
          </w:p>
        </w:tc>
      </w:tr>
      <w:tr w:rsidR="009C0C7B" w:rsidRPr="005C76E9" w:rsidTr="00A00D0C">
        <w:tc>
          <w:tcPr>
            <w:tcW w:w="2906" w:type="dxa"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5 تا 19 نفر</w:t>
            </w:r>
          </w:p>
        </w:tc>
        <w:tc>
          <w:tcPr>
            <w:tcW w:w="2907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کوچک</w:t>
            </w:r>
          </w:p>
        </w:tc>
        <w:tc>
          <w:tcPr>
            <w:tcW w:w="2907" w:type="dxa"/>
            <w:vMerge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0C7B" w:rsidRPr="005C76E9" w:rsidTr="00A00D0C">
        <w:tc>
          <w:tcPr>
            <w:tcW w:w="2906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20 تا 50 نفر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C0C7B" w:rsidRPr="005C76E9" w:rsidRDefault="009C0C7B" w:rsidP="005C76E9">
      <w:pPr>
        <w:bidi/>
        <w:spacing w:before="240" w:after="24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 طبقه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بندی دیگر، سازمان ها فارغ از نوع فعالیت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هایشان، در سه دسته کلی به شرح زیر تقسیم بندی می شوند: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12" w:name="_Toc395554187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>جدول 2-6: طبقه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softHyphen/>
        <w:t xml:space="preserve">بندی 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lang w:val="x-none" w:eastAsia="x-none" w:bidi="fa-IR"/>
        </w:rPr>
        <w:t>SME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 ها بر اساس معیار تعداد کارکنان (فارغ از نوع فعالیت)</w:t>
      </w:r>
      <w:bookmarkEnd w:id="12"/>
    </w:p>
    <w:tbl>
      <w:tblPr>
        <w:bidiVisual/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C0C7B" w:rsidRPr="005C76E9" w:rsidTr="00A00D0C">
        <w:trPr>
          <w:jc w:val="center"/>
        </w:trPr>
        <w:tc>
          <w:tcPr>
            <w:tcW w:w="290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C6D9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کمتر از 200 نفر</w:t>
            </w:r>
          </w:p>
        </w:tc>
        <w:tc>
          <w:tcPr>
            <w:tcW w:w="290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C6D9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کوچک</w:t>
            </w:r>
          </w:p>
        </w:tc>
        <w:tc>
          <w:tcPr>
            <w:tcW w:w="2907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E5DFEC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سازمان</w:t>
            </w:r>
          </w:p>
        </w:tc>
      </w:tr>
      <w:tr w:rsidR="009C0C7B" w:rsidRPr="005C76E9" w:rsidTr="00A00D0C">
        <w:trPr>
          <w:jc w:val="center"/>
        </w:trPr>
        <w:tc>
          <w:tcPr>
            <w:tcW w:w="2906" w:type="dxa"/>
            <w:shd w:val="clear" w:color="auto" w:fill="C6D9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200 تا 1000 نفر</w:t>
            </w:r>
          </w:p>
        </w:tc>
        <w:tc>
          <w:tcPr>
            <w:tcW w:w="2907" w:type="dxa"/>
            <w:tcBorders>
              <w:left w:val="nil"/>
              <w:right w:val="nil"/>
            </w:tcBorders>
            <w:shd w:val="clear" w:color="auto" w:fill="C6D9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907" w:type="dxa"/>
            <w:vMerge/>
            <w:shd w:val="clear" w:color="auto" w:fill="D2EA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0C7B" w:rsidRPr="005C76E9" w:rsidTr="00A00D0C">
        <w:trPr>
          <w:jc w:val="center"/>
        </w:trPr>
        <w:tc>
          <w:tcPr>
            <w:tcW w:w="2906" w:type="dxa"/>
            <w:shd w:val="clear" w:color="auto" w:fill="C6D9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بیش از 1000 نفر</w:t>
            </w:r>
          </w:p>
        </w:tc>
        <w:tc>
          <w:tcPr>
            <w:tcW w:w="2907" w:type="dxa"/>
            <w:shd w:val="clear" w:color="auto" w:fill="C6D9F1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بزرگ</w:t>
            </w:r>
          </w:p>
        </w:tc>
        <w:tc>
          <w:tcPr>
            <w:tcW w:w="2907" w:type="dxa"/>
            <w:vMerge/>
            <w:shd w:val="clear" w:color="auto" w:fill="auto"/>
            <w:vAlign w:val="center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C0C7B" w:rsidRPr="005C76E9" w:rsidRDefault="009C0C7B" w:rsidP="005C76E9">
      <w:pPr>
        <w:bidi/>
        <w:spacing w:after="0" w:line="360" w:lineRule="auto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keepNext/>
        <w:bidi/>
        <w:spacing w:after="0" w:line="360" w:lineRule="auto"/>
        <w:jc w:val="both"/>
        <w:outlineLvl w:val="1"/>
        <w:rPr>
          <w:rFonts w:ascii="Times New Roman" w:eastAsia="Times New Roman" w:hAnsi="Times New Roman" w:cs="B Lotus"/>
          <w:sz w:val="28"/>
          <w:szCs w:val="28"/>
          <w:rtl/>
          <w:lang w:val="x-none" w:eastAsia="x-none" w:bidi="fa-IR"/>
        </w:rPr>
      </w:pPr>
      <w:bookmarkStart w:id="13" w:name="_Toc395547067"/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2-4-1. اهمیت کسب و کار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های کوچک و متوسط</w:t>
      </w:r>
      <w:bookmarkEnd w:id="13"/>
    </w:p>
    <w:p w:rsidR="009C0C7B" w:rsidRPr="005C76E9" w:rsidRDefault="009C0C7B" w:rsidP="005C76E9">
      <w:pPr>
        <w:bidi/>
        <w:spacing w:after="24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نقش کسب و کارهای کوچک و متوسط در عملکرد اقتصادی، امروزه در پژوهش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متعددی ثابت شده است (ایکبروک و اولسن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3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2007). در تعریف اتحادیه اروپا، اینگونه کسب و کارها، زیربنای اقتصادی و صنعتی را با بیش از 70 درصد بازار در کارخانه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 با کمتر از 500 کارگر تحت سلطه خود در آورده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اند. اهمیت اقتصادی کسب و کارهای کوچک و متوسط تنها به اتحادیه اروپا مربوط نمی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شود. 75 درصد اشتغال در ژاپن و 35 درصد در ایالات متحده، مربوط به این کسب و کارها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 (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Howard, 1990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).</w:t>
      </w:r>
    </w:p>
    <w:p w:rsidR="009C0C7B" w:rsidRPr="005C76E9" w:rsidRDefault="009C0C7B" w:rsidP="005C76E9">
      <w:p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علاوه بر این، با تحقیقاتی که در پژوهش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مختلف صورت گرفته است، تایید گردیده است که کسب و کارهای کوچک و متوسط بعنوان منبع اصلی مشاغل جدید شناخته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 (گویال، 2011). برای مثال در بین سال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1980 تا 1986، اشتغال به تولید در کارخانه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 با بیش از 500 کارگر و بیشتر، 11 درصد تنزل داشته است در حالیکه در همین زمان اشتغال به تولید در کارخانه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هایی با کمتر از 100 کارگر، افزایش 7.5 درصدی داشته است. حیات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ها، یک عامل مهم در خلق شغل جدید،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 xml:space="preserve">مخصوصاً در مناطق ضعیف اروپا مانند ایتالیای جنوبی و جوتلند در دانمارک بوده است. در انگلیس،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ها، حتی در کاهش اشتغال در رکود اخیرشان، بعنوان ایجادکنندگان شغل، محسوب شده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اند.</w:t>
      </w:r>
    </w:p>
    <w:p w:rsidR="009C0C7B" w:rsidRPr="005C76E9" w:rsidRDefault="009C0C7B" w:rsidP="005C76E9">
      <w:p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یک بازار جهانی متلاطم، رقابت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 مستقل از اندازه یا بخش صنعتی به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در آماده سازی تسهیلات پیمانکاران فرعی متکی هستند. این مطلب مخصوصاً برای موسسات بزرگ که به پیمانکاری متمایل هستند، مصداق دارد. با تاکید جاری بر خرید از بیرون توسط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بزرگ و تمرکز بر روی فعالیت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هسته ای این کارخانه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به شبکه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تامین کنندگان، حتی بیشتر هم وابسته شده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اند که بیشتر این تامین کنندگان،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هستند. به منظور بهبود کیفیت محصول و اجرای برنامه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کیفیتی، کارخانه بزرگ باید در بدست آوردن کالا و خدمات باکیفیت بالا از تامین کنندگان، اطمینان حاصل نمایند.</w:t>
      </w:r>
    </w:p>
    <w:p w:rsidR="009C0C7B" w:rsidRPr="005C76E9" w:rsidRDefault="009C0C7B" w:rsidP="005C76E9">
      <w:p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در همین زمان، رقابت اینگونه معنا می شود که اگر یک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بخواهد که یک تامین کننده برای یک سازمان بزرگ شود، تقاضای فزایندۀ کیفیت با یک فشار زیاد برای به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کارگیری یک سیستم کیفیتی مواجه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شود. بنابراین منطقی است که سازمان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های بزرگ، تامین کنندگان را برای اشاعۀ کیفیت تشویق کنند که محققان مختلف این دیدگاه را تایید کرده اند. بعلاوه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همچنین مسائل دیگر مربوط به فروش را مورد ملاحظه قرار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دهند: فشار رقبا، پیش بینی خواست مشتریان، توانایی برای گرفتن سهم بیشتری از بازار، تامین کنندگان گواهی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گیرند و ضررهای متوجه مشتری از جانب کیفیتی که رقبا تایید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کنند، را در نظر می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گیرند.</w:t>
      </w:r>
    </w:p>
    <w:p w:rsidR="009C0C7B" w:rsidRPr="005C76E9" w:rsidRDefault="009C0C7B" w:rsidP="005C76E9">
      <w:p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جهانی شدن بازرها و استقلال داخلی زیاد کسب و کارها منجر به یک بازار رقابتی فزاینده شده است.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از این فشار مستثنی نیستند و بنا به نظری که دریهلون و استیم (1993</w:t>
      </w:r>
      <w:proofErr w:type="gramStart"/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)،</w:t>
      </w:r>
      <w:proofErr w:type="gramEnd"/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مطرح کرده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اند رقابت بهبود یافته برای کارخانه های کوچک و بزرگ بطور یکسان لازم و ضروری است. برای بقا و موفقیت در قرن بیست و یکم، همه کسب و کارها نیاز به اعمال هشیاری و تلاش بی وفقه برای بهبود مستمر در تمام ابعاد فعالیت هایشان دارند و شواهد تجربی این بحث را که با تمرکز بر روی کیفیت، یک کسب و کار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تواند اساساً عملکردش را بهبود بخشد را تایید کرده است (گویال، 2011).</w:t>
      </w:r>
    </w:p>
    <w:p w:rsidR="009C0C7B" w:rsidRPr="005C76E9" w:rsidRDefault="009C0C7B" w:rsidP="005C76E9">
      <w:pPr>
        <w:bidi/>
        <w:spacing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در تحقیقی که در سال 2003 در کشور مالزی صورت گرفت، نشان داده شده است که کشورهای توسعه یافته درصد بیشتری از موسسات، استخدامات و تولید ناخالصشان مربوط به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است (نودوستبنی و همکاران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4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، 2009).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14" w:name="_Toc395554188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جدول 2-7: مقایسه عملکرد 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lang w:val="x-none" w:eastAsia="x-none" w:bidi="fa-IR"/>
        </w:rPr>
        <w:t>SME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 ها در سال 2003 در چهار کشور توسعه یافته</w:t>
      </w:r>
      <w:bookmarkEnd w:id="14"/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395"/>
        <w:gridCol w:w="2093"/>
      </w:tblGrid>
      <w:tr w:rsidR="009C0C7B" w:rsidRPr="005C76E9" w:rsidTr="00A00D0C"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کره جنوبی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آلمان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تایوان</w:t>
            </w:r>
          </w:p>
        </w:tc>
        <w:tc>
          <w:tcPr>
            <w:tcW w:w="139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ژاپن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عملکرد در سال 2003</w:t>
            </w:r>
          </w:p>
        </w:tc>
      </w:tr>
      <w:tr w:rsidR="009C0C7B" w:rsidRPr="005C76E9" w:rsidTr="00A00D0C"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99.2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99.0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98.1</w:t>
            </w:r>
          </w:p>
        </w:tc>
        <w:tc>
          <w:tcPr>
            <w:tcW w:w="13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99.7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موسسات</w:t>
            </w:r>
          </w:p>
        </w:tc>
      </w:tr>
      <w:tr w:rsidR="009C0C7B" w:rsidRPr="005C76E9" w:rsidTr="00A00D0C"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75.3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69.7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78.1</w:t>
            </w:r>
          </w:p>
        </w:tc>
        <w:tc>
          <w:tcPr>
            <w:tcW w:w="13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69.5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کارکنان</w:t>
            </w:r>
          </w:p>
        </w:tc>
      </w:tr>
      <w:tr w:rsidR="009C0C7B" w:rsidRPr="005C76E9" w:rsidTr="00A00D0C"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16.0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57.0</w:t>
            </w:r>
          </w:p>
        </w:tc>
        <w:tc>
          <w:tcPr>
            <w:tcW w:w="17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33.0</w:t>
            </w:r>
          </w:p>
        </w:tc>
        <w:tc>
          <w:tcPr>
            <w:tcW w:w="13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55.3</w:t>
            </w: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تولید ناخالص ملی</w:t>
            </w:r>
          </w:p>
        </w:tc>
      </w:tr>
    </w:tbl>
    <w:p w:rsidR="009C0C7B" w:rsidRPr="005C76E9" w:rsidRDefault="009C0C7B" w:rsidP="005C76E9">
      <w:pPr>
        <w:bidi/>
        <w:spacing w:before="240" w:after="0" w:line="36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بر اساس آمار همین تحقیق، 89.8 درصد کل محصولات بخش تولید توسط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تولید شده است که این میزان معادل 18271 از 20455 سازمان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شود. طبق نتایج این تحقیق، خروجی </w:t>
      </w:r>
      <w:r w:rsidRPr="005C76E9">
        <w:rPr>
          <w:rFonts w:ascii="Times New Roman" w:eastAsia="Times New Roman" w:hAnsi="Times New Roman" w:cs="B Lotus"/>
          <w:sz w:val="28"/>
          <w:szCs w:val="28"/>
          <w:lang w:bidi="fa-IR"/>
        </w:rPr>
        <w:t>SME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ها از سال 200 تا سال 2003، 25 درصد افزایش یافته است.</w:t>
      </w:r>
    </w:p>
    <w:p w:rsidR="009C0C7B" w:rsidRPr="005C76E9" w:rsidRDefault="009C0C7B" w:rsidP="005C76E9">
      <w:pPr>
        <w:keepNext/>
        <w:bidi/>
        <w:spacing w:before="240" w:after="60" w:line="360" w:lineRule="auto"/>
        <w:jc w:val="center"/>
        <w:outlineLvl w:val="2"/>
        <w:rPr>
          <w:rFonts w:ascii="Cambria" w:eastAsia="Times New Roman" w:hAnsi="Cambria" w:cs="B Lotus"/>
          <w:b/>
          <w:bCs/>
          <w:sz w:val="28"/>
          <w:szCs w:val="28"/>
          <w:rtl/>
          <w:lang w:val="x-none" w:eastAsia="x-none" w:bidi="fa-IR"/>
        </w:rPr>
      </w:pPr>
      <w:bookmarkStart w:id="15" w:name="_Toc395554189"/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جدول 2-8: مقایسه عملکرد </w:t>
      </w:r>
      <w:r w:rsidRPr="005C76E9">
        <w:rPr>
          <w:rFonts w:ascii="Cambria" w:eastAsia="Times New Roman" w:hAnsi="Cambria" w:cs="B Lotus"/>
          <w:b/>
          <w:bCs/>
          <w:sz w:val="28"/>
          <w:szCs w:val="28"/>
          <w:lang w:val="x-none" w:eastAsia="x-none" w:bidi="fa-IR"/>
        </w:rPr>
        <w:t>SME</w:t>
      </w:r>
      <w:r w:rsidRPr="005C76E9">
        <w:rPr>
          <w:rFonts w:ascii="Cambria" w:eastAsia="Times New Roman" w:hAnsi="Cambria" w:cs="B Lotus" w:hint="cs"/>
          <w:b/>
          <w:bCs/>
          <w:sz w:val="28"/>
          <w:szCs w:val="28"/>
          <w:rtl/>
          <w:lang w:val="x-none" w:eastAsia="x-none" w:bidi="fa-IR"/>
        </w:rPr>
        <w:t xml:space="preserve"> ها در سال 2003</w:t>
      </w:r>
      <w:bookmarkEnd w:id="15"/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C0C7B" w:rsidRPr="005C76E9" w:rsidTr="00A00D0C">
        <w:tc>
          <w:tcPr>
            <w:tcW w:w="290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2002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2003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9C0C7B" w:rsidRPr="005C76E9" w:rsidTr="00A00D0C">
        <w:tc>
          <w:tcPr>
            <w:tcW w:w="29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29.1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29.1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خروجی</w:t>
            </w:r>
          </w:p>
        </w:tc>
      </w:tr>
      <w:tr w:rsidR="009C0C7B" w:rsidRPr="005C76E9" w:rsidTr="00A00D0C">
        <w:tc>
          <w:tcPr>
            <w:tcW w:w="29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31.6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32.5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کارکنان</w:t>
            </w:r>
          </w:p>
        </w:tc>
      </w:tr>
      <w:tr w:rsidR="009C0C7B" w:rsidRPr="005C76E9" w:rsidTr="00A00D0C">
        <w:tc>
          <w:tcPr>
            <w:tcW w:w="29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Cambria" w:eastAsia="Times New Roman" w:hAnsi="Cambri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Cambria" w:eastAsia="Times New Roman" w:hAnsi="Cambria" w:cs="B Lotus" w:hint="cs"/>
                <w:b/>
                <w:bCs/>
                <w:sz w:val="28"/>
                <w:szCs w:val="28"/>
                <w:rtl/>
                <w:lang w:bidi="fa-IR"/>
              </w:rPr>
              <w:t>25.8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26.1</w:t>
            </w:r>
          </w:p>
        </w:tc>
        <w:tc>
          <w:tcPr>
            <w:tcW w:w="290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9C0C7B" w:rsidRPr="005C76E9" w:rsidRDefault="009C0C7B" w:rsidP="005C76E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bCs/>
                <w:sz w:val="28"/>
                <w:szCs w:val="28"/>
                <w:rtl/>
                <w:lang w:bidi="fa-IR"/>
              </w:rPr>
            </w:pPr>
            <w:r w:rsidRPr="005C76E9">
              <w:rPr>
                <w:rFonts w:ascii="Times New Roman" w:eastAsia="Times New Roman" w:hAnsi="Times New Roman" w:cs="B Lotus" w:hint="cs"/>
                <w:bCs/>
                <w:sz w:val="28"/>
                <w:szCs w:val="28"/>
                <w:rtl/>
                <w:lang w:bidi="fa-IR"/>
              </w:rPr>
              <w:t>ارزش افزوده</w:t>
            </w:r>
          </w:p>
        </w:tc>
      </w:tr>
    </w:tbl>
    <w:p w:rsidR="009C0C7B" w:rsidRPr="005C76E9" w:rsidRDefault="009C0C7B" w:rsidP="005C76E9">
      <w:pPr>
        <w:keepNext/>
        <w:bidi/>
        <w:spacing w:before="240" w:after="120" w:line="360" w:lineRule="auto"/>
        <w:jc w:val="both"/>
        <w:outlineLvl w:val="0"/>
        <w:rPr>
          <w:rFonts w:ascii="Times New Roman" w:eastAsia="Times New Roman" w:hAnsi="Times New Roman" w:cs="B Lotus"/>
          <w:b/>
          <w:bCs/>
          <w:i/>
          <w:sz w:val="28"/>
          <w:szCs w:val="28"/>
          <w:rtl/>
          <w:lang w:val="x-none" w:eastAsia="x-none"/>
        </w:rPr>
      </w:pPr>
      <w:r w:rsidRPr="005C76E9">
        <w:rPr>
          <w:rFonts w:ascii="Times New Roman" w:eastAsia="Times New Roman" w:hAnsi="Times New Roman" w:cs="B Lotus" w:hint="cs"/>
          <w:b/>
          <w:bCs/>
          <w:i/>
          <w:sz w:val="28"/>
          <w:szCs w:val="28"/>
          <w:rtl/>
          <w:lang w:val="x-none" w:eastAsia="x-none"/>
        </w:rPr>
        <w:t>5. پیشینه پژوهش</w:t>
      </w:r>
    </w:p>
    <w:p w:rsidR="009C0C7B" w:rsidRPr="005C76E9" w:rsidRDefault="009C0C7B" w:rsidP="005C76E9">
      <w:pPr>
        <w:bidi/>
        <w:spacing w:after="0" w:line="360" w:lineRule="auto"/>
        <w:ind w:firstLine="28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 این بخش پیشینه پژوهش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ایرانی و خارجی موجود در زمینه سیستم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اطلاعاتی و قابلیت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سازمانی به ترتیب سال بررسی شده است.</w:t>
      </w:r>
    </w:p>
    <w:p w:rsidR="009C0C7B" w:rsidRPr="005C76E9" w:rsidRDefault="009C0C7B" w:rsidP="005C76E9">
      <w:pPr>
        <w:keepNext/>
        <w:bidi/>
        <w:spacing w:after="0" w:line="360" w:lineRule="auto"/>
        <w:jc w:val="both"/>
        <w:outlineLvl w:val="1"/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</w:pPr>
      <w:bookmarkStart w:id="16" w:name="_Toc395547069"/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2-5-1. پیشینه خارجی</w:t>
      </w:r>
      <w:bookmarkEnd w:id="16"/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5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(2012)، به بررسی هم افزایی منابع فناوری اطلاعات در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و عملکرد سازمانی پرداخت و نتیجه گرفت که سرمایه گذاری در فناوری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 چون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اطلاعات، بر عملکرد شرکت،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و مزیت رقابتی شرکت تاثیرگذار هستند. او از دیدگاه منبع محور به این موضوع پرداخته است و بیان کرده است که این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نقش مهمی در بکارگیری استراتژی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کسب و کار دارد که در نیازهای مشتریان منعکس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پارک و همکارانش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6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(2012)، در پژوهششان با عنوان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و ادغام فناوری اطلاعات برای دستیابی به مزیت رقابتی بیان کردند که در جامعه متلاطم امروزی، ادغام شبکه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با استفاده از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بین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ها، باعث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 تا نزیت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رقابتی در بازار جهانی برای آن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ایجاد شود.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گویال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7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(2011)، در پژوهش خود با عنوان رویکردهای توسعه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اطلاعاتی، بیان کرده است که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در مقیاس بزرگ جهانی توسط کسب و کارهای کوچک و متوسط گسترش یافته اند اما بسیاری از کسب و کارها منابع کافی برای برقراری استانداردهای توسعه این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در اختیار ندارند.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هانگ و همکاران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8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 (2010)، در پژوهش خود به بررسی چگونگی ایجاد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از طریق همراستا کردن فرآیندها و ایجاد فربهنگ یادگیری سازمانی در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تایوانی پرداختند و نتیجه گرفتند که فرهنگ یادگیری سازمانی از طریق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بر عملکرد سازمان تاثیر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گذارد و همچنین همراستا کردن فرآیندها بطور مستقیم و غیر مستقیم بر عملکرد نیز تاثیرگذار هستند.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انگری و میگیرو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29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(2010)، در پژوهششان با عنوان انطباق تکنولوژی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سیستم ارتباطی و اطلاعاتی در کسب و کارهای کوچک و متوسط، نتیجه گرفتند که پذیریفتن این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برای افزایش رقابت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پذیر بودنشان، ضروری است. علاوه بر این، استفاده از اینگونه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در کسب و کارهای کوچک و متوسط، دسترسی به بازارهای بین المللی را برای آن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تسهیل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نماید.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هانگ و همکاران (2009)، در پژوهششان با توجه به تحقیقات قبلی در رابطه با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 بیان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 که همراستا کردن فرآیندها، مدیرت دانش، و عملکرد سازمانی به طور خاص در شرایط آشفتگی محیطی در ارتباط با یکدیگر عمل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کنند.  همچنین بیان کردند که از آنجاییکه فرآیند مدیریت دانش، یادگیری و دانش را مدیریت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کند، بنابراین مبنایی برای ارتقای قابلیت سازمان و متعاقبا عملکرد شرکت فراهم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سازد.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لیو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30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(2008)، در پژوهشی تحت عنوان چگونه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چینی مزیت رقابتی را از طریق 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کارگیری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بالا می برند، بیان کرد که ترکیب توازن استراتژیک و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پویا به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کمک خواهد کرد تا به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هایی برای اجرای سیستم اطلاعات موسسه دست یابند و راهبردهایی را برای طرح ریزی فرآیندهای مدیریتیی فراهم آورند تا بدین وسیله نرخ موفقیت اجرای سیستم اطلاعات موسسه افزایش یابد و وضعیت رقابت بهبود پیدا کند.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العديله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31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(2008)،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پژوهشي،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موفقيت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گروه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ارتباطاتي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اردن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ديدگاه كاربر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بررسي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چهار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سودمندي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سيستم،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حمايت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مديريت،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كيفيت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اطلاعات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 قابليت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فني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كاربر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اثرگذار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شناسايي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است.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lastRenderedPageBreak/>
        <w:t>باگوات و شارما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32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(2007)، در پژوهششان با عنوان معماری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در کسب و کارهای کوچک و متوسط، بیان کرده اند که کسب و کارهای کوچک و متوسط در هند، در حال گرایش به استفاده از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هستند. این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نه تنها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توانند این کسب و کارها را در محیط رقابت زنده نگه دارد، بلکه می توانند اطلاعات بسیاری را در سرتاسر سازمان بین کارکنان به راحتی به اشتراک بگذارند.</w:t>
      </w:r>
    </w:p>
    <w:p w:rsidR="009C0C7B" w:rsidRPr="005C76E9" w:rsidRDefault="009C0C7B" w:rsidP="005C76E9">
      <w:pPr>
        <w:bidi/>
        <w:spacing w:after="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وانگ و لو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33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(2005)، در پژوهششان با عنوان عوامل کلیدی تاثیرگذار بر به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کارگیری موفقیت آمیز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در شرکت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کوچک و متوسط تایوان، نتیجه گرفتند که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برای زنده ماندن در محیط رقابتی امروزی، از الزامات هر سازمانی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باشد. آن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همچنین بیان کردند که تنظیم یک طرح خوب، گام اولیه بسیار مهمی برای استقرار یک سیستم اطلاعاتی مناسب است. موفقیت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به شدت به تخصص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خارجی تکنولوژی اطلاعات بستگی دارد. آن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در نهایت نیز بیان کردند که هزینه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استقرار این سیستم بیشترین نگرانی را در پی دارد و حمایت مدیران عالی نیز از این سیستم مهم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ترین عامل در استقرار موفقیت آمیز آن است.</w:t>
      </w:r>
    </w:p>
    <w:p w:rsidR="009C0C7B" w:rsidRPr="005C76E9" w:rsidRDefault="009C0C7B" w:rsidP="005C76E9">
      <w:pPr>
        <w:bidi/>
        <w:spacing w:after="200" w:line="360" w:lineRule="auto"/>
        <w:ind w:firstLine="282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راویچیندران و همکاران</w:t>
      </w:r>
      <w:r w:rsidRPr="005C76E9">
        <w:rPr>
          <w:rFonts w:ascii="Times New Roman" w:eastAsia="Times New Roman" w:hAnsi="Times New Roman" w:cs="B Lotus"/>
          <w:sz w:val="28"/>
          <w:szCs w:val="28"/>
          <w:vertAlign w:val="superscript"/>
          <w:rtl/>
          <w:lang w:bidi="fa-IR"/>
        </w:rPr>
        <w:footnoteReference w:id="34"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(2005)، در پژوهش خود با عنوان تاثیر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بر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 و عملکرد سازمانی، بیان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کند که سیستم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اطلاعاتی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توانند قابلیت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های سازمانی را افزایش دهند. همچنین آن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نیز نیتجه گرفتند که این سیستم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 نیز بر عملکرد سازمان تاثیر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گذارند و باعث می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شوند که عملکرد سازمان نیز افزایش پیدا کند.</w:t>
      </w:r>
    </w:p>
    <w:p w:rsidR="009C0C7B" w:rsidRPr="005C76E9" w:rsidRDefault="009C0C7B" w:rsidP="005C76E9">
      <w:pPr>
        <w:keepNext/>
        <w:bidi/>
        <w:spacing w:after="0" w:line="360" w:lineRule="auto"/>
        <w:jc w:val="both"/>
        <w:outlineLvl w:val="1"/>
        <w:rPr>
          <w:rFonts w:ascii="Times New Roman" w:eastAsia="Times New Roman" w:hAnsi="Times New Roman" w:cs="B Lotus"/>
          <w:sz w:val="28"/>
          <w:szCs w:val="28"/>
          <w:rtl/>
          <w:lang w:val="x-none" w:eastAsia="x-none"/>
        </w:rPr>
      </w:pPr>
      <w:bookmarkStart w:id="17" w:name="_Toc395547070"/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val="x-none" w:eastAsia="x-none"/>
        </w:rPr>
        <w:t>2-5-2. پیشینه داخلی</w:t>
      </w:r>
      <w:bookmarkEnd w:id="17"/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عارف نژاد و همکاران (1391)، در پژوهششان با عنوان تبیین عوامل موثر بر موفقیت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اطلاعاتی با تاکید بر نقش عوامل سازمانی و یادگیری سازمانی در سازمان صنایع و معادن استان اصفهان نتیجه گرفتند که عوامل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 يادگيري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سازماني از قبیل هم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ترازی هدف، سبک مدیریت، مدیریت دانش فناوری اطلاعات، حمایت مدیران ارشد، ساختار تصمیم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گیری، و اختصاص منابع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تاثیر مثبتی بر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موفقيت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صنعت،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معدن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تجارت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استان اصفهان دارد.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امیدی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کیا و همکارانش (1391)، در پژوهش کیفی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شان با عنوان شناخت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جایگاه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صنعت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مواد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غذایی که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 استفاده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نظریه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بنیاد انجام داده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اند نتیجه گرفتند که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ثبات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سازمانی،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زمینه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مناسب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جهت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ایجاد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تقویت قابلیت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مؤثر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هویت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بخشی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فراهم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هویت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ایجادشده 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طریق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تصویرپردازي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مثبت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جایگاه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کمک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lastRenderedPageBreak/>
        <w:t>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 عین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حال،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شایستگی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مدیریت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ارشد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پویایی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بازار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عنوان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مداخله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 بسترساز،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شرایط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تقویت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تسریع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جایگاه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موجب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خدامی و همکارانش (1391)، در پژوهششان با عنوان طراحي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چابكي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مشتري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رويكرد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قابليت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پوياي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سازماني: بررسی نقش شایستگی </w:t>
      </w:r>
      <w:r w:rsidRPr="005C76E9">
        <w:rPr>
          <w:rFonts w:ascii="Times New Roman" w:eastAsia="Times New Roman" w:hAnsi="Times New Roman" w:cs="B Lotus"/>
          <w:b/>
          <w:sz w:val="28"/>
          <w:szCs w:val="28"/>
          <w:lang w:bidi="fa-IR"/>
        </w:rPr>
        <w:t>IT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، هوشیاری کارآفرینانه و زیرکی بازار که با استفاده از روش پیمایش تحلیلی در بین مدیران سازمان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های فعال در صنعت فناوری اطلاعات انجام دادند، نتیجه گرفتند که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پویا به شکل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گیری چابکی مشتری در سازمان کمک می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کند. همچنین چابکی مشتری ایجاد شده بر کیفیت و کارایی ستاده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های فرآیندی سازمان اثر مثبت دارد.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عطاران و همکاران (1391)، در تحقیقشان با عنوان شناسایی عوامل موثر بر تحقق مزیت رقابتی پایدار خدمات بانکی در بانک ملت بر مبنای دیدگاه منبع محور، نتیجه گرفتند که دارایی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نامشهود، قابلیت ها و دارایی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مشهود دارای اولویت اول تا سوم هستند که در بعد دارایی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مشهود به ترتیب، تنوع خدمات، خودبانکداری، زیرساخت، سرمایه و بازار، در بعد قابلیت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ها،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اجرایی، منابع انسانی و مدیریتی و در نهایت در بعد دارایی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نامشهود، عوامل درونی و بیرونی حائز اهمیت هستند و بر مزیت رقابتی پایدار در بانک ملت موثرند.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انواری رستمی و همکاران (1390)، در پژوهششان به بررسی ارتباط میان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اطلاعاتی و عملکرد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بر اساس دیدگاه مبتنی بر منابع پرداختند و بیان کردند که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اطلاعاتی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شامل سه دسته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داخل به خارج،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خارج به داخل و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پوشا است. آن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 نتیجه گرفتند که از میان این سه نوع، قابلیت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اطلاعاتی داخل به خارج محرک مهم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تری برای بهبود عملکرد شرکت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باشد و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داخلی شرکت در پاسخ به بازار، نسبت به 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خارجی یا برونگرا از اهمیت بیشتری در جهت ارتقای عملکرد شرکت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 برخوردار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باشند.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کریمی (1390)، به بررسی دگرگونی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لجستیکی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پیاده سازي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یکپارچه پرداخت و به این نتیجه رسید که 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کارگیري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قابلیت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فناوري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کارکردهاي مختلف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لجستیکی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قبیل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نقل، انبارداري،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نگهداري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تعمیرات،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کنترل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موجودي،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مدیریت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سفارشات،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خرید،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انسانی،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مدیریت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مالی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غیره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اهمیت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ویژه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برخوردار است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حجم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ابعاد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پیچیدگی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روز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حال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گسترش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تصمیم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گیري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هدایت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صحیح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امور،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ارزش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اهمیت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ارتباطی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توانمند،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بیش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پیش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روشن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تر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می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گردد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>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رضايي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همكاران (2009)،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استفاده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شاخص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ادراكي،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تأثير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سازماني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موفقيت سيستم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بررسي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كردند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آنها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خود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استفاده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پرسشنامه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بين 123 نفر از مدیران در بخش توسعه کشاورزی به دست آوردند. هفت عامل سازمانی در این مقاله ساختار سیستم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lastRenderedPageBreak/>
        <w:t>اطلاعاتي،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حمايت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مديريت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ارشد،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سبك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مديريت،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فناوري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مديريتي،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ترازي هدف،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تخصيص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زيرساخت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بودند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آن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مطالعه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اين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نتيجه رسیدند که عوامل سازمانی به طور معناداری با موفقیت سیستم اطلاعاتی ارتباط دارد.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منزوی و زارعی (1389)، به بررسی ارايه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مدلي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تبيين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موثر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فرآيند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انطباق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كاربران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با سيستم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اطلاعاتي در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شركت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مهندسي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ساخت تأسيسات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دريايي</w:t>
      </w:r>
      <w:r w:rsidRPr="005C76E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ايران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 پرداختند و نتیجه گرفتند که تأثير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عميق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شخصيتي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شكل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گيري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باور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افراد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پذيرش يك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جديد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مهم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خصوصيت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"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مفيد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بودن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"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شكل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گيري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باور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بود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>.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 xml:space="preserve"> همچنين،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مشخص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كاربران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هنگام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ارزيابي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يك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جديد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بيشتر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جنبه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پيامدهاي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منفي آن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درك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احساس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تهديد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كنند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.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درنتيجه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استراتژي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انتخاب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شود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وجود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اينكه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تأثير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كمي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افزايش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كارايي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اثربخشي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عملكرد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كاربران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دارد،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كاهش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آثار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منفي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ناشي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ورود 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جديد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بهبود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ارزيابي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مجدد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كاربران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منجر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خواهد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انصاری و شیبانی تذرجی (1389)، در پژوهششان به بررسی و تعیین عوامل موثر بر همسان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سازی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اطلاعاتی حسابداری از دیدگاه مدیران شرکت های صنعتی کوچک و متوسط پذیرفته شده در بورس پرداختند و نتیجه گرفتند که سیستم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های اطلاعاتی یکپارچه حسابداري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سطح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رشد فناوري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شركت،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سطح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مديريت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حسابداري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 فناوري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سطح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مشاركت مديريت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پياده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سازي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وجود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كارمندان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 تخصص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حسابداري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شركت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ارتباط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دارد.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عمید و غمخواری (1388)، در پژوهشی با عنوان بررسي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تأثير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فناوري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توسعة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صادرات صنايع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كوچك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 متوسط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ايران، نتیجه گرفتند که استفاده از فناوری اطلاعات، بر میزان صادرات صنایع تاثیرگذار است و اولویت این تاثیرات متفاوت می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باشد.</w:t>
      </w:r>
    </w:p>
    <w:p w:rsidR="009C0C7B" w:rsidRPr="005C76E9" w:rsidRDefault="009C0C7B" w:rsidP="005C76E9">
      <w:pPr>
        <w:bidi/>
        <w:spacing w:after="120" w:line="360" w:lineRule="auto"/>
        <w:ind w:firstLine="28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مانيان (1382)،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عوامل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موفقيت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softHyphen/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صنايع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كوچك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را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بررسي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كرده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است.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اين عوامل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عبارتند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: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مدير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عامل،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سطح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دانش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مهارت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كاربران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نهايي،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مشاركت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آموزش كاربران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نهايي،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نيازسنجي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مفيد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بودن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سهولت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استفاده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اطلاعاتي، استفاده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مناسب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نرم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softHyphen/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افزارهاي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كاربردي،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استفاده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از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نظرات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تحليلگران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سيستم،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تأمين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منابع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مالي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مورد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نياز،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و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نقش</w:t>
      </w:r>
      <w:r w:rsidRPr="005C76E9">
        <w:rPr>
          <w:rFonts w:ascii="Times New Roman" w:eastAsia="Times New Roman" w:hAnsi="Times New Roman" w:cs="B Lotus"/>
          <w:b/>
          <w:sz w:val="28"/>
          <w:szCs w:val="28"/>
          <w:rtl/>
          <w:lang w:bidi="fa-IR"/>
        </w:rPr>
        <w:t xml:space="preserve"> </w:t>
      </w:r>
      <w:r w:rsidRPr="005C76E9">
        <w:rPr>
          <w:rFonts w:ascii="Times New Roman" w:eastAsia="Times New Roman" w:hAnsi="Times New Roman" w:cs="B Lotus" w:hint="cs"/>
          <w:b/>
          <w:sz w:val="28"/>
          <w:szCs w:val="28"/>
          <w:rtl/>
          <w:lang w:bidi="fa-IR"/>
        </w:rPr>
        <w:t>دولت.</w:t>
      </w:r>
    </w:p>
    <w:p w:rsidR="009C0C7B" w:rsidRPr="005C76E9" w:rsidRDefault="009C0C7B" w:rsidP="005C76E9">
      <w:pPr>
        <w:keepNext/>
        <w:bidi/>
        <w:spacing w:after="0" w:line="360" w:lineRule="auto"/>
        <w:jc w:val="both"/>
        <w:outlineLvl w:val="0"/>
        <w:rPr>
          <w:rFonts w:ascii="Times New Roman" w:eastAsia="Calibri" w:hAnsi="Times New Roman" w:cs="B Lotus"/>
          <w:i/>
          <w:sz w:val="28"/>
          <w:szCs w:val="28"/>
          <w:rtl/>
          <w:lang w:val="x-none" w:eastAsia="x-none"/>
        </w:rPr>
      </w:pPr>
      <w:bookmarkStart w:id="18" w:name="_Toc395546497"/>
      <w:bookmarkStart w:id="19" w:name="_Toc395547103"/>
      <w:r w:rsidRPr="005C76E9">
        <w:rPr>
          <w:rFonts w:ascii="Times New Roman" w:eastAsia="Calibri" w:hAnsi="Times New Roman" w:cs="B Lotus" w:hint="cs"/>
          <w:i/>
          <w:sz w:val="28"/>
          <w:szCs w:val="28"/>
          <w:rtl/>
          <w:lang w:val="x-none" w:eastAsia="x-none"/>
        </w:rPr>
        <w:t>فهرست منابع فارسی</w:t>
      </w:r>
      <w:bookmarkEnd w:id="18"/>
      <w:bookmarkEnd w:id="19"/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اسکندری، مجتبی؛ باقری، حجت الله (1391)، تاثیر سیستم های اطلاعاتی مدیریت در تصمیم گیری مدیران و فرماندهان (نمونه پژوهی یکی از دانشگاه های نظامی)، توسعه سازمانی پلیس، شماره 43، صص: 29-11.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lastRenderedPageBreak/>
        <w:t>اسماعیل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پور، رضا؛ خدادادحسینی، سید حمید؛ الهی، شعبان (1385)، طراحی و تبیین طرح سازمانی متناسب با فناوری اطلاعات و سیستم های اطلاعاتی در صنایع قطعه سازی خودروی ایران، فصلنامه مدرس علوم انسانی، صص: 44-2.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الهی، شعبان؛ رجب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زاده، علی (1382)، سیستم های خبره، تهران: انتشارات شرکت چاپ و نشر.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امیدی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softHyphen/>
        <w:t>کیا، کارمران؛ مشبکی، اصغر؛ خدادادحسینی؛ حمید؛ عزیزمی، شهریار (1391)، شناخت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قابلیت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softHyphen/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هاي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سازمانی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جایگاه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softHyphen/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سازي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برند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شرکت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در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صنعت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مواد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غذایی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با استفاده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از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نظریه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داده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بنیاد، اندیشه مدیریت راهبردی، سال ششم، شماره اول، شماره پیاپی 11، صص: 72-35.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انصاری، عبدالمهدی؛ شیبانی تذرجی، عباس (1389)، بررسی و تعیین عوامل موثر بر همسان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softHyphen/>
        <w:t>سازی سیستم های اطلاعاتی حسابداری از دیدگاه مدیران شرکت های صنعتی کوچک و متوسط پذیرفته شده در بورس اوراق بهادار، مجله دانش حسابداری، سال اول، شماره 3، صص: 159-139.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انواری رستمی، علی اصغر؛ خسروانجم، داوود؛ رجب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softHyphen/>
        <w:t xml:space="preserve">زاده، علی؛ شایان، علی (1390)، بررسی ارتباط میان قابلیت های سیستم های اطلاعاتی و عملکرد شرکت ها بر اساس دیدگاه مبتنی بر منابع با استفاده تکنیک فازی، پژوهش های مدیریت منابع انسانی، دوره 1، شماره 1، صص: 21-1. 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آراني،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محمد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رضا 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(1384)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مديريت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دانش،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جستجو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يا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توليد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دانش،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تهران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: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انتشارات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قو.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بهان،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کیت،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هولمز،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دیانا (1377)،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آشنایی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با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تکنولوژی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ترجمه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مجید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آذرخش و جعفر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مهرداد،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تهران: انتشارات سمت.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بهرام زاده، محمد مهدی (1387)، بررسی نقش مدیریت استراتژیک در رقابت پذیری بنگاه های کوچک و متوسط، مجموعه مقالات سومین کنفرانس بین المللی مدیریت استراتژیک، صص: 20-1.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بهشتیان، مهدی؛ ابوالحسنی، حسین (1384)، سیستم های اطلاعات مدیریت نگرشی جامع بر تئوری، کاربردی و طراحی، تهران: نشر شرکت پردیس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خدامی، سهیلا؛ خدادادحسینی، حمید؛ مشبکی، اصغر؛ آذر، عادل (1391)، طراحي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مدل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چابكي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مشتري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با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رويكرد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قابليت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softHyphen/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هاي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پوياي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 xml:space="preserve">سازماني: بررسی نقش شایستگی </w:t>
      </w:r>
      <w:r w:rsidRPr="005C76E9">
        <w:rPr>
          <w:rFonts w:ascii="Calibri" w:eastAsia="Calibri" w:hAnsi="Calibri" w:cs="B Lotus"/>
          <w:b/>
          <w:sz w:val="28"/>
          <w:szCs w:val="28"/>
          <w:lang w:val="x-none" w:eastAsia="x-none" w:bidi="fa-IR"/>
        </w:rPr>
        <w:t>IT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، هوشیاری کارآفرینانه و زیرکی بازار، فصلنامه تحقیقات بازاریابی نوین، سال دوم، شماره اول، شماره پیاپی (4)، صص: 24-1.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lastRenderedPageBreak/>
        <w:t>دفت،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ریچاردال (1388)، تئوری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طراحی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سازمان،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ترجمه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علی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پارسائیان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محمد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اعرابی،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تهران: انتشارات چاپ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پژوهش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فرهنگی.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ذبیحی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 xml:space="preserve">لهرمی، المیرا (1389)، 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فرآيندها و مكانيزم هاي ايجاد و حفظ مزيت رقابتي پايدار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، مجموعه مقالات دومین کنفرانس بین المللی بازاریابی خدمات مالی، تهران.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رضاییان، علی (1391)، تعامل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انسان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سيستم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(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سيستم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مديريت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)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، تهران: انتشارات سمت، چاپ ششم.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رودساز، حبیب؛ رضایی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منش، بهروز؛ توکلی، شقایق (1391)، تاثیر رفتار شهروندسازمانی بر مزیت رقابتی، فصلنامه مطالعات مدیریت، سال 22، شماره 68، صص 134-109.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رولی،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جینفر (1380)،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مبانی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سیستمهای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ترجمه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زهرا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سیف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کاشانی و نجیبه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افنانی،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تهران: انتشارات سمت.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زرگر، محمود (1388)، اصول و مفاهیم فناوری اطلاعت، تهران: انتشارات بهینه.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صادقی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مال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امیری،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منصور (1389)،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سیستم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های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مدیریت،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تهران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: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 انتشارات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دانشگاه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امام حسین (ع).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صرافی زاده، اصغر؛ پناهی، علی (1384)، سیستم های اطلاعاتی مدیریت، تهران: انتشارات میر.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صرافی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softHyphen/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زاده ، اصغر (1383)، فناوری اطلاعات در سازمان، مفاهیم و کاربرد ها، تهران: انتشارات امیر.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صفایی، احسان (1390)، سیستم های اطلاعاتی مدیریت، تهران: انتشارات شرکت داروسازی جابرابن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حیان.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طالقانی،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محمد (1382)،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مهندسی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مدیریت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رشت: انتشارات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کتیبه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گیل.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طبرسا، غلامعلی، رضائیان، علی؛ نظری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پور، امیرهوشنگ (1391)، طراحی و تبیین مدل مزیت رقابتی مبتنی بر هوشمندی سازمانی در سازمان های دانش بنیان، فصلنامه تحقیقات بازاریابی نوین، سال دوم، شماره اول، صص: 72-47.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عارف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softHyphen/>
        <w:t>نژاد، محسن؛ امیرخانی، طیبه؛ سبحانب، محمد (1391)، تبيين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عوامل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مؤثر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موفقيت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سيستم هاي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اطلاعاتي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: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با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تأكيد بر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نقش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عوامل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سازماني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يادگيري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سازماني (در سازمان صنایع و معادن اصفهان، مدیریت فناوری اطلاعات، دوره 4، شماره 13، صص: 114-89.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lastRenderedPageBreak/>
        <w:t>عطاران، جواد؛ دیواندری، علی؛ آدینف، حیات (1391)، شناسايي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عوامل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مؤثر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تحكيم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بازار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(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تحقق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مزيت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رقابتي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پايدار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)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 خدمات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بانكي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بانك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ملت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مبناي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ديدگاه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منبع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محور، مدیریت بازرگانی، دوره 4، صص: 112-91.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عمید، امین؛ غمخواری، سیده معصومه (1388)، بررسي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تأثير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فناوري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اطلاعات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بر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توسعة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صادرات صنايع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كوچك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و متوسط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در</w:t>
      </w:r>
      <w:r w:rsidRPr="005C76E9">
        <w:rPr>
          <w:rFonts w:ascii="Calibri" w:eastAsia="Calibri" w:hAnsi="Calibri" w:cs="B Lotus"/>
          <w:b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b/>
          <w:sz w:val="28"/>
          <w:szCs w:val="28"/>
          <w:rtl/>
          <w:lang w:val="x-none" w:eastAsia="x-none" w:bidi="fa-IR"/>
        </w:rPr>
        <w:t>ايران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، چشم انداز مدیریت، شماره 32، صص: 202-183.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غیومیان، جعفر؛ فاطمی، عقدا؛ عطایی، محمود (1386)، تعیین روش بهینه برخورد با خطر زمین لغزش در مناطق روستایی با استفاده از سیستم پشتیبان: مطالعه موردی: زمین لغزش باریکان، مجله علوم زمین، سال 17، شماره 65، صص: 11-2.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قاضی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زاده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فرد، سید ضیائ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الدین (1387)، فناوری اطلاعات و ارتباطات و مبانی سیستم های اطلاعاتی، تهران: موسسه چاپ و انتشارات دانشگاه امام حسین.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کریمی، علی (1390)، دگرگونی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سازمانهاي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لجستیکی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با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پیاده سازي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سیستم هاي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یکپارچه، فصلنامه مدیریت زنجیره تامین، سال سیزدهم، شماره 33، صص: 35-26.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کلانتر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ی، 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خل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ل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 (1388)، 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پردازش و تحل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ل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داده ها در تحق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قات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اجتماع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Times New Roman" w:eastAsia="Calibri" w:hAnsi="Times New Roman" w:cs="Times New Roman" w:hint="cs"/>
          <w:sz w:val="28"/>
          <w:szCs w:val="28"/>
          <w:rtl/>
          <w:lang w:val="x-none" w:eastAsia="x-none" w:bidi="fa-IR"/>
        </w:rPr>
        <w:t>–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اقتصاد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ی. تهران: نشر شریف.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لاودن، کنث؛ لاودن، جین (1384)، نظام های اطلاعاتی مدیریت، سازمان و فناوری، ترجمه عبدالرضا رضایی نژاد، تهران: نشر  موسسه خدمات فرهنگی رسا.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مانیان، امیر (1382)، عوامل موفقیت سیستم های اطلاعاتی در صنایع کوچک، دانش مدیریت، شماره 60 و 61، صص: 197-179.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محمودی، سید محمد (1386)، سیستم های اطلاعاتی در مدیریت، تهران: انتشارات دانشگاه تهران.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مک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لوید،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ریموند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(1387)،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سیستم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های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مدیریت،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ترجمه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مهدی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جمشیدیان،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اکبر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مهدی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پور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عطا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آبادی،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اصفهان: انتشارات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سازمان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برنامه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بودجه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استان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اصفهان.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منزوی، طاهره؛ زارعی، بهروز (1389)، ارايه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مدلي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براي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تبيين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عوامل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موثر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بر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فرآيند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انطباق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كاربران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با سيستمهاي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: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پژوهشي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پيرامون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شركت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مهندسي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و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ساخت تأسيسات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دريايي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ايران، مدیریت فناوری اطلاعات، دوره 2، شماره 5، صص: 148-129.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مومنی،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هوشنگ (1372)،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سیستم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های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اطلاعاتی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مدیریت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/>
          <w:sz w:val="28"/>
          <w:szCs w:val="28"/>
          <w:lang w:val="x-none" w:eastAsia="x-none" w:bidi="fa-IR"/>
        </w:rPr>
        <w:t>MIS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تهران: انتشارات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اتحاد.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lastRenderedPageBreak/>
        <w:t>مهری، علی (1382)، مزیت رقابتی پایدار، نشریه علمی ترویجی تدبیر، شماره 140.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jc w:val="both"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نادری، مجتبی (1382)، طراحی مفهومی سیستم اطلاعات مدیریت بیمه اتومبیل در بیمه ایران، پایان نامه کارشناسی ارشد رشته مدیریت دولتی، موسسه آموزش عالی آموزش و پژوهش مدیریت و برنامه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softHyphen/>
        <w:t>ریزی.</w:t>
      </w:r>
    </w:p>
    <w:p w:rsidR="009C0C7B" w:rsidRPr="005C76E9" w:rsidRDefault="009C0C7B" w:rsidP="005C76E9">
      <w:pPr>
        <w:numPr>
          <w:ilvl w:val="0"/>
          <w:numId w:val="17"/>
        </w:numPr>
        <w:bidi/>
        <w:spacing w:after="200" w:line="360" w:lineRule="auto"/>
        <w:contextualSpacing/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</w:pP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هادیزاده، اکرم؛ عبدالباقی، عبدالمجید؛ دلوی، محمدرضا (1387)، اولویت بندی موانع و چالش های 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توسعه بانکدار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ی 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الکترون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ک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سوم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کنفرانس ب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ن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الملل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مد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ر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بازار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اب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ی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>. تهران: مجموعه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 xml:space="preserve"> </w:t>
      </w:r>
      <w:r w:rsidRPr="005C76E9">
        <w:rPr>
          <w:rFonts w:ascii="Calibri" w:eastAsia="Calibri" w:hAnsi="Calibri" w:cs="B Lotus" w:hint="eastAsia"/>
          <w:sz w:val="28"/>
          <w:szCs w:val="28"/>
          <w:rtl/>
          <w:lang w:val="x-none" w:eastAsia="x-none" w:bidi="fa-IR"/>
        </w:rPr>
        <w:t>مقالات</w:t>
      </w:r>
      <w:r w:rsidRPr="005C76E9">
        <w:rPr>
          <w:rFonts w:ascii="Calibri" w:eastAsia="Calibri" w:hAnsi="Calibri" w:cs="B Lotus"/>
          <w:sz w:val="28"/>
          <w:szCs w:val="28"/>
          <w:rtl/>
          <w:lang w:val="x-none" w:eastAsia="x-none" w:bidi="fa-IR"/>
        </w:rPr>
        <w:t xml:space="preserve"> کنفرانس</w:t>
      </w:r>
      <w:r w:rsidRPr="005C76E9">
        <w:rPr>
          <w:rFonts w:ascii="Calibri" w:eastAsia="Calibri" w:hAnsi="Calibri" w:cs="B Lotus" w:hint="cs"/>
          <w:sz w:val="28"/>
          <w:szCs w:val="28"/>
          <w:rtl/>
          <w:lang w:val="x-none" w:eastAsia="x-none" w:bidi="fa-IR"/>
        </w:rPr>
        <w:t>.</w:t>
      </w:r>
    </w:p>
    <w:p w:rsidR="009C0C7B" w:rsidRPr="005C76E9" w:rsidRDefault="009C0C7B" w:rsidP="005C76E9">
      <w:pPr>
        <w:bidi/>
        <w:spacing w:after="0" w:line="360" w:lineRule="auto"/>
        <w:ind w:left="333" w:hanging="311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bidi/>
        <w:spacing w:after="0" w:line="360" w:lineRule="auto"/>
        <w:ind w:left="333" w:hanging="311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bidi/>
        <w:spacing w:after="0" w:line="360" w:lineRule="auto"/>
        <w:ind w:left="333" w:hanging="311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9C0C7B" w:rsidRPr="005C76E9" w:rsidRDefault="009C0C7B" w:rsidP="005C76E9">
      <w:pPr>
        <w:bidi/>
        <w:spacing w:after="120" w:line="360" w:lineRule="auto"/>
        <w:ind w:firstLine="284"/>
        <w:rPr>
          <w:rFonts w:ascii="Times New Roman" w:eastAsia="Calibri" w:hAnsi="Times New Roman" w:cs="B Lotus"/>
          <w:bCs/>
          <w:sz w:val="28"/>
          <w:szCs w:val="28"/>
          <w:rtl/>
          <w:lang w:bidi="fa-IR"/>
        </w:rPr>
      </w:pPr>
      <w:r w:rsidRPr="005C76E9">
        <w:rPr>
          <w:rFonts w:ascii="Times New Roman" w:eastAsia="Calibri" w:hAnsi="Times New Roman" w:cs="B Lotus"/>
          <w:bCs/>
          <w:sz w:val="28"/>
          <w:szCs w:val="28"/>
          <w:rtl/>
          <w:lang w:bidi="fa-IR"/>
        </w:rPr>
        <w:br w:type="page"/>
      </w:r>
    </w:p>
    <w:p w:rsidR="009C0C7B" w:rsidRPr="005C76E9" w:rsidRDefault="009C0C7B" w:rsidP="005C76E9">
      <w:pPr>
        <w:bidi/>
        <w:spacing w:after="120" w:line="360" w:lineRule="auto"/>
        <w:ind w:firstLine="284"/>
        <w:rPr>
          <w:rFonts w:ascii="Times New Roman" w:eastAsia="Calibri" w:hAnsi="Times New Roman" w:cs="B Lotus"/>
          <w:bCs/>
          <w:sz w:val="28"/>
          <w:szCs w:val="28"/>
          <w:rtl/>
          <w:lang w:bidi="fa-IR"/>
        </w:rPr>
      </w:pPr>
      <w:r w:rsidRPr="005C76E9">
        <w:rPr>
          <w:rFonts w:ascii="Times New Roman" w:eastAsia="Calibri" w:hAnsi="Times New Roman" w:cs="B Lotus" w:hint="cs"/>
          <w:bCs/>
          <w:sz w:val="28"/>
          <w:szCs w:val="28"/>
          <w:rtl/>
          <w:lang w:bidi="fa-IR"/>
        </w:rPr>
        <w:lastRenderedPageBreak/>
        <w:t>فهرست منابع لاتین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Al-adaileh R.M. (2009). An evaluation of information systems success: A user perspective-the case of jordan telecom group. European Journal of Scientific Research; 37(2): 226-239.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Barney, J. (1991). Firm resources and sustained competitive advantage. Journal of management, 17(1), 99-120.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Berry, J., Verity, J., Kerwin, K., &amp; De George, G. (1994). Database marketing. Business week, 5, 56-62.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Bhagwat, R., &amp; Sharma, M. K. (2007). Information system architecture: a framework for a cluster of small-and medium-sized enterprises (SMEs). Production Planning &amp; Control, 18(4), 283-296.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Chakravorti, B. (2010). Finding Competitive Advantage in Adversity. Harvard Business Review, 88(11), 102-108.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Chen, J. L. (2012). The synergistic effects of IT-enabled resources on organizational capabilities and firm performance. Information &amp; Management, 49(3), 142-150.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Cochran, G. R. (2009).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Ohio State University Extension Competency Study: Developing a Competency Model for a 21st Century Extension Organization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. ProQuest LLC. 789 East Eisenhower Parkway, PO Box 1346, Ann Arbor, MI 48106.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De Toni, A., &amp; Tonchia, S. (2003). Strategic planning and firms' competencies: traditional approaches and new perspectives. International Journal of Operations &amp; Production Management, 23(9), 947-976.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Edgar, W. B., &amp; Lockwood, C. A. (2008). Organizational competencies: clarifying the construct. Journal of Business, 22.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Eikebrokk, T. R., &amp; Olsen, D. H. (2007). An empirical investigation of competency factors affecting e-business success in European SMEs. Information &amp; Management, 44(4), 364-383.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lastRenderedPageBreak/>
        <w:t>Escrig</w:t>
      </w:r>
      <w:r w:rsidRPr="005C76E9">
        <w:rPr>
          <w:rFonts w:ascii="Cambria Math" w:eastAsia="Calibri" w:hAnsi="Cambria Math" w:cs="B Lotus"/>
          <w:sz w:val="28"/>
          <w:szCs w:val="28"/>
          <w:lang w:val="x-none" w:eastAsia="x-none" w:bidi="fa-IR"/>
        </w:rPr>
        <w:t>‐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Tena, A. B., &amp; Bou</w:t>
      </w:r>
      <w:r w:rsidRPr="005C76E9">
        <w:rPr>
          <w:rFonts w:ascii="Cambria Math" w:eastAsia="Calibri" w:hAnsi="Cambria Math" w:cs="B Lotus"/>
          <w:sz w:val="28"/>
          <w:szCs w:val="28"/>
          <w:lang w:val="x-none" w:eastAsia="x-none" w:bidi="fa-IR"/>
        </w:rPr>
        <w:t>‐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Llusar, J. C. (2005). A Model for Evaluating Organizational Competencies: An Application in the Context of a Quality Management Initiative. Decision Sciences, 36(2), 221-257.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Foley, K., Sen, K., &amp; Morin, C. (1998).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Information technology: the breaking wave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. Irwin/McGraw-Hill.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Geoffrey, E., Starking, S (1998), Business information technology, New York: Addison Wesley Longman.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Gottschalk, P. (2007), "Sharing Knowledge in law Firms", Journal of Innovation and Learning, 4(3), 255-73.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Goyal, A. G. D. (2011). Information system development approach: facts from IT SMEs in India. International Journal of Business Information Systems, 8(4), 361-379.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Gupta, H. (2011).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Management Information System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. HITESH GUPTA.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Hao, M. (1999). Creation and preemption for competitive advantage. Management Decision, 37(3), 259-267.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Howard, V (1990), Project management benchmarks for SMEs implementing ISO 2000, 9000, An International Journal of Benchmarking, 7(4), pp.247-260.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Hung, R. Y. Y., Lien, B. Y. H., &amp; McLean, G. N. (2009). Knowledge management initiatives, organizational process alignment, social capital, and dynamic capabilities. Advances in Developing Human Resources, 11(3), 320-333.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Hung, R. Y. Y., Yang, B., Lien, B. Y. H., McLean, G. N., &amp; Kuo, Y. M. (2010). Dynamic capability: Impact of process alignment and organizational learning culture on performance. Journal of World Business, 45(3), 285-294.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Jankowski, P. (2009). Towards participatory geographic information systems for community-based environmental decision making. Journal of Environmental Management, 90(6), 1966-1971.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lastRenderedPageBreak/>
        <w:t xml:space="preserve">Lado, A. A., &amp; Zhang, M. J. (1998). Expert systems, knowledge development and utilization, and sustained competitive advantage: a resource-based model.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Journal of management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,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24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(4), 489-509.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Lado, A. A., Boyd, N. G., &amp; Wright, P. (1992). A competency-based model of sustainable competitive advantage: Toward a conceptual integration. Journal of Management, 18(1), 77-91.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Lee J. S., &amp; Hsieh C. J. (2010). A Research in Relating Entrepreneurship, Marketing Capability, Innovative Capability and Sustained Competitive Advantage. EABR &amp; ETLC Conference Proceedings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Lu, L (2008), how Chinese companies enhance competitive advantage through enterprise information system implementation, school of economics and management, beihang university, China, pp. 355-361.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McLeod, R. (1998). Management Information Systems, 6th Ed. New Jersey: Prentice Hall.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Moon, Y. J., &amp; Kym, H. G. (2006). A model for the value of intellectual capital.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Canadian Journal of Administrative Sciences/Revue Canadienne des Sciences de l'Administration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,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23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(3), 253-269.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Murdick, R., Munson, J. C. (1986): MIS Concepts and Design. Second Edition, Prentice – Hall.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Noudoostbeni, A., Yasin, N. M., &amp; Jenatabadi, H. S. (2009). To investigate the success and failure factors of ERP implementation within Malaysian small and medium enterprises. In Information Management and Engineering, 2009. ICIME'09. International Conference on (pp. 157-160). IEEE.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OECD. (2004).Small &amp; medium-sized enterprises in turkey: issues and policies. OECD. 11-83. available through http://www.oecd.org.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Ongori, H., &amp; Migiro, S. O. (2010). Information and communication technologies adoption in SMEs: literature review. Journal of Chinese Entrepreneurship, 2(1), 93-104.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lastRenderedPageBreak/>
        <w:t>Park, Y., Fujimoto, T., &amp; Hong, P. (2012). Product architecture, organizational capabilities and IT integration for competitive advantage. International Journal of Information Management, 32(5), 479-488.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Porter, M. E. (2008). Competitive advantage: Creating and sustaining superior performance. SimonandSchuster. com.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Ravichandran, T., Lertwongsatien, C., &amp; LERTWONGSATIEN, C. (2005). Effect of information systems resources and capabilities on firm performance: a resource-based perspective.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Journal of management information systems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, 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>21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(4), 237-276.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Rezaei A., Asadi A., Rezvanfar A., Hassanshahi H. (2009). The impact of organizational factors on management information system success: An investigation in the Iran’s agricultural extension providers. The International Information &amp; Library Review; 41(3):163-172.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Roudriguez, M. A., Ricart, J. E., Sanchez</w:t>
      </w:r>
      <w:r w:rsidRPr="005C76E9">
        <w:rPr>
          <w:rFonts w:ascii="Times New Roman" w:eastAsia="Calibri" w:hAnsi="Times New Roman" w:cs="B Lotus"/>
          <w:sz w:val="28"/>
          <w:szCs w:val="28"/>
          <w:rtl/>
          <w:lang w:val="x-none" w:eastAsia="x-none" w:bidi="fa-IR"/>
        </w:rPr>
        <w:t>,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 xml:space="preserve"> P. (2002); "sustainable development and the sustainability of competition advantages", creativity and innovation management, 11(3). Pp 53-78.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Schein, E. H. (2010). Three cultures of management: the key to organizational learning. Glocal working. Living and working across the world with cultural intelligence, 37.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Senn, J. E. (1990), information systems In Management. Fourth Edition.Wadsworth co.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Tansley, S., &amp; Tolle, K. M. (Eds.). (2009). The fourth paradigm: data-intensive scientific discovery.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UNCTAD. (2004).Entrepreneurship and Economic Development. United Nations Conference On Trade And Development (UNCTAD): 6-14.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Vaccaro, A., Parente, R., Veloso, F.M. (2010), "Knowledge Management Tools, Inter-organizational Relationships, Innovation and Firm Performance", Technological Forecasting &amp; Social Change, 32, 34-20.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lastRenderedPageBreak/>
        <w:t>Walsh, S. T., &amp; Linton, J. D. (2001). The competence pyramid: A framework for identifying and analyzing firm and industry competence. Technology analysis &amp; strategic management, 13(2), 165-177.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Watson, R. T., Boudreau, M. C., &amp; Chen, A. J. (2010). Information systems and environmentally sustainable development: energy informatics and new directions for the IS community. MIS quarterly, 34(1), 23-38.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Weerawardena, J., &amp; O’Cass, A. (2004). Exploring the characteristics of the market-driven firms and antecedents to sustained competitive advantage.</w:t>
      </w:r>
      <w:r w:rsidRPr="005C76E9">
        <w:rPr>
          <w:rFonts w:ascii="Times New Roman" w:eastAsia="Calibri" w:hAnsi="Times New Roman" w:cs="B Lotus"/>
          <w:i/>
          <w:iCs/>
          <w:sz w:val="28"/>
          <w:szCs w:val="28"/>
          <w:lang w:val="x-none" w:eastAsia="x-none" w:bidi="fa-IR"/>
        </w:rPr>
        <w:t xml:space="preserve"> Industrial marketing management, 33, </w:t>
      </w: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419-428.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Weikum, G., &amp; Theobald, M. (2010). From information to knowledge: harvesting entities and relationships from web sources. In Proceedings of the twenty-ninth ACM SIGMOD-SIGACT-SIGART symposium on Principles of database systems (pp. 65-76). ACM.</w:t>
      </w:r>
    </w:p>
    <w:p w:rsidR="009C0C7B" w:rsidRPr="005C76E9" w:rsidRDefault="009C0C7B" w:rsidP="005C76E9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</w:pPr>
      <w:r w:rsidRPr="005C76E9">
        <w:rPr>
          <w:rFonts w:ascii="Times New Roman" w:eastAsia="Calibri" w:hAnsi="Times New Roman" w:cs="B Lotus"/>
          <w:sz w:val="28"/>
          <w:szCs w:val="28"/>
          <w:lang w:val="x-none" w:eastAsia="x-none" w:bidi="fa-IR"/>
        </w:rPr>
        <w:t>Wong, T. T., &amp; Lu, Y. T. (2005). Key factors for small and medium enterprises in Taiwan to successfully implement information systems. International Journal of Management and Enterprise Development, 2(1), 106-121.</w:t>
      </w:r>
    </w:p>
    <w:p w:rsidR="009C0C7B" w:rsidRPr="005C76E9" w:rsidRDefault="009C0C7B" w:rsidP="005C76E9">
      <w:pPr>
        <w:keepNext/>
        <w:bidi/>
        <w:spacing w:before="240" w:after="120" w:line="360" w:lineRule="auto"/>
        <w:jc w:val="both"/>
        <w:outlineLvl w:val="0"/>
        <w:rPr>
          <w:rFonts w:ascii="Times New Roman" w:eastAsia="Times New Roman" w:hAnsi="Times New Roman" w:cs="B Lotus"/>
          <w:i/>
          <w:sz w:val="28"/>
          <w:szCs w:val="28"/>
          <w:rtl/>
          <w:lang w:val="x-none" w:eastAsia="x-none"/>
        </w:rPr>
      </w:pPr>
      <w:r w:rsidRPr="005C76E9">
        <w:rPr>
          <w:rFonts w:ascii="Times New Roman" w:eastAsia="Times New Roman" w:hAnsi="Times New Roman" w:cs="B Lotus"/>
          <w:i/>
          <w:sz w:val="28"/>
          <w:szCs w:val="28"/>
          <w:rtl/>
          <w:lang w:val="x-none" w:eastAsia="x-none"/>
        </w:rPr>
        <w:br w:type="page"/>
      </w:r>
    </w:p>
    <w:p w:rsidR="009C0C7B" w:rsidRPr="005C76E9" w:rsidRDefault="009C0C7B" w:rsidP="005C76E9">
      <w:pPr>
        <w:keepNext/>
        <w:bidi/>
        <w:spacing w:before="240" w:after="120" w:line="360" w:lineRule="auto"/>
        <w:jc w:val="both"/>
        <w:outlineLvl w:val="0"/>
        <w:rPr>
          <w:rFonts w:ascii="Times New Roman" w:eastAsia="Times New Roman" w:hAnsi="Times New Roman" w:cs="B Lotus"/>
          <w:i/>
          <w:sz w:val="28"/>
          <w:szCs w:val="28"/>
          <w:rtl/>
          <w:lang w:val="x-none" w:eastAsia="x-none"/>
        </w:rPr>
      </w:pPr>
    </w:p>
    <w:p w:rsidR="007624C8" w:rsidRPr="005C76E9" w:rsidRDefault="007624C8" w:rsidP="005C76E9">
      <w:pPr>
        <w:spacing w:line="360" w:lineRule="auto"/>
        <w:rPr>
          <w:rFonts w:cs="B Lotus"/>
          <w:sz w:val="28"/>
          <w:szCs w:val="28"/>
        </w:rPr>
      </w:pPr>
    </w:p>
    <w:sectPr w:rsidR="007624C8" w:rsidRPr="005C76E9" w:rsidSect="00404F4E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CB" w:rsidRDefault="008225CB" w:rsidP="009C0C7B">
      <w:pPr>
        <w:spacing w:after="0" w:line="240" w:lineRule="auto"/>
      </w:pPr>
      <w:r>
        <w:separator/>
      </w:r>
    </w:p>
  </w:endnote>
  <w:endnote w:type="continuationSeparator" w:id="0">
    <w:p w:rsidR="008225CB" w:rsidRDefault="008225CB" w:rsidP="009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2  Farnaz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Baran">
    <w:charset w:val="B2"/>
    <w:family w:val="auto"/>
    <w:pitch w:val="variable"/>
    <w:sig w:usb0="00002001" w:usb1="80000000" w:usb2="00000008" w:usb3="00000000" w:csb0="00000040" w:csb1="00000000"/>
  </w:font>
  <w:font w:name="B Arshia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CB" w:rsidRDefault="008225CB" w:rsidP="009C0C7B">
      <w:pPr>
        <w:spacing w:after="0" w:line="240" w:lineRule="auto"/>
      </w:pPr>
      <w:r>
        <w:separator/>
      </w:r>
    </w:p>
  </w:footnote>
  <w:footnote w:type="continuationSeparator" w:id="0">
    <w:p w:rsidR="008225CB" w:rsidRDefault="008225CB" w:rsidP="009C0C7B">
      <w:pPr>
        <w:spacing w:after="0" w:line="240" w:lineRule="auto"/>
      </w:pPr>
      <w:r>
        <w:continuationSeparator/>
      </w:r>
    </w:p>
  </w:footnote>
  <w:footnote w:id="1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-</w:t>
      </w:r>
      <w:r w:rsidRPr="001443BC">
        <w:rPr>
          <w:rtl/>
        </w:rPr>
        <w:t xml:space="preserve"> </w:t>
      </w:r>
      <w:r w:rsidRPr="001443BC">
        <w:t>Escrig-Tena &amp; Bou-Llusar</w:t>
      </w:r>
    </w:p>
  </w:footnote>
  <w:footnote w:id="2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2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Edgar &amp; Lockwood</w:t>
      </w:r>
    </w:p>
  </w:footnote>
  <w:footnote w:id="3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3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Walsh &amp; Linton</w:t>
      </w:r>
    </w:p>
  </w:footnote>
  <w:footnote w:id="4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1 -</w:t>
      </w:r>
      <w:r w:rsidRPr="001443BC">
        <w:rPr>
          <w:rtl/>
        </w:rPr>
        <w:t xml:space="preserve"> </w:t>
      </w:r>
      <w:r w:rsidRPr="001443BC">
        <w:t>Porter</w:t>
      </w:r>
    </w:p>
  </w:footnote>
  <w:footnote w:id="5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Hao</w:t>
      </w:r>
    </w:p>
  </w:footnote>
  <w:footnote w:id="6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3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DeToni &amp; Tonchia</w:t>
      </w:r>
    </w:p>
  </w:footnote>
  <w:footnote w:id="7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Hao</w:t>
      </w:r>
    </w:p>
  </w:footnote>
  <w:footnote w:id="8">
    <w:p w:rsidR="009C0C7B" w:rsidRPr="001443BC" w:rsidRDefault="009C0C7B" w:rsidP="009C0C7B">
      <w:pPr>
        <w:pStyle w:val="FootnoteText"/>
        <w:bidi w:val="0"/>
        <w:rPr>
          <w:sz w:val="16"/>
          <w:szCs w:val="16"/>
        </w:rPr>
      </w:pPr>
      <w:r w:rsidRPr="001443B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Pr="001443BC">
        <w:rPr>
          <w:sz w:val="16"/>
          <w:szCs w:val="16"/>
          <w:rtl/>
        </w:rPr>
        <w:t xml:space="preserve"> </w:t>
      </w:r>
      <w:r w:rsidRPr="001443BC">
        <w:t>Chakravorti</w:t>
      </w:r>
    </w:p>
  </w:footnote>
  <w:footnote w:id="9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Bansai tree stratgy</w:t>
      </w:r>
    </w:p>
  </w:footnote>
  <w:footnote w:id="10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1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Hamel &amp; prahalad</w:t>
      </w:r>
    </w:p>
  </w:footnote>
  <w:footnote w:id="11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2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rPr>
          <w:rFonts w:cs="B Nazanin"/>
        </w:rPr>
        <w:t>Cochran</w:t>
      </w:r>
    </w:p>
  </w:footnote>
  <w:footnote w:id="12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1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Physical Product Production Competencies</w:t>
      </w:r>
    </w:p>
  </w:footnote>
  <w:footnote w:id="13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2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Service Product Production Competencies</w:t>
      </w:r>
    </w:p>
  </w:footnote>
  <w:footnote w:id="14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New</w:t>
      </w:r>
    </w:p>
  </w:footnote>
  <w:footnote w:id="15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2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Escrig-Tena &amp; Bou-Llusar</w:t>
      </w:r>
    </w:p>
  </w:footnote>
  <w:footnote w:id="16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1</w:t>
      </w:r>
      <w:r>
        <w:t xml:space="preserve"> </w:t>
      </w:r>
      <w:r>
        <w:rPr>
          <w:rStyle w:val="FootnoteReference"/>
        </w:rPr>
        <w:t>-</w:t>
      </w:r>
      <w:r w:rsidRPr="001443BC">
        <w:rPr>
          <w:rtl/>
        </w:rPr>
        <w:t xml:space="preserve"> </w:t>
      </w:r>
      <w:r w:rsidRPr="001443BC">
        <w:t>Lado et al</w:t>
      </w:r>
    </w:p>
  </w:footnote>
  <w:footnote w:id="17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Barney</w:t>
      </w:r>
    </w:p>
  </w:footnote>
  <w:footnote w:id="18">
    <w:p w:rsidR="009C0C7B" w:rsidRPr="00906D85" w:rsidRDefault="009C0C7B" w:rsidP="009C0C7B">
      <w:pPr>
        <w:pStyle w:val="FootnoteText"/>
        <w:bidi w:val="0"/>
      </w:pPr>
      <w:r w:rsidRPr="00906D85">
        <w:rPr>
          <w:rStyle w:val="FootnoteReference"/>
        </w:rPr>
        <w:t>1</w:t>
      </w:r>
      <w:r>
        <w:t xml:space="preserve"> </w:t>
      </w:r>
      <w:r w:rsidRPr="00906D85">
        <w:rPr>
          <w:rStyle w:val="FootnoteReference"/>
        </w:rPr>
        <w:t>-</w:t>
      </w:r>
      <w:r w:rsidRPr="00906D85">
        <w:rPr>
          <w:rtl/>
        </w:rPr>
        <w:t xml:space="preserve"> </w:t>
      </w:r>
      <w:r w:rsidRPr="00906D85">
        <w:t>Berry et al</w:t>
      </w:r>
    </w:p>
  </w:footnote>
  <w:footnote w:id="19">
    <w:p w:rsidR="009C0C7B" w:rsidRPr="00906D85" w:rsidRDefault="009C0C7B" w:rsidP="009C0C7B">
      <w:pPr>
        <w:pStyle w:val="FootnoteText"/>
        <w:bidi w:val="0"/>
      </w:pPr>
      <w:r w:rsidRPr="00906D85">
        <w:rPr>
          <w:rStyle w:val="FootnoteReference"/>
        </w:rPr>
        <w:t>2</w:t>
      </w:r>
      <w:r>
        <w:t xml:space="preserve"> </w:t>
      </w:r>
      <w:r w:rsidRPr="00906D85">
        <w:rPr>
          <w:rStyle w:val="FootnoteReference"/>
        </w:rPr>
        <w:t>-</w:t>
      </w:r>
      <w:r w:rsidRPr="00906D85">
        <w:rPr>
          <w:rtl/>
        </w:rPr>
        <w:t xml:space="preserve"> </w:t>
      </w:r>
      <w:r w:rsidRPr="00906D85">
        <w:t>United Nations Industrial Development Organization (UNIDO)</w:t>
      </w:r>
    </w:p>
  </w:footnote>
  <w:footnote w:id="20">
    <w:p w:rsidR="009C0C7B" w:rsidRPr="001443BC" w:rsidRDefault="009C0C7B" w:rsidP="009C0C7B">
      <w:r w:rsidRPr="00906D85"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 w:rsidRPr="00906D85">
        <w:rPr>
          <w:sz w:val="20"/>
          <w:szCs w:val="20"/>
        </w:rPr>
        <w:t>- Organisation for Economic Co-operation and Development</w:t>
      </w:r>
      <w:r w:rsidRPr="001443BC">
        <w:t xml:space="preserve"> </w:t>
      </w:r>
    </w:p>
  </w:footnote>
  <w:footnote w:id="21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1 -</w:t>
      </w:r>
      <w:r w:rsidRPr="001443BC">
        <w:rPr>
          <w:rtl/>
        </w:rPr>
        <w:t xml:space="preserve"> </w:t>
      </w:r>
      <w:r w:rsidRPr="001443BC">
        <w:t>UNCTAD</w:t>
      </w:r>
    </w:p>
  </w:footnote>
  <w:footnote w:id="22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2 -</w:t>
      </w:r>
      <w:r w:rsidRPr="001443BC">
        <w:rPr>
          <w:rtl/>
        </w:rPr>
        <w:t xml:space="preserve"> </w:t>
      </w:r>
      <w:r w:rsidRPr="001443BC">
        <w:t>HTTP: //www. Sme. ir / home. Htm</w:t>
      </w:r>
    </w:p>
  </w:footnote>
  <w:footnote w:id="23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Eikebrokk &amp; Olsen</w:t>
      </w:r>
    </w:p>
  </w:footnote>
  <w:footnote w:id="24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Noudoostbeni et al</w:t>
      </w:r>
    </w:p>
  </w:footnote>
  <w:footnote w:id="25">
    <w:p w:rsidR="009C0C7B" w:rsidRPr="001443BC" w:rsidRDefault="009C0C7B" w:rsidP="009C0C7B">
      <w:pPr>
        <w:pStyle w:val="FootnoteText"/>
        <w:bidi w:val="0"/>
      </w:pPr>
      <w:r>
        <w:t xml:space="preserve">1 - </w:t>
      </w:r>
      <w:r w:rsidRPr="001443BC">
        <w:t>Chen</w:t>
      </w:r>
    </w:p>
  </w:footnote>
  <w:footnote w:id="26">
    <w:p w:rsidR="009C0C7B" w:rsidRPr="001443BC" w:rsidRDefault="009C0C7B" w:rsidP="009C0C7B">
      <w:pPr>
        <w:pStyle w:val="FootnoteText"/>
        <w:bidi w:val="0"/>
      </w:pPr>
      <w:r w:rsidRPr="001443BC"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Park et al</w:t>
      </w:r>
    </w:p>
  </w:footnote>
  <w:footnote w:id="27">
    <w:p w:rsidR="009C0C7B" w:rsidRPr="001443BC" w:rsidRDefault="009C0C7B" w:rsidP="009C0C7B">
      <w:pPr>
        <w:pStyle w:val="FootnoteText"/>
        <w:bidi w:val="0"/>
      </w:pPr>
      <w:r w:rsidRPr="001443BC"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Goyal</w:t>
      </w:r>
    </w:p>
  </w:footnote>
  <w:footnote w:id="28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4 -</w:t>
      </w:r>
      <w:r w:rsidRPr="001443BC">
        <w:t xml:space="preserve"> </w:t>
      </w:r>
      <w:r w:rsidRPr="001443BC">
        <w:t>Hung et al</w:t>
      </w:r>
      <w:r w:rsidRPr="001443BC">
        <w:rPr>
          <w:rtl/>
        </w:rPr>
        <w:t xml:space="preserve"> </w:t>
      </w:r>
    </w:p>
  </w:footnote>
  <w:footnote w:id="29">
    <w:p w:rsidR="009C0C7B" w:rsidRPr="001443BC" w:rsidRDefault="009C0C7B" w:rsidP="009C0C7B">
      <w:pPr>
        <w:pStyle w:val="FootnoteText"/>
        <w:bidi w:val="0"/>
      </w:pPr>
      <w:r>
        <w:rPr>
          <w:rStyle w:val="FootnoteReference"/>
        </w:rPr>
        <w:t>5 -</w:t>
      </w:r>
      <w:r w:rsidRPr="001443BC">
        <w:rPr>
          <w:rtl/>
        </w:rPr>
        <w:t xml:space="preserve"> </w:t>
      </w:r>
      <w:r w:rsidRPr="001443BC">
        <w:t>Ongori &amp; Migiro</w:t>
      </w:r>
    </w:p>
  </w:footnote>
  <w:footnote w:id="30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Lu</w:t>
      </w:r>
    </w:p>
  </w:footnote>
  <w:footnote w:id="31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Al-adaileh</w:t>
      </w:r>
    </w:p>
  </w:footnote>
  <w:footnote w:id="32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Bhagwat &amp; Sharma</w:t>
      </w:r>
    </w:p>
  </w:footnote>
  <w:footnote w:id="33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Wong &amp; Lu</w:t>
      </w:r>
    </w:p>
  </w:footnote>
  <w:footnote w:id="34">
    <w:p w:rsidR="009C0C7B" w:rsidRPr="001443BC" w:rsidRDefault="009C0C7B" w:rsidP="009C0C7B">
      <w:pPr>
        <w:pStyle w:val="FootnoteText"/>
        <w:bidi w:val="0"/>
      </w:pPr>
      <w:r w:rsidRPr="001443BC">
        <w:rPr>
          <w:rStyle w:val="FootnoteReference"/>
        </w:rPr>
        <w:footnoteRef/>
      </w:r>
      <w:r>
        <w:t xml:space="preserve"> </w:t>
      </w:r>
      <w:r>
        <w:t>-</w:t>
      </w:r>
      <w:r w:rsidRPr="001443BC">
        <w:rPr>
          <w:rtl/>
        </w:rPr>
        <w:t xml:space="preserve"> </w:t>
      </w:r>
      <w:r w:rsidRPr="001443BC">
        <w:t>Ravichandran et 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279"/>
    <w:multiLevelType w:val="hybridMultilevel"/>
    <w:tmpl w:val="4D844E16"/>
    <w:lvl w:ilvl="0" w:tplc="1DC467C6">
      <w:start w:val="1"/>
      <w:numFmt w:val="decimal"/>
      <w:pStyle w:val="2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1F7"/>
    <w:multiLevelType w:val="hybridMultilevel"/>
    <w:tmpl w:val="5212F530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95818B1"/>
    <w:multiLevelType w:val="hybridMultilevel"/>
    <w:tmpl w:val="CB3434E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0A825808"/>
    <w:multiLevelType w:val="hybridMultilevel"/>
    <w:tmpl w:val="CB3434E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7A8202D"/>
    <w:multiLevelType w:val="hybridMultilevel"/>
    <w:tmpl w:val="1C1264C2"/>
    <w:lvl w:ilvl="0" w:tplc="E8E09F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7ADB"/>
    <w:multiLevelType w:val="hybridMultilevel"/>
    <w:tmpl w:val="D3C818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6F14B0"/>
    <w:multiLevelType w:val="hybridMultilevel"/>
    <w:tmpl w:val="3EDC105C"/>
    <w:lvl w:ilvl="0" w:tplc="E0C45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A3406"/>
    <w:multiLevelType w:val="hybridMultilevel"/>
    <w:tmpl w:val="F9EC9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84"/>
    <w:multiLevelType w:val="hybridMultilevel"/>
    <w:tmpl w:val="9962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365DF"/>
    <w:multiLevelType w:val="hybridMultilevel"/>
    <w:tmpl w:val="E7427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76774"/>
    <w:multiLevelType w:val="hybridMultilevel"/>
    <w:tmpl w:val="4D46D65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1B46D4"/>
    <w:multiLevelType w:val="hybridMultilevel"/>
    <w:tmpl w:val="E6AA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567EF"/>
    <w:multiLevelType w:val="hybridMultilevel"/>
    <w:tmpl w:val="35B4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D1832"/>
    <w:multiLevelType w:val="hybridMultilevel"/>
    <w:tmpl w:val="745EA0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84739D4"/>
    <w:multiLevelType w:val="hybridMultilevel"/>
    <w:tmpl w:val="7E96B1D2"/>
    <w:lvl w:ilvl="0" w:tplc="E8E09F4A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8525238"/>
    <w:multiLevelType w:val="hybridMultilevel"/>
    <w:tmpl w:val="01AEAB9C"/>
    <w:lvl w:ilvl="0" w:tplc="E8E09F4A">
      <w:start w:val="1"/>
      <w:numFmt w:val="bullet"/>
      <w:lvlText w:val=""/>
      <w:lvlJc w:val="left"/>
      <w:pPr>
        <w:ind w:left="10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>
    <w:nsid w:val="726F60A0"/>
    <w:multiLevelType w:val="hybridMultilevel"/>
    <w:tmpl w:val="707A9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86B8F"/>
    <w:multiLevelType w:val="hybridMultilevel"/>
    <w:tmpl w:val="4B3A7DFC"/>
    <w:lvl w:ilvl="0" w:tplc="95D6B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16"/>
  </w:num>
  <w:num w:numId="13">
    <w:abstractNumId w:val="9"/>
  </w:num>
  <w:num w:numId="14">
    <w:abstractNumId w:val="13"/>
  </w:num>
  <w:num w:numId="15">
    <w:abstractNumId w:val="12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7B"/>
    <w:rsid w:val="000104E3"/>
    <w:rsid w:val="00010799"/>
    <w:rsid w:val="000521A6"/>
    <w:rsid w:val="001154A0"/>
    <w:rsid w:val="00167EAB"/>
    <w:rsid w:val="001D02AE"/>
    <w:rsid w:val="00404F4E"/>
    <w:rsid w:val="0042410D"/>
    <w:rsid w:val="004F5C71"/>
    <w:rsid w:val="00513967"/>
    <w:rsid w:val="00584E95"/>
    <w:rsid w:val="005C76E9"/>
    <w:rsid w:val="005E6866"/>
    <w:rsid w:val="007624C8"/>
    <w:rsid w:val="007770D7"/>
    <w:rsid w:val="007B60F4"/>
    <w:rsid w:val="007C6F5A"/>
    <w:rsid w:val="008225CB"/>
    <w:rsid w:val="00823F16"/>
    <w:rsid w:val="00885B2B"/>
    <w:rsid w:val="00940AAC"/>
    <w:rsid w:val="009B526C"/>
    <w:rsid w:val="009C0C7B"/>
    <w:rsid w:val="00A55839"/>
    <w:rsid w:val="00B85253"/>
    <w:rsid w:val="00BF3937"/>
    <w:rsid w:val="00C4350E"/>
    <w:rsid w:val="00C5352C"/>
    <w:rsid w:val="00C87884"/>
    <w:rsid w:val="00CF32B0"/>
    <w:rsid w:val="00CF3D41"/>
    <w:rsid w:val="00D5446E"/>
    <w:rsid w:val="00D93581"/>
    <w:rsid w:val="00DA446A"/>
    <w:rsid w:val="00E35D40"/>
    <w:rsid w:val="00E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F01CB-198A-47A3-B533-9A53664B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C7B"/>
    <w:pPr>
      <w:keepNext/>
      <w:bidi/>
      <w:spacing w:after="0" w:line="432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C7B"/>
    <w:pPr>
      <w:keepNext/>
      <w:bidi/>
      <w:spacing w:after="0" w:line="432" w:lineRule="auto"/>
      <w:jc w:val="both"/>
      <w:outlineLvl w:val="1"/>
    </w:pPr>
    <w:rPr>
      <w:rFonts w:ascii="Times New Roman" w:eastAsia="Times New Roman" w:hAnsi="Times New Roman" w:cs="Times New Roman"/>
      <w:sz w:val="28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C0C7B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0C7B"/>
    <w:pPr>
      <w:keepNext/>
      <w:bidi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C7B"/>
    <w:pPr>
      <w:bidi/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9C0C7B"/>
    <w:pPr>
      <w:keepNext/>
      <w:bidi/>
      <w:spacing w:after="0" w:line="432" w:lineRule="auto"/>
      <w:jc w:val="both"/>
      <w:outlineLvl w:val="5"/>
    </w:pPr>
    <w:rPr>
      <w:rFonts w:ascii="Times New Roman" w:eastAsia="Times New Roman" w:hAnsi="Times New Roman" w:cs="Times New Roman"/>
      <w:i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0C7B"/>
    <w:pPr>
      <w:keepNext/>
      <w:bidi/>
      <w:spacing w:after="0" w:line="432" w:lineRule="auto"/>
      <w:jc w:val="both"/>
      <w:outlineLvl w:val="6"/>
    </w:pPr>
    <w:rPr>
      <w:rFonts w:ascii="Times New Roman" w:eastAsia="Times New Roman" w:hAnsi="Times New Roman" w:cs="Times New Roman"/>
      <w:b/>
      <w:bCs/>
      <w:i/>
      <w:sz w:val="28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C7B"/>
    <w:pPr>
      <w:keepNext/>
      <w:bidi/>
      <w:spacing w:after="0" w:line="432" w:lineRule="auto"/>
      <w:jc w:val="both"/>
      <w:outlineLvl w:val="7"/>
    </w:pPr>
    <w:rPr>
      <w:rFonts w:ascii="Times New Roman" w:eastAsia="Times New Roman" w:hAnsi="Times New Roman" w:cs="Times New Roman"/>
      <w:b/>
      <w:bCs/>
      <w:i/>
      <w:sz w:val="28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C7B"/>
    <w:pPr>
      <w:keepNext/>
      <w:bidi/>
      <w:spacing w:after="0" w:line="432" w:lineRule="auto"/>
      <w:jc w:val="both"/>
      <w:outlineLvl w:val="8"/>
    </w:pPr>
    <w:rPr>
      <w:rFonts w:ascii="Times New Roman" w:eastAsia="Times New Roman" w:hAnsi="Times New Roman" w:cs="Times New Roman"/>
      <w:b/>
      <w:bCs/>
      <w:i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C7B"/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C0C7B"/>
    <w:rPr>
      <w:rFonts w:ascii="Times New Roman" w:eastAsia="Times New Roman" w:hAnsi="Times New Roman" w:cs="Times New Roman"/>
      <w:sz w:val="28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9C0C7B"/>
    <w:rPr>
      <w:rFonts w:ascii="Cambria" w:eastAsia="Times New Roman" w:hAnsi="Cambria" w:cs="Times New Roman"/>
      <w:b/>
      <w:bCs/>
      <w:sz w:val="26"/>
      <w:szCs w:val="26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C0C7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C0C7B"/>
    <w:rPr>
      <w:rFonts w:ascii="Calibri" w:eastAsia="Times New Roman" w:hAnsi="Calibri" w:cs="Arial"/>
      <w:b/>
      <w:bCs/>
      <w:i/>
      <w:iCs/>
      <w:sz w:val="26"/>
      <w:szCs w:val="26"/>
      <w:lang w:val="x-none" w:eastAsia="x-none"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9C0C7B"/>
    <w:rPr>
      <w:rFonts w:ascii="Times New Roman" w:eastAsia="Times New Roman" w:hAnsi="Times New Roman" w:cs="Times New Roman"/>
      <w:i/>
      <w:sz w:val="32"/>
      <w:szCs w:val="3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C0C7B"/>
    <w:rPr>
      <w:rFonts w:ascii="Times New Roman" w:eastAsia="Times New Roman" w:hAnsi="Times New Roman" w:cs="Times New Roman"/>
      <w:b/>
      <w:bCs/>
      <w:i/>
      <w:sz w:val="28"/>
      <w:szCs w:val="32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C0C7B"/>
    <w:rPr>
      <w:rFonts w:ascii="Times New Roman" w:eastAsia="Times New Roman" w:hAnsi="Times New Roman" w:cs="Times New Roman"/>
      <w:b/>
      <w:bCs/>
      <w:i/>
      <w:sz w:val="28"/>
      <w:szCs w:val="3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C0C7B"/>
    <w:rPr>
      <w:rFonts w:ascii="Times New Roman" w:eastAsia="Times New Roman" w:hAnsi="Times New Roman" w:cs="Times New Roman"/>
      <w:b/>
      <w:bCs/>
      <w:i/>
      <w:sz w:val="28"/>
      <w:szCs w:val="32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9C0C7B"/>
  </w:style>
  <w:style w:type="paragraph" w:styleId="ListParagraph">
    <w:name w:val="List Paragraph"/>
    <w:basedOn w:val="Normal"/>
    <w:link w:val="ListParagraphChar"/>
    <w:uiPriority w:val="34"/>
    <w:qFormat/>
    <w:rsid w:val="009C0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0"/>
      <w:szCs w:val="20"/>
      <w:lang w:val="x-none" w:eastAsia="x-none" w:bidi="fa-IR"/>
    </w:rPr>
  </w:style>
  <w:style w:type="character" w:customStyle="1" w:styleId="ListParagraphChar">
    <w:name w:val="List Paragraph Char"/>
    <w:link w:val="ListParagraph"/>
    <w:uiPriority w:val="34"/>
    <w:rsid w:val="009C0C7B"/>
    <w:rPr>
      <w:rFonts w:ascii="Calibri" w:eastAsia="Calibri" w:hAnsi="Calibri" w:cs="Arial"/>
      <w:sz w:val="20"/>
      <w:szCs w:val="20"/>
      <w:lang w:val="x-none" w:eastAsia="x-none" w:bidi="fa-IR"/>
    </w:rPr>
  </w:style>
  <w:style w:type="paragraph" w:styleId="FootnoteText">
    <w:name w:val="footnote text"/>
    <w:aliases w:val="پاورقي,Footnote Text Char Char Char,Footnote Text Char Char Char Char,Footnote Text Char Char"/>
    <w:basedOn w:val="Normal"/>
    <w:link w:val="FootnoteTextChar"/>
    <w:uiPriority w:val="99"/>
    <w:unhideWhenUsed/>
    <w:qFormat/>
    <w:rsid w:val="009C0C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aliases w:val="پاورقي Char,Footnote Text Char Char Char Char1,Footnote Text Char Char Char Char Char,Footnote Text Char Char Char1"/>
    <w:basedOn w:val="DefaultParagraphFont"/>
    <w:link w:val="FootnoteText"/>
    <w:uiPriority w:val="99"/>
    <w:rsid w:val="009C0C7B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character" w:styleId="FootnoteReference">
    <w:name w:val="footnote reference"/>
    <w:aliases w:val="شماره زيرنويس"/>
    <w:uiPriority w:val="99"/>
    <w:unhideWhenUsed/>
    <w:rsid w:val="009C0C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9C0C7B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0C7B"/>
    <w:rPr>
      <w:rFonts w:ascii="Tahoma" w:eastAsia="Times New Roman" w:hAnsi="Tahoma" w:cs="Tahoma"/>
      <w:sz w:val="16"/>
      <w:szCs w:val="16"/>
      <w:lang w:val="x-none" w:eastAsia="x-none" w:bidi="fa-IR"/>
    </w:rPr>
  </w:style>
  <w:style w:type="table" w:styleId="TableGrid">
    <w:name w:val="Table Grid"/>
    <w:basedOn w:val="TableNormal"/>
    <w:uiPriority w:val="59"/>
    <w:rsid w:val="009C0C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C0C7B"/>
    <w:rPr>
      <w:color w:val="0000FF"/>
      <w:u w:val="single"/>
    </w:rPr>
  </w:style>
  <w:style w:type="paragraph" w:styleId="Header">
    <w:name w:val="header"/>
    <w:basedOn w:val="Normal"/>
    <w:link w:val="HeaderChar"/>
    <w:rsid w:val="009C0C7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rsid w:val="009C0C7B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Footer">
    <w:name w:val="footer"/>
    <w:basedOn w:val="Normal"/>
    <w:link w:val="FooterChar"/>
    <w:uiPriority w:val="99"/>
    <w:rsid w:val="009C0C7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9C0C7B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styleId="PageNumber">
    <w:name w:val="page number"/>
    <w:rsid w:val="009C0C7B"/>
  </w:style>
  <w:style w:type="paragraph" w:styleId="BodyText">
    <w:name w:val="Body Text"/>
    <w:basedOn w:val="Normal"/>
    <w:link w:val="BodyTextChar"/>
    <w:rsid w:val="009C0C7B"/>
    <w:pPr>
      <w:bidi/>
      <w:spacing w:after="0" w:line="432" w:lineRule="auto"/>
      <w:jc w:val="both"/>
    </w:pPr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C0C7B"/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paragraph" w:styleId="BodyText2">
    <w:name w:val="Body Text 2"/>
    <w:basedOn w:val="Normal"/>
    <w:link w:val="BodyText2Char"/>
    <w:rsid w:val="009C0C7B"/>
    <w:pPr>
      <w:bidi/>
      <w:spacing w:after="0" w:line="432" w:lineRule="auto"/>
      <w:jc w:val="both"/>
    </w:pPr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C0C7B"/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paragraph" w:styleId="BodyText3">
    <w:name w:val="Body Text 3"/>
    <w:basedOn w:val="Normal"/>
    <w:link w:val="BodyText3Char"/>
    <w:rsid w:val="009C0C7B"/>
    <w:pPr>
      <w:bidi/>
      <w:spacing w:after="0" w:line="432" w:lineRule="auto"/>
      <w:jc w:val="both"/>
    </w:pPr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C0C7B"/>
    <w:rPr>
      <w:rFonts w:ascii="Times New Roman" w:eastAsia="Times New Roman" w:hAnsi="Times New Roman" w:cs="Times New Roman"/>
      <w:i/>
      <w:sz w:val="28"/>
      <w:szCs w:val="32"/>
      <w:lang w:val="x-none" w:eastAsia="x-none"/>
    </w:rPr>
  </w:style>
  <w:style w:type="character" w:customStyle="1" w:styleId="hps">
    <w:name w:val="hps"/>
    <w:basedOn w:val="DefaultParagraphFont"/>
    <w:rsid w:val="009C0C7B"/>
  </w:style>
  <w:style w:type="table" w:styleId="LightGrid-Accent2">
    <w:name w:val="Light Grid Accent 2"/>
    <w:basedOn w:val="TableNormal"/>
    <w:uiPriority w:val="62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 Lotus" w:eastAsia="Times New Roman" w:hAnsi="B Lotus" w:cs="Times New Roman"/>
        <w:b/>
        <w:bCs/>
      </w:rPr>
    </w:tblStylePr>
    <w:tblStylePr w:type="lastCol"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List21">
    <w:name w:val="Medium List 21"/>
    <w:basedOn w:val="TableNormal"/>
    <w:uiPriority w:val="66"/>
    <w:rsid w:val="009C0C7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Grid1">
    <w:name w:val="Colorful Grid1"/>
    <w:basedOn w:val="TableNormal"/>
    <w:uiPriority w:val="73"/>
    <w:rsid w:val="009C0C7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TableNormal"/>
    <w:uiPriority w:val="60"/>
    <w:rsid w:val="009C0C7B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C0C7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9C0C7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tion">
    <w:name w:val="caption"/>
    <w:basedOn w:val="Normal"/>
    <w:next w:val="Normal"/>
    <w:qFormat/>
    <w:rsid w:val="009C0C7B"/>
    <w:pPr>
      <w:spacing w:after="200" w:line="276" w:lineRule="auto"/>
      <w:jc w:val="both"/>
    </w:pPr>
    <w:rPr>
      <w:rFonts w:ascii="Calibri" w:eastAsia="Times New Roman" w:hAnsi="Calibri" w:cs="Arial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qFormat/>
    <w:rsid w:val="009C0C7B"/>
    <w:pPr>
      <w:pBdr>
        <w:top w:val="single" w:sz="12" w:space="1" w:color="C0504D"/>
      </w:pBdr>
      <w:spacing w:after="200"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C0C7B"/>
    <w:rPr>
      <w:rFonts w:ascii="Calibri" w:eastAsia="Times New Roman" w:hAnsi="Calibri" w:cs="Times New Roman"/>
      <w:smallCaps/>
      <w:sz w:val="48"/>
      <w:szCs w:val="48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C7B"/>
    <w:pPr>
      <w:spacing w:after="720" w:line="240" w:lineRule="auto"/>
      <w:jc w:val="right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9C0C7B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Strong">
    <w:name w:val="Strong"/>
    <w:qFormat/>
    <w:rsid w:val="009C0C7B"/>
    <w:rPr>
      <w:b/>
      <w:color w:val="C0504D"/>
    </w:rPr>
  </w:style>
  <w:style w:type="character" w:styleId="Emphasis">
    <w:name w:val="Emphasis"/>
    <w:uiPriority w:val="20"/>
    <w:qFormat/>
    <w:rsid w:val="009C0C7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0C7B"/>
    <w:pPr>
      <w:spacing w:after="0" w:line="240" w:lineRule="auto"/>
      <w:jc w:val="both"/>
    </w:pPr>
    <w:rPr>
      <w:rFonts w:ascii="Calibri" w:eastAsia="Times New Roman" w:hAnsi="Calibri" w:cs="Arial"/>
      <w:sz w:val="20"/>
      <w:szCs w:val="20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9C0C7B"/>
    <w:rPr>
      <w:rFonts w:ascii="Calibri" w:eastAsia="Times New Roman" w:hAnsi="Calibri" w:cs="Arial"/>
      <w:sz w:val="20"/>
      <w:szCs w:val="20"/>
      <w:lang w:val="x-none" w:eastAsia="x-none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C0C7B"/>
    <w:pPr>
      <w:spacing w:after="200" w:line="276" w:lineRule="auto"/>
      <w:jc w:val="both"/>
    </w:pPr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9C0C7B"/>
    <w:rPr>
      <w:rFonts w:ascii="Calibri" w:eastAsia="Times New Roman" w:hAnsi="Calibri" w:cs="Times New Roman"/>
      <w:i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C7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C7B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x-none" w:eastAsia="x-none"/>
    </w:rPr>
  </w:style>
  <w:style w:type="character" w:styleId="SubtleEmphasis">
    <w:name w:val="Subtle Emphasis"/>
    <w:uiPriority w:val="19"/>
    <w:qFormat/>
    <w:rsid w:val="009C0C7B"/>
    <w:rPr>
      <w:i/>
    </w:rPr>
  </w:style>
  <w:style w:type="character" w:styleId="IntenseEmphasis">
    <w:name w:val="Intense Emphasis"/>
    <w:uiPriority w:val="21"/>
    <w:qFormat/>
    <w:rsid w:val="009C0C7B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9C0C7B"/>
    <w:rPr>
      <w:b/>
    </w:rPr>
  </w:style>
  <w:style w:type="character" w:styleId="IntenseReference">
    <w:name w:val="Intense Reference"/>
    <w:uiPriority w:val="32"/>
    <w:qFormat/>
    <w:rsid w:val="009C0C7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0C7B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C0C7B"/>
    <w:pPr>
      <w:keepNext w:val="0"/>
      <w:bidi w:val="0"/>
      <w:spacing w:before="300" w:after="40" w:line="276" w:lineRule="auto"/>
      <w:jc w:val="left"/>
      <w:outlineLvl w:val="9"/>
    </w:pPr>
    <w:rPr>
      <w:rFonts w:ascii="Calibri" w:hAnsi="Calibri"/>
      <w:i w:val="0"/>
      <w:smallCaps/>
      <w:spacing w:val="5"/>
      <w:sz w:val="32"/>
    </w:rPr>
  </w:style>
  <w:style w:type="paragraph" w:styleId="NormalWeb">
    <w:name w:val="Normal (Web)"/>
    <w:basedOn w:val="Normal"/>
    <w:uiPriority w:val="99"/>
    <w:unhideWhenUsed/>
    <w:rsid w:val="009C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9C0C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semiHidden/>
    <w:rsid w:val="009C0C7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9C0C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semiHidden/>
    <w:rsid w:val="009C0C7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C0C7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9C0C7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">
    <w:name w:val="جدول"/>
    <w:basedOn w:val="TableofAuthorities"/>
    <w:autoRedefine/>
    <w:rsid w:val="009C0C7B"/>
    <w:pPr>
      <w:keepNext/>
      <w:keepLines/>
      <w:bidi/>
      <w:ind w:left="72" w:firstLine="0"/>
      <w:jc w:val="center"/>
    </w:pPr>
    <w:rPr>
      <w:rFonts w:cs="B Lotus"/>
      <w:lang w:bidi="fa-IR"/>
    </w:rPr>
  </w:style>
  <w:style w:type="paragraph" w:styleId="TableofAuthorities">
    <w:name w:val="table of authorities"/>
    <w:basedOn w:val="Normal"/>
    <w:next w:val="Normal"/>
    <w:semiHidden/>
    <w:rsid w:val="009C0C7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1ComplexBLotus14ptNotComplexBold">
    <w:name w:val="Style Heading 1 + (Complex) B Lotus 14 pt Not (Complex) Bold"/>
    <w:basedOn w:val="BodyText"/>
    <w:next w:val="BodyText"/>
    <w:rsid w:val="009C0C7B"/>
    <w:pPr>
      <w:spacing w:line="360" w:lineRule="auto"/>
    </w:pPr>
    <w:rPr>
      <w:rFonts w:cs="B Lotus"/>
      <w:bCs/>
      <w:i w:val="0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C7B"/>
    <w:pPr>
      <w:spacing w:after="200" w:line="276" w:lineRule="auto"/>
      <w:jc w:val="both"/>
    </w:pPr>
    <w:rPr>
      <w:rFonts w:ascii="Calibri" w:eastAsia="Times New Roman" w:hAnsi="Calibri" w:cs="Arial"/>
      <w:sz w:val="20"/>
      <w:szCs w:val="20"/>
      <w:lang w:val="x-none" w:eastAsia="x-none"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C7B"/>
    <w:rPr>
      <w:rFonts w:ascii="Calibri" w:eastAsia="Times New Roman" w:hAnsi="Calibri" w:cs="Arial"/>
      <w:sz w:val="20"/>
      <w:szCs w:val="20"/>
      <w:lang w:val="x-none" w:eastAsia="x-none" w:bidi="en-US"/>
    </w:rPr>
  </w:style>
  <w:style w:type="character" w:customStyle="1" w:styleId="mw-headline">
    <w:name w:val="mw-headline"/>
    <w:basedOn w:val="DefaultParagraphFont"/>
    <w:rsid w:val="009C0C7B"/>
  </w:style>
  <w:style w:type="character" w:customStyle="1" w:styleId="editsection">
    <w:name w:val="editsection"/>
    <w:basedOn w:val="DefaultParagraphFont"/>
    <w:rsid w:val="009C0C7B"/>
  </w:style>
  <w:style w:type="paragraph" w:styleId="TOC1">
    <w:name w:val="toc 1"/>
    <w:basedOn w:val="Normal"/>
    <w:next w:val="Normal"/>
    <w:autoRedefine/>
    <w:uiPriority w:val="39"/>
    <w:rsid w:val="009C0C7B"/>
    <w:pPr>
      <w:tabs>
        <w:tab w:val="right" w:leader="dot" w:pos="9350"/>
      </w:tabs>
      <w:bidi/>
      <w:spacing w:after="0" w:line="240" w:lineRule="auto"/>
      <w:jc w:val="center"/>
    </w:pPr>
    <w:rPr>
      <w:rFonts w:ascii="Times New Roman" w:eastAsia="Times New Roman" w:hAnsi="Times New Roman" w:cs="B Lotus"/>
      <w:sz w:val="24"/>
      <w:szCs w:val="28"/>
      <w:lang w:bidi="fa-IR"/>
    </w:rPr>
  </w:style>
  <w:style w:type="table" w:styleId="LightList-Accent4">
    <w:name w:val="Light List Accent 4"/>
    <w:basedOn w:val="TableNormal"/>
    <w:uiPriority w:val="61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pple-style-span">
    <w:name w:val="apple-style-span"/>
    <w:basedOn w:val="DefaultParagraphFont"/>
    <w:rsid w:val="009C0C7B"/>
  </w:style>
  <w:style w:type="character" w:customStyle="1" w:styleId="apple-converted-space">
    <w:name w:val="apple-converted-space"/>
    <w:basedOn w:val="DefaultParagraphFont"/>
    <w:rsid w:val="009C0C7B"/>
  </w:style>
  <w:style w:type="character" w:customStyle="1" w:styleId="longtext">
    <w:name w:val="long_text"/>
    <w:basedOn w:val="DefaultParagraphFont"/>
    <w:rsid w:val="009C0C7B"/>
  </w:style>
  <w:style w:type="character" w:customStyle="1" w:styleId="shorttext1">
    <w:name w:val="short_text1"/>
    <w:rsid w:val="009C0C7B"/>
    <w:rPr>
      <w:sz w:val="29"/>
      <w:szCs w:val="29"/>
    </w:rPr>
  </w:style>
  <w:style w:type="character" w:customStyle="1" w:styleId="Heading4Char0">
    <w:name w:val="Heading  4 Char"/>
    <w:link w:val="Heading40"/>
    <w:locked/>
    <w:rsid w:val="009C0C7B"/>
    <w:rPr>
      <w:rFonts w:cs="B Lotus"/>
      <w:sz w:val="28"/>
      <w:szCs w:val="25"/>
      <w:lang w:bidi="fa-IR"/>
    </w:rPr>
  </w:style>
  <w:style w:type="paragraph" w:customStyle="1" w:styleId="Heading40">
    <w:name w:val="Heading  4"/>
    <w:basedOn w:val="Normal"/>
    <w:link w:val="Heading4Char0"/>
    <w:rsid w:val="009C0C7B"/>
    <w:pPr>
      <w:bidi/>
      <w:spacing w:after="0" w:line="240" w:lineRule="auto"/>
      <w:ind w:firstLine="397"/>
      <w:jc w:val="lowKashida"/>
    </w:pPr>
    <w:rPr>
      <w:rFonts w:cs="B Lotus"/>
      <w:sz w:val="28"/>
      <w:szCs w:val="25"/>
      <w:lang w:bidi="fa-IR"/>
    </w:rPr>
  </w:style>
  <w:style w:type="paragraph" w:styleId="BodyTextIndent">
    <w:name w:val="Body Text Indent"/>
    <w:basedOn w:val="Normal"/>
    <w:link w:val="BodyTextIndentChar"/>
    <w:rsid w:val="009C0C7B"/>
    <w:pPr>
      <w:bidi/>
      <w:spacing w:after="0" w:line="240" w:lineRule="auto"/>
      <w:ind w:firstLine="440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C0C7B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customStyle="1" w:styleId="a0">
    <w:name w:val="متن"/>
    <w:basedOn w:val="Normal"/>
    <w:rsid w:val="009C0C7B"/>
    <w:pPr>
      <w:widowControl w:val="0"/>
      <w:bidi/>
      <w:spacing w:after="0" w:line="240" w:lineRule="auto"/>
      <w:ind w:firstLine="284"/>
      <w:jc w:val="lowKashida"/>
    </w:pPr>
    <w:rPr>
      <w:rFonts w:ascii="Times New Roman" w:eastAsia="Times New Roman" w:hAnsi="Times New Roman" w:cs="Lotus"/>
      <w:sz w:val="28"/>
      <w:szCs w:val="28"/>
    </w:rPr>
  </w:style>
  <w:style w:type="paragraph" w:customStyle="1" w:styleId="Titletext">
    <w:name w:val="Title_text"/>
    <w:basedOn w:val="Normal"/>
    <w:rsid w:val="009C0C7B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GB"/>
    </w:rPr>
  </w:style>
  <w:style w:type="paragraph" w:customStyle="1" w:styleId="author">
    <w:name w:val="author"/>
    <w:basedOn w:val="Normal"/>
    <w:rsid w:val="009C0C7B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customStyle="1" w:styleId="address">
    <w:name w:val="address"/>
    <w:basedOn w:val="Normal"/>
    <w:rsid w:val="009C0C7B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0"/>
      <w:szCs w:val="24"/>
    </w:rPr>
  </w:style>
  <w:style w:type="paragraph" w:customStyle="1" w:styleId="tabel">
    <w:name w:val="tabel"/>
    <w:basedOn w:val="Normal"/>
    <w:rsid w:val="009C0C7B"/>
    <w:pPr>
      <w:bidi/>
      <w:spacing w:after="0" w:line="220" w:lineRule="exact"/>
      <w:jc w:val="center"/>
    </w:pPr>
    <w:rPr>
      <w:rFonts w:ascii="Times New Roman" w:eastAsia="Times New Roman" w:hAnsi="Times New Roman" w:cs="B Nazanin"/>
      <w:sz w:val="18"/>
      <w:szCs w:val="20"/>
      <w:lang w:bidi="fa-IR"/>
    </w:rPr>
  </w:style>
  <w:style w:type="paragraph" w:customStyle="1" w:styleId="table">
    <w:name w:val="table"/>
    <w:basedOn w:val="Normal"/>
    <w:rsid w:val="009C0C7B"/>
    <w:pPr>
      <w:bidi/>
      <w:spacing w:after="0" w:line="180" w:lineRule="exact"/>
      <w:jc w:val="center"/>
    </w:pPr>
    <w:rPr>
      <w:rFonts w:ascii="Times New Roman" w:eastAsia="Times New Roman" w:hAnsi="Times New Roman" w:cs="B Nazanin"/>
      <w:sz w:val="18"/>
      <w:szCs w:val="20"/>
    </w:rPr>
  </w:style>
  <w:style w:type="paragraph" w:customStyle="1" w:styleId="matnfarzadpaper">
    <w:name w:val="matn farzad paper"/>
    <w:basedOn w:val="Normal"/>
    <w:next w:val="Normal"/>
    <w:qFormat/>
    <w:rsid w:val="009C0C7B"/>
    <w:pPr>
      <w:tabs>
        <w:tab w:val="left" w:pos="0"/>
      </w:tabs>
      <w:bidi/>
      <w:spacing w:before="120" w:after="0" w:line="240" w:lineRule="auto"/>
      <w:ind w:firstLine="288"/>
      <w:jc w:val="lowKashida"/>
    </w:pPr>
    <w:rPr>
      <w:rFonts w:ascii="Arial" w:eastAsia="Times New Roman" w:hAnsi="Arial" w:cs="B Zar"/>
      <w:noProof/>
      <w:sz w:val="18"/>
      <w:szCs w:val="24"/>
    </w:rPr>
  </w:style>
  <w:style w:type="paragraph" w:customStyle="1" w:styleId="1">
    <w:name w:val="متن1"/>
    <w:basedOn w:val="Heading1"/>
    <w:link w:val="1Char"/>
    <w:rsid w:val="009C0C7B"/>
    <w:pPr>
      <w:spacing w:line="240" w:lineRule="auto"/>
      <w:ind w:firstLine="397"/>
      <w:jc w:val="lowKashida"/>
    </w:pPr>
    <w:rPr>
      <w:rFonts w:ascii="B Lotus" w:hAnsi="B Lotus" w:cs="B Nazanin"/>
      <w:color w:val="365F91"/>
      <w:sz w:val="24"/>
      <w:szCs w:val="24"/>
      <w:lang w:bidi="fa-IR"/>
    </w:rPr>
  </w:style>
  <w:style w:type="character" w:customStyle="1" w:styleId="1Char">
    <w:name w:val="متن1 Char"/>
    <w:link w:val="1"/>
    <w:rsid w:val="009C0C7B"/>
    <w:rPr>
      <w:rFonts w:ascii="B Lotus" w:eastAsia="Times New Roman" w:hAnsi="B Lotus" w:cs="B Nazanin"/>
      <w:i/>
      <w:color w:val="365F91"/>
      <w:sz w:val="24"/>
      <w:szCs w:val="24"/>
      <w:lang w:val="x-none" w:eastAsia="x-none" w:bidi="fa-IR"/>
    </w:rPr>
  </w:style>
  <w:style w:type="paragraph" w:customStyle="1" w:styleId="10">
    <w:name w:val="تیتر1"/>
    <w:basedOn w:val="Heading1"/>
    <w:link w:val="1Char0"/>
    <w:rsid w:val="009C0C7B"/>
    <w:pPr>
      <w:spacing w:line="240" w:lineRule="auto"/>
      <w:jc w:val="lowKashida"/>
    </w:pPr>
    <w:rPr>
      <w:rFonts w:cs="B Nazanin"/>
      <w:b/>
      <w:bCs/>
      <w:color w:val="365F91"/>
      <w:szCs w:val="28"/>
      <w:lang w:bidi="fa-IR"/>
    </w:rPr>
  </w:style>
  <w:style w:type="character" w:customStyle="1" w:styleId="1Char0">
    <w:name w:val="تیتر1 Char"/>
    <w:link w:val="10"/>
    <w:rsid w:val="009C0C7B"/>
    <w:rPr>
      <w:rFonts w:ascii="Times New Roman" w:eastAsia="Times New Roman" w:hAnsi="Times New Roman" w:cs="B Nazanin"/>
      <w:b/>
      <w:bCs/>
      <w:i/>
      <w:color w:val="365F91"/>
      <w:sz w:val="28"/>
      <w:szCs w:val="28"/>
      <w:lang w:val="x-none" w:eastAsia="x-none" w:bidi="fa-IR"/>
    </w:rPr>
  </w:style>
  <w:style w:type="paragraph" w:customStyle="1" w:styleId="a1">
    <w:name w:val="متن چكيده"/>
    <w:basedOn w:val="Normal"/>
    <w:rsid w:val="009C0C7B"/>
    <w:pPr>
      <w:widowControl w:val="0"/>
      <w:bidi/>
      <w:spacing w:after="0" w:line="240" w:lineRule="auto"/>
      <w:ind w:left="284" w:right="1134" w:firstLine="284"/>
      <w:jc w:val="both"/>
    </w:pPr>
    <w:rPr>
      <w:rFonts w:ascii="Times New Roman" w:eastAsia="Times New Roman" w:hAnsi="Times New Roman" w:cs="B Mitra"/>
      <w:szCs w:val="24"/>
    </w:rPr>
  </w:style>
  <w:style w:type="character" w:customStyle="1" w:styleId="pzam1">
    <w:name w:val="p_zam1"/>
    <w:rsid w:val="009C0C7B"/>
    <w:rPr>
      <w:rFonts w:ascii="Tahoma" w:hAnsi="Tahoma" w:cs="Tahoma" w:hint="default"/>
      <w:sz w:val="15"/>
      <w:szCs w:val="15"/>
      <w:rtl/>
    </w:rPr>
  </w:style>
  <w:style w:type="paragraph" w:customStyle="1" w:styleId="Default">
    <w:name w:val="Default"/>
    <w:rsid w:val="009C0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"/>
    <w:rsid w:val="009C0C7B"/>
    <w:pPr>
      <w:bidi/>
      <w:spacing w:after="0" w:line="240" w:lineRule="auto"/>
      <w:jc w:val="both"/>
    </w:pPr>
    <w:rPr>
      <w:rFonts w:ascii="Arial" w:eastAsia="Arial" w:hAnsi="Arial" w:cs="B Nazanin"/>
      <w:sz w:val="24"/>
      <w:szCs w:val="24"/>
    </w:rPr>
  </w:style>
  <w:style w:type="paragraph" w:customStyle="1" w:styleId="a2">
    <w:name w:val="منابع"/>
    <w:basedOn w:val="Normal"/>
    <w:rsid w:val="009C0C7B"/>
    <w:pPr>
      <w:bidi/>
      <w:spacing w:after="0" w:line="192" w:lineRule="auto"/>
      <w:ind w:firstLine="510"/>
      <w:jc w:val="both"/>
    </w:pPr>
    <w:rPr>
      <w:rFonts w:ascii="Times New Roman" w:eastAsia="Times New Roman" w:hAnsi="Times New Roman" w:cs="Lotus"/>
      <w:sz w:val="26"/>
      <w:szCs w:val="28"/>
      <w:lang w:bidi="fa-IR"/>
    </w:rPr>
  </w:style>
  <w:style w:type="character" w:styleId="HTMLCite">
    <w:name w:val="HTML Cite"/>
    <w:uiPriority w:val="99"/>
    <w:semiHidden/>
    <w:unhideWhenUsed/>
    <w:rsid w:val="009C0C7B"/>
    <w:rPr>
      <w:i/>
      <w:iCs/>
    </w:rPr>
  </w:style>
  <w:style w:type="character" w:customStyle="1" w:styleId="longtext1">
    <w:name w:val="long_text1"/>
    <w:rsid w:val="009C0C7B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9C0C7B"/>
    <w:rPr>
      <w:sz w:val="20"/>
    </w:rPr>
  </w:style>
  <w:style w:type="table" w:styleId="LightGrid-Accent6">
    <w:name w:val="Light Grid Accent 6"/>
    <w:basedOn w:val="TableNormal"/>
    <w:uiPriority w:val="62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B Lotus" w:eastAsia="Times New Roman" w:hAnsi="B Lotus" w:cs="Times New Roman"/>
        <w:b/>
        <w:bCs/>
      </w:rPr>
    </w:tblStylePr>
    <w:tblStylePr w:type="lastCol"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5">
    <w:name w:val="Light Grid Accent 5"/>
    <w:basedOn w:val="TableNormal"/>
    <w:uiPriority w:val="62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 Lotus" w:eastAsia="Times New Roman" w:hAnsi="B Lotus" w:cs="Times New Roman"/>
        <w:b/>
        <w:bCs/>
      </w:rPr>
    </w:tblStylePr>
    <w:tblStylePr w:type="lastCol"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 Lotus" w:eastAsia="Times New Roman" w:hAnsi="B Lotu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 Lotus" w:eastAsia="Times New Roman" w:hAnsi="B Lotus" w:cs="Times New Roman"/>
        <w:b/>
        <w:bCs/>
      </w:rPr>
    </w:tblStylePr>
    <w:tblStylePr w:type="lastCol">
      <w:rPr>
        <w:rFonts w:ascii="B Lotus" w:eastAsia="Times New Roman" w:hAnsi="B Lotu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NormalComplexBLotus">
    <w:name w:val="Normal + (Complex) B Lotus"/>
    <w:basedOn w:val="Normal"/>
    <w:link w:val="NormalComplexBLotusChar"/>
    <w:rsid w:val="009C0C7B"/>
    <w:pPr>
      <w:bidi/>
      <w:spacing w:after="0" w:line="360" w:lineRule="auto"/>
      <w:jc w:val="lowKashida"/>
    </w:pPr>
    <w:rPr>
      <w:rFonts w:ascii="Times New Roman" w:eastAsia="Times New Roman" w:hAnsi="Times New Roman" w:cs="B Lotus"/>
      <w:sz w:val="28"/>
      <w:szCs w:val="28"/>
      <w:lang w:val="x-none" w:eastAsia="x-none" w:bidi="fa-IR"/>
    </w:rPr>
  </w:style>
  <w:style w:type="character" w:customStyle="1" w:styleId="NormalComplexBLotusChar">
    <w:name w:val="Normal + (Complex) B Lotus Char"/>
    <w:link w:val="NormalComplexBLotus"/>
    <w:rsid w:val="009C0C7B"/>
    <w:rPr>
      <w:rFonts w:ascii="Times New Roman" w:eastAsia="Times New Roman" w:hAnsi="Times New Roman" w:cs="B Lotus"/>
      <w:sz w:val="28"/>
      <w:szCs w:val="28"/>
      <w:lang w:val="x-none" w:eastAsia="x-none" w:bidi="fa-IR"/>
    </w:rPr>
  </w:style>
  <w:style w:type="table" w:styleId="LightShading-Accent2">
    <w:name w:val="Light Shading Accent 2"/>
    <w:basedOn w:val="TableNormal"/>
    <w:uiPriority w:val="60"/>
    <w:rsid w:val="009C0C7B"/>
    <w:pPr>
      <w:spacing w:after="0" w:line="240" w:lineRule="auto"/>
    </w:pPr>
    <w:rPr>
      <w:rFonts w:ascii="Calibri" w:eastAsia="Calibri" w:hAnsi="Calibri" w:cs="Arial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st">
    <w:name w:val="st"/>
    <w:basedOn w:val="DefaultParagraphFont"/>
    <w:rsid w:val="009C0C7B"/>
  </w:style>
  <w:style w:type="character" w:customStyle="1" w:styleId="shorttext">
    <w:name w:val="short_text"/>
    <w:basedOn w:val="DefaultParagraphFont"/>
    <w:rsid w:val="009C0C7B"/>
  </w:style>
  <w:style w:type="character" w:customStyle="1" w:styleId="pubyear">
    <w:name w:val="pubyear"/>
    <w:basedOn w:val="DefaultParagraphFont"/>
    <w:rsid w:val="009C0C7B"/>
  </w:style>
  <w:style w:type="character" w:customStyle="1" w:styleId="articletitle5">
    <w:name w:val="articletitle5"/>
    <w:basedOn w:val="DefaultParagraphFont"/>
    <w:rsid w:val="009C0C7B"/>
  </w:style>
  <w:style w:type="paragraph" w:customStyle="1" w:styleId="Pa1">
    <w:name w:val="Pa1"/>
    <w:basedOn w:val="Normal"/>
    <w:next w:val="Normal"/>
    <w:uiPriority w:val="99"/>
    <w:rsid w:val="009C0C7B"/>
    <w:pPr>
      <w:autoSpaceDE w:val="0"/>
      <w:autoSpaceDN w:val="0"/>
      <w:adjustRightInd w:val="0"/>
      <w:spacing w:after="0" w:line="141" w:lineRule="atLeast"/>
    </w:pPr>
    <w:rPr>
      <w:rFonts w:ascii="GillSans" w:eastAsia="Calibri" w:hAnsi="GillSans" w:cs="Arial"/>
      <w:sz w:val="24"/>
      <w:szCs w:val="24"/>
    </w:rPr>
  </w:style>
  <w:style w:type="character" w:customStyle="1" w:styleId="glossarylink">
    <w:name w:val="glossarylink"/>
    <w:basedOn w:val="DefaultParagraphFont"/>
    <w:rsid w:val="009C0C7B"/>
  </w:style>
  <w:style w:type="character" w:customStyle="1" w:styleId="bl2tipitetext1">
    <w:name w:val="bl2_ti_pi_te_text1"/>
    <w:basedOn w:val="DefaultParagraphFont"/>
    <w:rsid w:val="009C0C7B"/>
  </w:style>
  <w:style w:type="character" w:styleId="PlaceholderText">
    <w:name w:val="Placeholder Text"/>
    <w:uiPriority w:val="99"/>
    <w:semiHidden/>
    <w:rsid w:val="009C0C7B"/>
    <w:rPr>
      <w:color w:val="808080"/>
    </w:rPr>
  </w:style>
  <w:style w:type="paragraph" w:customStyle="1" w:styleId="a3">
    <w:name w:val="متن کتاب"/>
    <w:basedOn w:val="Normal"/>
    <w:link w:val="Char"/>
    <w:rsid w:val="009C0C7B"/>
    <w:pPr>
      <w:bidi/>
      <w:spacing w:after="0" w:line="240" w:lineRule="auto"/>
      <w:ind w:firstLine="340"/>
      <w:jc w:val="lowKashida"/>
    </w:pPr>
    <w:rPr>
      <w:rFonts w:ascii="Times New Roman" w:eastAsia="Book Antiqua" w:hAnsi="Times New Roman" w:cs="Times New Roman"/>
      <w:sz w:val="23"/>
      <w:szCs w:val="27"/>
      <w:lang w:val="x-none" w:eastAsia="x-none"/>
    </w:rPr>
  </w:style>
  <w:style w:type="character" w:customStyle="1" w:styleId="Char">
    <w:name w:val="متن کتاب Char"/>
    <w:link w:val="a3"/>
    <w:rsid w:val="009C0C7B"/>
    <w:rPr>
      <w:rFonts w:ascii="Times New Roman" w:eastAsia="Book Antiqua" w:hAnsi="Times New Roman" w:cs="Times New Roman"/>
      <w:sz w:val="23"/>
      <w:szCs w:val="27"/>
      <w:lang w:val="x-none" w:eastAsia="x-none"/>
    </w:rPr>
  </w:style>
  <w:style w:type="paragraph" w:customStyle="1" w:styleId="a4">
    <w:name w:val="تیتر اصلی"/>
    <w:basedOn w:val="Normal"/>
    <w:link w:val="Char0"/>
    <w:rsid w:val="009C0C7B"/>
    <w:pPr>
      <w:bidi/>
      <w:spacing w:before="400" w:after="200" w:line="240" w:lineRule="auto"/>
      <w:jc w:val="lowKashida"/>
    </w:pPr>
    <w:rPr>
      <w:rFonts w:ascii="Times New Roman" w:eastAsia="Times New Roman" w:hAnsi="Times New Roman" w:cs="2  Farnaz"/>
      <w:sz w:val="26"/>
      <w:szCs w:val="26"/>
      <w:lang w:val="x-none" w:eastAsia="x-none" w:bidi="fa-IR"/>
    </w:rPr>
  </w:style>
  <w:style w:type="character" w:customStyle="1" w:styleId="Char0">
    <w:name w:val="تیتر اصلی Char"/>
    <w:link w:val="a4"/>
    <w:rsid w:val="009C0C7B"/>
    <w:rPr>
      <w:rFonts w:ascii="Times New Roman" w:eastAsia="Times New Roman" w:hAnsi="Times New Roman" w:cs="2  Farnaz"/>
      <w:sz w:val="26"/>
      <w:szCs w:val="26"/>
      <w:lang w:val="x-none" w:eastAsia="x-none" w:bidi="fa-IR"/>
    </w:rPr>
  </w:style>
  <w:style w:type="paragraph" w:customStyle="1" w:styleId="a5">
    <w:name w:val="زیرشکل"/>
    <w:basedOn w:val="Normal"/>
    <w:rsid w:val="009C0C7B"/>
    <w:pPr>
      <w:bidi/>
      <w:spacing w:after="0" w:line="240" w:lineRule="auto"/>
      <w:jc w:val="center"/>
    </w:pPr>
    <w:rPr>
      <w:rFonts w:ascii="Times New Roman" w:eastAsia="Times New Roman" w:hAnsi="Times New Roman" w:cs="B Nazanin"/>
      <w:sz w:val="19"/>
      <w:szCs w:val="24"/>
      <w:lang w:bidi="fa-IR"/>
    </w:rPr>
  </w:style>
  <w:style w:type="paragraph" w:customStyle="1" w:styleId="a6">
    <w:name w:val="بخش"/>
    <w:basedOn w:val="Normal"/>
    <w:qFormat/>
    <w:rsid w:val="009C0C7B"/>
    <w:pPr>
      <w:bidi/>
      <w:spacing w:before="240" w:after="0" w:line="384" w:lineRule="auto"/>
      <w:jc w:val="center"/>
    </w:pPr>
    <w:rPr>
      <w:rFonts w:ascii="Times New Roman" w:eastAsia="Times New Roman" w:hAnsi="Times New Roman" w:cs="B Lotus"/>
      <w:b/>
      <w:bCs/>
      <w:i/>
      <w:sz w:val="70"/>
      <w:szCs w:val="70"/>
      <w:lang w:bidi="fa-IR"/>
    </w:rPr>
  </w:style>
  <w:style w:type="paragraph" w:customStyle="1" w:styleId="a7">
    <w:name w:val="فهرست"/>
    <w:basedOn w:val="Normal"/>
    <w:rsid w:val="009C0C7B"/>
    <w:pPr>
      <w:bidi/>
      <w:spacing w:after="0" w:line="276" w:lineRule="auto"/>
      <w:jc w:val="both"/>
    </w:pPr>
    <w:rPr>
      <w:rFonts w:ascii="B Nazanin" w:eastAsia="Times New Roman" w:hAnsi="B Nazanin" w:cs="B Nazanin"/>
      <w:b/>
      <w:sz w:val="28"/>
      <w:szCs w:val="28"/>
    </w:rPr>
  </w:style>
  <w:style w:type="paragraph" w:customStyle="1" w:styleId="11">
    <w:name w:val="فهرست 11"/>
    <w:basedOn w:val="Normal"/>
    <w:qFormat/>
    <w:rsid w:val="009C0C7B"/>
    <w:pPr>
      <w:bidi/>
      <w:spacing w:after="0" w:line="360" w:lineRule="auto"/>
      <w:jc w:val="both"/>
    </w:pPr>
    <w:rPr>
      <w:rFonts w:ascii="B Nazanin" w:eastAsia="Times New Roman" w:hAnsi="B Nazanin" w:cs="B Nazanin"/>
      <w:b/>
      <w:bCs/>
      <w:sz w:val="32"/>
      <w:szCs w:val="32"/>
      <w:lang w:bidi="fa-IR"/>
    </w:rPr>
  </w:style>
  <w:style w:type="paragraph" w:customStyle="1" w:styleId="a8">
    <w:name w:val="تیرهایمن"/>
    <w:basedOn w:val="Normal"/>
    <w:rsid w:val="009C0C7B"/>
    <w:pPr>
      <w:bidi/>
      <w:spacing w:after="200" w:line="276" w:lineRule="auto"/>
    </w:pPr>
    <w:rPr>
      <w:rFonts w:ascii="Calibri" w:eastAsia="Calibri" w:hAnsi="Calibri" w:cs="B Nazanin"/>
      <w:sz w:val="36"/>
      <w:szCs w:val="36"/>
      <w:lang w:bidi="en-US"/>
    </w:rPr>
  </w:style>
  <w:style w:type="paragraph" w:customStyle="1" w:styleId="a9">
    <w:name w:val="متنام"/>
    <w:basedOn w:val="Normal"/>
    <w:rsid w:val="009C0C7B"/>
    <w:pPr>
      <w:bidi/>
      <w:spacing w:after="200" w:line="276" w:lineRule="auto"/>
      <w:jc w:val="both"/>
    </w:pPr>
    <w:rPr>
      <w:rFonts w:ascii="Calibri" w:eastAsia="Calibri" w:hAnsi="Calibri" w:cs="B Nazanin"/>
      <w:sz w:val="26"/>
      <w:szCs w:val="26"/>
      <w:lang w:bidi="en-US"/>
    </w:rPr>
  </w:style>
  <w:style w:type="paragraph" w:customStyle="1" w:styleId="2">
    <w:name w:val="تیتردرجه2"/>
    <w:basedOn w:val="ListParagraph"/>
    <w:rsid w:val="009C0C7B"/>
    <w:pPr>
      <w:numPr>
        <w:numId w:val="2"/>
      </w:numPr>
      <w:ind w:left="1004"/>
    </w:pPr>
    <w:rPr>
      <w:rFonts w:cs="B Nazanin"/>
      <w:b/>
      <w:bCs/>
      <w:sz w:val="30"/>
      <w:szCs w:val="30"/>
      <w:lang w:bidi="en-US"/>
    </w:rPr>
  </w:style>
  <w:style w:type="table" w:customStyle="1" w:styleId="LightShading-Accent12">
    <w:name w:val="Light Shading - Accent 12"/>
    <w:basedOn w:val="TableNormal"/>
    <w:uiPriority w:val="60"/>
    <w:rsid w:val="009C0C7B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3">
    <w:name w:val="پای 3"/>
    <w:basedOn w:val="Normal"/>
    <w:rsid w:val="009C0C7B"/>
    <w:pPr>
      <w:bidi/>
      <w:spacing w:after="0" w:line="360" w:lineRule="auto"/>
      <w:jc w:val="both"/>
    </w:pPr>
    <w:rPr>
      <w:rFonts w:ascii="B Nazanin" w:eastAsia="Times New Roman" w:hAnsi="B Nazanin" w:cs="B Nazanin"/>
      <w:b/>
      <w:bCs/>
      <w:sz w:val="30"/>
      <w:szCs w:val="30"/>
    </w:rPr>
  </w:style>
  <w:style w:type="paragraph" w:customStyle="1" w:styleId="aa">
    <w:name w:val="پایان نامه"/>
    <w:basedOn w:val="Normal"/>
    <w:rsid w:val="009C0C7B"/>
    <w:pPr>
      <w:bidi/>
      <w:spacing w:after="0" w:line="276" w:lineRule="auto"/>
      <w:jc w:val="both"/>
    </w:pPr>
    <w:rPr>
      <w:rFonts w:ascii="B Nazanin" w:eastAsia="Times New Roman" w:hAnsi="B Nazanin" w:cs="B Nazanin"/>
      <w:b/>
      <w:bCs/>
      <w:sz w:val="32"/>
      <w:szCs w:val="32"/>
    </w:rPr>
  </w:style>
  <w:style w:type="paragraph" w:customStyle="1" w:styleId="ab">
    <w:name w:val="ف جداول"/>
    <w:basedOn w:val="Normal"/>
    <w:qFormat/>
    <w:rsid w:val="009C0C7B"/>
    <w:pPr>
      <w:bidi/>
      <w:spacing w:after="0" w:line="276" w:lineRule="auto"/>
      <w:jc w:val="center"/>
    </w:pPr>
    <w:rPr>
      <w:rFonts w:ascii="Times New Roman" w:eastAsia="Calibri" w:hAnsi="Times New Roman" w:cs="B Nazanin"/>
      <w:bCs/>
      <w:sz w:val="24"/>
      <w:szCs w:val="24"/>
    </w:rPr>
  </w:style>
  <w:style w:type="character" w:customStyle="1" w:styleId="z-TopofFormChar1">
    <w:name w:val="z-Top of Form Char1"/>
    <w:uiPriority w:val="99"/>
    <w:semiHidden/>
    <w:rsid w:val="009C0C7B"/>
    <w:rPr>
      <w:rFonts w:ascii="Arial" w:hAnsi="Arial"/>
      <w:vanish/>
      <w:sz w:val="16"/>
      <w:szCs w:val="16"/>
    </w:rPr>
  </w:style>
  <w:style w:type="character" w:customStyle="1" w:styleId="z-BottomofFormChar1">
    <w:name w:val="z-Bottom of Form Char1"/>
    <w:uiPriority w:val="99"/>
    <w:semiHidden/>
    <w:rsid w:val="009C0C7B"/>
    <w:rPr>
      <w:rFonts w:ascii="Arial" w:hAnsi="Arial"/>
      <w:vanish/>
      <w:sz w:val="16"/>
      <w:szCs w:val="16"/>
    </w:rPr>
  </w:style>
  <w:style w:type="character" w:customStyle="1" w:styleId="DocumentMapChar1">
    <w:name w:val="Document Map Char1"/>
    <w:uiPriority w:val="99"/>
    <w:semiHidden/>
    <w:rsid w:val="009C0C7B"/>
    <w:rPr>
      <w:rFonts w:ascii="Segoe UI" w:hAnsi="Segoe UI" w:cs="Segoe UI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C0C7B"/>
    <w:pPr>
      <w:spacing w:after="0" w:line="240" w:lineRule="auto"/>
    </w:pPr>
    <w:rPr>
      <w:rFonts w:ascii="Calibri" w:eastAsia="Times New Roman" w:hAnsi="Calibri" w:cs="Arial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semiHidden/>
    <w:unhideWhenUsed/>
    <w:rsid w:val="009C0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C7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C7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C7B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styleId="LightList-Accent2">
    <w:name w:val="Light List Accent 2"/>
    <w:basedOn w:val="TableNormal"/>
    <w:uiPriority w:val="61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9C0C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idTable2-Accent51">
    <w:name w:val="Grid Table 2 - Accent 51"/>
    <w:basedOn w:val="TableNormal"/>
    <w:uiPriority w:val="47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FollowedHyperlink">
    <w:name w:val="FollowedHyperlink"/>
    <w:uiPriority w:val="99"/>
    <w:semiHidden/>
    <w:unhideWhenUsed/>
    <w:rsid w:val="009C0C7B"/>
    <w:rPr>
      <w:color w:val="800080"/>
      <w:u w:val="single"/>
    </w:rPr>
  </w:style>
  <w:style w:type="table" w:customStyle="1" w:styleId="GridTable21">
    <w:name w:val="Grid Table 21"/>
    <w:basedOn w:val="TableNormal"/>
    <w:uiPriority w:val="47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21">
    <w:name w:val="Grid Table 2 - Accent 21"/>
    <w:basedOn w:val="TableNormal"/>
    <w:uiPriority w:val="47"/>
    <w:rsid w:val="009C0C7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9C0C7B"/>
    <w:pPr>
      <w:bidi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C0C7B"/>
    <w:pPr>
      <w:bidi/>
      <w:spacing w:after="100"/>
      <w:ind w:left="440"/>
    </w:pPr>
    <w:rPr>
      <w:rFonts w:ascii="Calibri" w:eastAsia="Times New Roman" w:hAnsi="Calibri" w:cs="Arial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9C0C7B"/>
    <w:pPr>
      <w:bidi/>
      <w:spacing w:after="100"/>
      <w:ind w:left="660"/>
    </w:pPr>
    <w:rPr>
      <w:rFonts w:ascii="Calibri" w:eastAsia="Times New Roman" w:hAnsi="Calibri" w:cs="Arial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9C0C7B"/>
    <w:pPr>
      <w:bidi/>
      <w:spacing w:after="100"/>
      <w:ind w:left="880"/>
    </w:pPr>
    <w:rPr>
      <w:rFonts w:ascii="Calibri" w:eastAsia="Times New Roman" w:hAnsi="Calibri" w:cs="Arial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9C0C7B"/>
    <w:pPr>
      <w:bidi/>
      <w:spacing w:after="100"/>
      <w:ind w:left="1100"/>
    </w:pPr>
    <w:rPr>
      <w:rFonts w:ascii="Calibri" w:eastAsia="Times New Roman" w:hAnsi="Calibri" w:cs="Arial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9C0C7B"/>
    <w:pPr>
      <w:bidi/>
      <w:spacing w:after="100"/>
      <w:ind w:left="1320"/>
    </w:pPr>
    <w:rPr>
      <w:rFonts w:ascii="Calibri" w:eastAsia="Times New Roman" w:hAnsi="Calibri" w:cs="Arial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9C0C7B"/>
    <w:pPr>
      <w:bidi/>
      <w:spacing w:after="100"/>
      <w:ind w:left="1540"/>
    </w:pPr>
    <w:rPr>
      <w:rFonts w:ascii="Calibri" w:eastAsia="Times New Roman" w:hAnsi="Calibri" w:cs="Arial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9C0C7B"/>
    <w:pPr>
      <w:bidi/>
      <w:spacing w:after="100"/>
      <w:ind w:left="1760"/>
    </w:pPr>
    <w:rPr>
      <w:rFonts w:ascii="Calibri" w:eastAsia="Times New Roman" w:hAnsi="Calibri" w:cs="Arial"/>
      <w:lang w:bidi="fa-IR"/>
    </w:rPr>
  </w:style>
  <w:style w:type="paragraph" w:customStyle="1" w:styleId="ac">
    <w:name w:val="ئنمتم"/>
    <w:basedOn w:val="Heading3"/>
    <w:qFormat/>
    <w:rsid w:val="009C0C7B"/>
    <w:rPr>
      <w:rFonts w:cs="B Titr"/>
    </w:rPr>
  </w:style>
  <w:style w:type="paragraph" w:customStyle="1" w:styleId="ad">
    <w:name w:val="مجتبی"/>
    <w:basedOn w:val="Heading3"/>
    <w:qFormat/>
    <w:rsid w:val="009C0C7B"/>
  </w:style>
  <w:style w:type="paragraph" w:customStyle="1" w:styleId="ae">
    <w:name w:val="بهزاد"/>
    <w:basedOn w:val="Normal"/>
    <w:qFormat/>
    <w:rsid w:val="009C0C7B"/>
    <w:pPr>
      <w:bidi/>
      <w:spacing w:after="240" w:line="276" w:lineRule="auto"/>
      <w:jc w:val="center"/>
    </w:pPr>
    <w:rPr>
      <w:rFonts w:ascii="Times New Roman" w:eastAsia="Times New Roman" w:hAnsi="Times New Roman" w:cs="Andalus"/>
      <w:b/>
      <w:bCs/>
      <w:szCs w:val="24"/>
      <w:lang w:bidi="fa-IR"/>
    </w:rPr>
  </w:style>
  <w:style w:type="paragraph" w:customStyle="1" w:styleId="12">
    <w:name w:val="شماره 1"/>
    <w:basedOn w:val="Normal"/>
    <w:qFormat/>
    <w:rsid w:val="009C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Adobe Arabic"/>
      <w:noProof/>
      <w:sz w:val="24"/>
      <w:szCs w:val="24"/>
      <w:lang w:bidi="fa-IR"/>
    </w:rPr>
  </w:style>
  <w:style w:type="paragraph" w:customStyle="1" w:styleId="af">
    <w:name w:val="ضضض"/>
    <w:basedOn w:val="Normal"/>
    <w:qFormat/>
    <w:rsid w:val="009C0C7B"/>
    <w:pPr>
      <w:tabs>
        <w:tab w:val="left" w:pos="77"/>
        <w:tab w:val="left" w:pos="264"/>
        <w:tab w:val="left" w:pos="451"/>
      </w:tabs>
      <w:bidi/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B Baran"/>
      <w:sz w:val="24"/>
      <w:szCs w:val="24"/>
      <w:lang w:bidi="fa-IR"/>
    </w:rPr>
  </w:style>
  <w:style w:type="paragraph" w:customStyle="1" w:styleId="110">
    <w:name w:val="110"/>
    <w:basedOn w:val="Normal"/>
    <w:qFormat/>
    <w:rsid w:val="009C0C7B"/>
    <w:pPr>
      <w:bidi/>
      <w:spacing w:before="120" w:after="120" w:line="240" w:lineRule="auto"/>
      <w:ind w:firstLine="284"/>
      <w:jc w:val="both"/>
    </w:pPr>
    <w:rPr>
      <w:rFonts w:ascii="Times New Roman" w:eastAsia="Times New Roman" w:hAnsi="Times New Roman" w:cs="B Arshia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8355</Words>
  <Characters>47628</Characters>
  <Application>Microsoft Office Word</Application>
  <DocSecurity>0</DocSecurity>
  <Lines>396</Lines>
  <Paragraphs>111</Paragraphs>
  <ScaleCrop>false</ScaleCrop>
  <Company>Deftones</Company>
  <LinksUpToDate>false</LinksUpToDate>
  <CharactersWithSpaces>55872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kamal</cp:lastModifiedBy>
  <cp:revision>3</cp:revision>
  <dcterms:created xsi:type="dcterms:W3CDTF">2016-11-08T08:49:00Z</dcterms:created>
  <dcterms:modified xsi:type="dcterms:W3CDTF">2018-01-02T16:05:00Z</dcterms:modified>
</cp:coreProperties>
</file>